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4.xml" ContentType="application/vnd.openxmlformats-officedocument.wordprocessingml.header+xml"/>
  <Override PartName="/word/footer12.xml" ContentType="application/vnd.openxmlformats-officedocument.wordprocessingml.footer+xml"/>
  <Override PartName="/word/header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6.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9E9D87" w14:textId="77777777" w:rsidR="001E0A8E" w:rsidRPr="00951265" w:rsidRDefault="007F554E" w:rsidP="00455016">
      <w:pPr>
        <w:pStyle w:val="Hlavika"/>
        <w:jc w:val="center"/>
      </w:pPr>
      <w:r w:rsidRPr="00951265">
        <w:t xml:space="preserve"> </w:t>
      </w:r>
    </w:p>
    <w:p w14:paraId="6E0E2CA4" w14:textId="77777777" w:rsidR="00E2442D" w:rsidRPr="00951265" w:rsidRDefault="00E2442D" w:rsidP="00455016">
      <w:pPr>
        <w:pStyle w:val="Hlavika"/>
        <w:jc w:val="center"/>
      </w:pPr>
    </w:p>
    <w:p w14:paraId="30D37F4C" w14:textId="77777777" w:rsidR="00E2442D" w:rsidRPr="00951265" w:rsidRDefault="00E2442D" w:rsidP="00455016">
      <w:pPr>
        <w:tabs>
          <w:tab w:val="right" w:leader="underscore" w:pos="10080"/>
        </w:tabs>
        <w:rPr>
          <w:rFonts w:cs="Arial"/>
          <w:smallCaps/>
          <w:szCs w:val="22"/>
          <w:lang w:val="sk-SK"/>
        </w:rPr>
      </w:pPr>
    </w:p>
    <w:p w14:paraId="3CC759DB" w14:textId="77777777" w:rsidR="00E2442D" w:rsidRPr="00951265" w:rsidRDefault="00E2442D" w:rsidP="00455016">
      <w:pPr>
        <w:pStyle w:val="Zkladntext3"/>
        <w:spacing w:line="300" w:lineRule="auto"/>
        <w:jc w:val="center"/>
        <w:rPr>
          <w:rFonts w:cs="Arial"/>
          <w:sz w:val="30"/>
          <w:szCs w:val="30"/>
          <w:lang w:val="sk-SK"/>
        </w:rPr>
      </w:pPr>
    </w:p>
    <w:p w14:paraId="3185CFDC" w14:textId="77777777" w:rsidR="005E418A" w:rsidRPr="00B57C5D" w:rsidRDefault="005E418A" w:rsidP="005E418A">
      <w:pPr>
        <w:spacing w:after="10" w:line="248" w:lineRule="auto"/>
        <w:ind w:left="10" w:right="44"/>
        <w:jc w:val="center"/>
        <w:rPr>
          <w:rFonts w:asciiTheme="minorHAnsi" w:hAnsiTheme="minorHAnsi" w:cstheme="minorHAnsi"/>
          <w:sz w:val="32"/>
          <w:szCs w:val="32"/>
        </w:rPr>
      </w:pPr>
      <w:r w:rsidRPr="00B57C5D">
        <w:rPr>
          <w:rFonts w:asciiTheme="minorHAnsi" w:hAnsiTheme="minorHAnsi" w:cstheme="minorHAnsi"/>
          <w:b/>
          <w:sz w:val="32"/>
          <w:szCs w:val="32"/>
        </w:rPr>
        <w:t xml:space="preserve">Súťažný dialóg </w:t>
      </w:r>
    </w:p>
    <w:p w14:paraId="7583FC97" w14:textId="77777777" w:rsidR="005E418A" w:rsidRPr="00EB6D16" w:rsidRDefault="005E418A" w:rsidP="005E418A">
      <w:pPr>
        <w:spacing w:line="259" w:lineRule="auto"/>
        <w:ind w:left="7"/>
        <w:jc w:val="center"/>
        <w:rPr>
          <w:rFonts w:asciiTheme="minorHAnsi" w:hAnsiTheme="minorHAnsi" w:cstheme="minorHAnsi"/>
          <w:sz w:val="24"/>
          <w:szCs w:val="24"/>
        </w:rPr>
      </w:pPr>
      <w:r w:rsidRPr="00EB6D16">
        <w:rPr>
          <w:rFonts w:asciiTheme="minorHAnsi" w:hAnsiTheme="minorHAnsi" w:cstheme="minorHAnsi"/>
          <w:sz w:val="24"/>
          <w:szCs w:val="24"/>
        </w:rPr>
        <w:t xml:space="preserve"> </w:t>
      </w:r>
    </w:p>
    <w:p w14:paraId="637E2C9B" w14:textId="77777777" w:rsidR="005E418A" w:rsidRPr="00EB6D16" w:rsidRDefault="005E418A" w:rsidP="005E418A">
      <w:pPr>
        <w:spacing w:after="7" w:line="259" w:lineRule="auto"/>
        <w:ind w:left="7"/>
        <w:jc w:val="center"/>
        <w:rPr>
          <w:rFonts w:asciiTheme="minorHAnsi" w:hAnsiTheme="minorHAnsi" w:cstheme="minorHAnsi"/>
          <w:sz w:val="24"/>
          <w:szCs w:val="24"/>
        </w:rPr>
      </w:pPr>
      <w:r w:rsidRPr="00EB6D16">
        <w:rPr>
          <w:rFonts w:asciiTheme="minorHAnsi" w:hAnsiTheme="minorHAnsi" w:cstheme="minorHAnsi"/>
          <w:sz w:val="24"/>
          <w:szCs w:val="24"/>
        </w:rPr>
        <w:t xml:space="preserve"> </w:t>
      </w:r>
    </w:p>
    <w:p w14:paraId="7A822AF8" w14:textId="77777777" w:rsidR="005E418A" w:rsidRPr="00EB6D16" w:rsidRDefault="005E418A" w:rsidP="005E418A">
      <w:pPr>
        <w:spacing w:after="4" w:line="269" w:lineRule="auto"/>
        <w:jc w:val="center"/>
        <w:rPr>
          <w:rFonts w:asciiTheme="minorHAnsi" w:hAnsiTheme="minorHAnsi" w:cstheme="minorHAnsi"/>
          <w:sz w:val="24"/>
          <w:szCs w:val="24"/>
        </w:rPr>
      </w:pPr>
      <w:r w:rsidRPr="00EB6D16">
        <w:rPr>
          <w:rFonts w:asciiTheme="minorHAnsi" w:hAnsiTheme="minorHAnsi" w:cstheme="minorHAnsi"/>
          <w:sz w:val="24"/>
          <w:szCs w:val="24"/>
        </w:rPr>
        <w:t xml:space="preserve">podľa zákona č. 343/2015 Z. z. o verejnom obstarávaní a o zmene a doplnení niektorých zákonov v znení neskorších predpisov  </w:t>
      </w:r>
    </w:p>
    <w:p w14:paraId="3123E45D" w14:textId="77777777" w:rsidR="005E418A" w:rsidRDefault="005E418A" w:rsidP="005E418A">
      <w:pPr>
        <w:spacing w:after="4" w:line="269" w:lineRule="auto"/>
        <w:ind w:right="216"/>
        <w:jc w:val="center"/>
        <w:rPr>
          <w:rFonts w:asciiTheme="minorHAnsi" w:hAnsiTheme="minorHAnsi" w:cstheme="minorHAnsi"/>
          <w:sz w:val="24"/>
          <w:szCs w:val="24"/>
        </w:rPr>
      </w:pPr>
    </w:p>
    <w:p w14:paraId="65B2D5B1" w14:textId="0F19B83A" w:rsidR="005E418A" w:rsidRPr="00EB6D16" w:rsidRDefault="005E418A" w:rsidP="005E418A">
      <w:pPr>
        <w:spacing w:after="4" w:line="269" w:lineRule="auto"/>
        <w:ind w:right="216"/>
        <w:jc w:val="center"/>
        <w:rPr>
          <w:rFonts w:asciiTheme="minorHAnsi" w:hAnsiTheme="minorHAnsi" w:cstheme="minorHAnsi"/>
          <w:sz w:val="24"/>
          <w:szCs w:val="24"/>
        </w:rPr>
      </w:pPr>
      <w:r>
        <w:rPr>
          <w:rFonts w:asciiTheme="minorHAnsi" w:hAnsiTheme="minorHAnsi" w:cstheme="minorHAnsi"/>
          <w:sz w:val="24"/>
          <w:szCs w:val="24"/>
        </w:rPr>
        <w:t>na predmet</w:t>
      </w:r>
      <w:r w:rsidRPr="00EB6D16">
        <w:rPr>
          <w:rFonts w:asciiTheme="minorHAnsi" w:hAnsiTheme="minorHAnsi" w:cstheme="minorHAnsi"/>
          <w:sz w:val="24"/>
          <w:szCs w:val="24"/>
        </w:rPr>
        <w:t xml:space="preserve"> zákazky: </w:t>
      </w:r>
    </w:p>
    <w:p w14:paraId="18BCCA95" w14:textId="77777777" w:rsidR="005E418A" w:rsidRPr="00EB6D16" w:rsidRDefault="005E418A" w:rsidP="005E418A">
      <w:pPr>
        <w:spacing w:line="259" w:lineRule="auto"/>
        <w:rPr>
          <w:rFonts w:asciiTheme="minorHAnsi" w:hAnsiTheme="minorHAnsi" w:cstheme="minorHAnsi"/>
          <w:sz w:val="24"/>
          <w:szCs w:val="24"/>
        </w:rPr>
      </w:pPr>
      <w:r w:rsidRPr="00EB6D16">
        <w:rPr>
          <w:rFonts w:asciiTheme="minorHAnsi" w:eastAsia="Arial" w:hAnsiTheme="minorHAnsi" w:cstheme="minorHAnsi"/>
          <w:sz w:val="24"/>
          <w:szCs w:val="24"/>
        </w:rPr>
        <w:t xml:space="preserve"> </w:t>
      </w:r>
    </w:p>
    <w:p w14:paraId="1DB48375" w14:textId="77777777" w:rsidR="005E418A" w:rsidRPr="00B57C5D" w:rsidRDefault="005E418A" w:rsidP="005E418A">
      <w:pPr>
        <w:spacing w:line="259" w:lineRule="auto"/>
        <w:ind w:right="46"/>
        <w:jc w:val="center"/>
        <w:rPr>
          <w:rFonts w:asciiTheme="minorHAnsi" w:hAnsiTheme="minorHAnsi" w:cstheme="minorHAnsi"/>
          <w:b/>
          <w:sz w:val="36"/>
          <w:szCs w:val="36"/>
        </w:rPr>
      </w:pPr>
      <w:r w:rsidRPr="00B57C5D">
        <w:rPr>
          <w:rFonts w:asciiTheme="minorHAnsi" w:hAnsiTheme="minorHAnsi" w:cstheme="minorHAnsi"/>
          <w:b/>
          <w:i/>
          <w:sz w:val="36"/>
          <w:szCs w:val="36"/>
        </w:rPr>
        <w:t>D1 Lietavská Lúčka – Dubná Skala vrátane tunela Višňové</w:t>
      </w:r>
    </w:p>
    <w:p w14:paraId="75DE5668" w14:textId="77777777" w:rsidR="00E2442D" w:rsidRPr="00F74155" w:rsidRDefault="00E2442D" w:rsidP="00455016">
      <w:pPr>
        <w:pStyle w:val="Zkladntext3"/>
        <w:jc w:val="center"/>
        <w:rPr>
          <w:rFonts w:cs="Arial"/>
          <w:b/>
          <w:sz w:val="28"/>
          <w:szCs w:val="28"/>
          <w:lang w:val="sk-SK"/>
        </w:rPr>
      </w:pPr>
    </w:p>
    <w:p w14:paraId="0DE4BABF" w14:textId="36BF9517" w:rsidR="00E2442D" w:rsidRDefault="00E2442D" w:rsidP="00455016">
      <w:pPr>
        <w:pStyle w:val="Zkladntext3"/>
        <w:jc w:val="center"/>
        <w:rPr>
          <w:rFonts w:cs="Arial"/>
          <w:b/>
          <w:sz w:val="28"/>
          <w:szCs w:val="28"/>
          <w:lang w:val="sk-SK"/>
        </w:rPr>
      </w:pPr>
    </w:p>
    <w:p w14:paraId="6EC76CF8" w14:textId="77777777" w:rsidR="002B0788" w:rsidRPr="00F74155" w:rsidRDefault="002B0788" w:rsidP="00455016">
      <w:pPr>
        <w:pStyle w:val="Zkladntext3"/>
        <w:jc w:val="center"/>
        <w:rPr>
          <w:rFonts w:cs="Arial"/>
          <w:b/>
          <w:sz w:val="28"/>
          <w:szCs w:val="28"/>
          <w:lang w:val="sk-SK"/>
        </w:rPr>
      </w:pPr>
    </w:p>
    <w:p w14:paraId="1ADCE05F" w14:textId="77777777" w:rsidR="00E2442D" w:rsidRPr="00F74155" w:rsidRDefault="00E2442D" w:rsidP="00455016">
      <w:pPr>
        <w:pStyle w:val="Zkladntext3"/>
        <w:jc w:val="center"/>
        <w:rPr>
          <w:rFonts w:cs="Arial"/>
          <w:sz w:val="44"/>
          <w:szCs w:val="44"/>
          <w:lang w:val="sk-SK"/>
        </w:rPr>
      </w:pPr>
    </w:p>
    <w:p w14:paraId="6F4CE88F" w14:textId="77777777" w:rsidR="00E2442D" w:rsidRPr="00F74155" w:rsidRDefault="00E2442D" w:rsidP="00455016">
      <w:pPr>
        <w:pStyle w:val="Zkladntext3"/>
        <w:jc w:val="center"/>
        <w:rPr>
          <w:rFonts w:cs="Arial"/>
          <w:sz w:val="30"/>
          <w:szCs w:val="30"/>
          <w:lang w:val="sk-SK"/>
        </w:rPr>
      </w:pPr>
    </w:p>
    <w:p w14:paraId="74829F25" w14:textId="474D4483" w:rsidR="00E2442D" w:rsidRPr="00F74155" w:rsidRDefault="00F26130" w:rsidP="00455016">
      <w:pPr>
        <w:jc w:val="center"/>
        <w:rPr>
          <w:rFonts w:cs="Arial"/>
          <w:b/>
          <w:caps/>
          <w:sz w:val="48"/>
          <w:lang w:val="sk-SK"/>
        </w:rPr>
      </w:pPr>
      <w:r>
        <w:rPr>
          <w:rFonts w:cs="Arial"/>
          <w:b/>
          <w:caps/>
          <w:sz w:val="48"/>
          <w:lang w:val="sk-SK"/>
        </w:rPr>
        <w:t>Zväzok 2</w:t>
      </w:r>
    </w:p>
    <w:p w14:paraId="52204F8B" w14:textId="77777777" w:rsidR="00E2442D" w:rsidRPr="00F74155" w:rsidRDefault="007A59BC" w:rsidP="00455016">
      <w:pPr>
        <w:jc w:val="center"/>
        <w:rPr>
          <w:rFonts w:cs="Arial"/>
          <w:b/>
          <w:caps/>
          <w:sz w:val="48"/>
          <w:lang w:val="sk-SK"/>
        </w:rPr>
      </w:pPr>
      <w:r w:rsidRPr="00F74155">
        <w:rPr>
          <w:rFonts w:cs="Arial"/>
          <w:b/>
          <w:caps/>
          <w:sz w:val="48"/>
          <w:lang w:val="sk-SK"/>
        </w:rPr>
        <w:t>informatívneho dokumentu</w:t>
      </w:r>
    </w:p>
    <w:p w14:paraId="3C986023" w14:textId="77777777" w:rsidR="002F5FF0" w:rsidRDefault="002F5FF0" w:rsidP="00455016">
      <w:pPr>
        <w:jc w:val="center"/>
        <w:rPr>
          <w:rFonts w:cs="Arial"/>
          <w:b/>
          <w:caps/>
          <w:sz w:val="48"/>
          <w:lang w:val="sk-SK"/>
        </w:rPr>
      </w:pPr>
    </w:p>
    <w:p w14:paraId="3C488D5D" w14:textId="77777777" w:rsidR="00E91DAF" w:rsidRPr="00F74155" w:rsidRDefault="00E91DAF" w:rsidP="00455016">
      <w:pPr>
        <w:jc w:val="center"/>
        <w:rPr>
          <w:rFonts w:cs="Arial"/>
          <w:b/>
          <w:caps/>
          <w:sz w:val="48"/>
          <w:lang w:val="sk-SK"/>
        </w:rPr>
      </w:pPr>
    </w:p>
    <w:p w14:paraId="3CACF3FC" w14:textId="0543A04E" w:rsidR="00923846" w:rsidRPr="00F74155" w:rsidRDefault="00E91DAF" w:rsidP="00455016">
      <w:pPr>
        <w:jc w:val="center"/>
        <w:rPr>
          <w:rFonts w:cs="Arial"/>
          <w:b/>
          <w:caps/>
          <w:sz w:val="48"/>
          <w:lang w:val="sk-SK"/>
        </w:rPr>
      </w:pPr>
      <w:r>
        <w:rPr>
          <w:rFonts w:cs="Arial"/>
          <w:b/>
          <w:caps/>
          <w:sz w:val="48"/>
          <w:lang w:val="sk-SK"/>
        </w:rPr>
        <w:t xml:space="preserve">ZMLUVNÉ PODMIENKY </w:t>
      </w:r>
    </w:p>
    <w:p w14:paraId="5218D925" w14:textId="77777777" w:rsidR="00E2442D" w:rsidRPr="00F74155" w:rsidRDefault="00E2442D" w:rsidP="00455016">
      <w:pPr>
        <w:pStyle w:val="Zkladntext3"/>
        <w:jc w:val="center"/>
        <w:rPr>
          <w:rFonts w:cs="Arial"/>
          <w:sz w:val="30"/>
          <w:szCs w:val="30"/>
          <w:lang w:val="sk-SK"/>
        </w:rPr>
      </w:pPr>
    </w:p>
    <w:p w14:paraId="1E4F4F0A" w14:textId="77777777" w:rsidR="00E2442D" w:rsidRDefault="00E2442D" w:rsidP="00455016">
      <w:pPr>
        <w:pStyle w:val="Zkladntext3"/>
        <w:jc w:val="center"/>
        <w:rPr>
          <w:rFonts w:cs="Arial"/>
          <w:sz w:val="30"/>
          <w:szCs w:val="30"/>
          <w:lang w:val="sk-SK"/>
        </w:rPr>
      </w:pPr>
    </w:p>
    <w:p w14:paraId="0E699666" w14:textId="77777777" w:rsidR="00E91DAF" w:rsidRDefault="00E91DAF" w:rsidP="00455016">
      <w:pPr>
        <w:pStyle w:val="Zkladntext3"/>
        <w:jc w:val="center"/>
        <w:rPr>
          <w:rFonts w:cs="Arial"/>
          <w:sz w:val="30"/>
          <w:szCs w:val="30"/>
          <w:lang w:val="sk-SK"/>
        </w:rPr>
      </w:pPr>
    </w:p>
    <w:p w14:paraId="03BB742A" w14:textId="77777777" w:rsidR="00E91DAF" w:rsidRDefault="00E91DAF" w:rsidP="00455016">
      <w:pPr>
        <w:pStyle w:val="Zkladntext3"/>
        <w:jc w:val="center"/>
        <w:rPr>
          <w:rFonts w:cs="Arial"/>
          <w:sz w:val="30"/>
          <w:szCs w:val="30"/>
          <w:lang w:val="sk-SK"/>
        </w:rPr>
      </w:pPr>
    </w:p>
    <w:p w14:paraId="49643012" w14:textId="77777777" w:rsidR="00E91DAF" w:rsidRDefault="00E91DAF" w:rsidP="00455016">
      <w:pPr>
        <w:pStyle w:val="Zkladntext3"/>
        <w:jc w:val="center"/>
        <w:rPr>
          <w:rFonts w:cs="Arial"/>
          <w:sz w:val="30"/>
          <w:szCs w:val="30"/>
          <w:lang w:val="sk-SK"/>
        </w:rPr>
      </w:pPr>
    </w:p>
    <w:p w14:paraId="239500F3" w14:textId="77777777" w:rsidR="00E91DAF" w:rsidRDefault="00E91DAF" w:rsidP="00455016">
      <w:pPr>
        <w:pStyle w:val="Zkladntext3"/>
        <w:jc w:val="center"/>
        <w:rPr>
          <w:rFonts w:cs="Arial"/>
          <w:sz w:val="30"/>
          <w:szCs w:val="30"/>
          <w:lang w:val="sk-SK"/>
        </w:rPr>
      </w:pPr>
    </w:p>
    <w:p w14:paraId="26523F06" w14:textId="77777777" w:rsidR="00E91DAF" w:rsidRDefault="00E91DAF" w:rsidP="00455016">
      <w:pPr>
        <w:pStyle w:val="Zkladntext3"/>
        <w:jc w:val="center"/>
        <w:rPr>
          <w:rFonts w:cs="Arial"/>
          <w:sz w:val="30"/>
          <w:szCs w:val="30"/>
          <w:lang w:val="sk-SK"/>
        </w:rPr>
      </w:pPr>
    </w:p>
    <w:p w14:paraId="68BD3DBE" w14:textId="77777777" w:rsidR="005E418A" w:rsidRDefault="005E418A" w:rsidP="00455016">
      <w:pPr>
        <w:pStyle w:val="Zkladntext3"/>
        <w:jc w:val="center"/>
        <w:rPr>
          <w:rFonts w:cs="Arial"/>
          <w:sz w:val="30"/>
          <w:szCs w:val="30"/>
          <w:lang w:val="sk-SK"/>
        </w:rPr>
      </w:pPr>
    </w:p>
    <w:p w14:paraId="3EF69676" w14:textId="77777777" w:rsidR="005E418A" w:rsidRPr="00F74155" w:rsidRDefault="005E418A" w:rsidP="00455016">
      <w:pPr>
        <w:pStyle w:val="Zkladntext3"/>
        <w:jc w:val="center"/>
        <w:rPr>
          <w:rFonts w:cs="Arial"/>
          <w:sz w:val="30"/>
          <w:szCs w:val="30"/>
          <w:lang w:val="sk-SK"/>
        </w:rPr>
      </w:pPr>
    </w:p>
    <w:p w14:paraId="6397EA01" w14:textId="77777777" w:rsidR="00252C33" w:rsidRPr="00F74155" w:rsidRDefault="00252C33">
      <w:pPr>
        <w:pStyle w:val="Zkladntext3"/>
        <w:rPr>
          <w:rFonts w:cs="Arial"/>
          <w:sz w:val="30"/>
          <w:szCs w:val="30"/>
          <w:lang w:val="sk-SK"/>
        </w:rPr>
      </w:pPr>
    </w:p>
    <w:p w14:paraId="55F90B1E" w14:textId="741DB366" w:rsidR="00E2442D" w:rsidRPr="00F74155" w:rsidRDefault="00E2442D" w:rsidP="00455016">
      <w:pPr>
        <w:tabs>
          <w:tab w:val="right" w:leader="underscore" w:pos="9540"/>
        </w:tabs>
        <w:jc w:val="center"/>
        <w:rPr>
          <w:rFonts w:cs="Arial"/>
          <w:smallCaps/>
          <w:sz w:val="20"/>
          <w:lang w:val="sk-SK"/>
        </w:rPr>
      </w:pPr>
      <w:r w:rsidRPr="00F74155">
        <w:rPr>
          <w:rFonts w:cs="Arial"/>
          <w:smallCaps/>
          <w:sz w:val="20"/>
          <w:lang w:val="sk-SK"/>
        </w:rPr>
        <w:t xml:space="preserve">Bratislava, </w:t>
      </w:r>
      <w:r w:rsidR="00AB0148" w:rsidRPr="00F74155">
        <w:rPr>
          <w:rFonts w:cs="Arial"/>
          <w:smallCaps/>
          <w:sz w:val="20"/>
          <w:lang w:val="sk-SK"/>
        </w:rPr>
        <w:t xml:space="preserve">    </w:t>
      </w:r>
      <w:r w:rsidR="00B3174F">
        <w:rPr>
          <w:rFonts w:cs="Arial"/>
          <w:smallCaps/>
          <w:sz w:val="20"/>
          <w:lang w:val="sk-SK"/>
        </w:rPr>
        <w:t>11</w:t>
      </w:r>
      <w:r w:rsidR="0079469D" w:rsidRPr="00F74155">
        <w:rPr>
          <w:rFonts w:cs="Arial"/>
          <w:smallCaps/>
          <w:sz w:val="20"/>
          <w:lang w:val="sk-SK"/>
        </w:rPr>
        <w:t xml:space="preserve"> </w:t>
      </w:r>
      <w:r w:rsidR="00AB0148" w:rsidRPr="00F74155">
        <w:rPr>
          <w:rFonts w:cs="Arial"/>
          <w:smallCaps/>
          <w:sz w:val="20"/>
          <w:lang w:val="sk-SK"/>
        </w:rPr>
        <w:t>/</w:t>
      </w:r>
      <w:r w:rsidR="0079469D" w:rsidRPr="00F74155">
        <w:rPr>
          <w:rFonts w:cs="Arial"/>
          <w:smallCaps/>
          <w:sz w:val="20"/>
          <w:lang w:val="sk-SK"/>
        </w:rPr>
        <w:t>20</w:t>
      </w:r>
      <w:r w:rsidR="0079469D">
        <w:rPr>
          <w:rFonts w:cs="Arial"/>
          <w:smallCaps/>
          <w:sz w:val="20"/>
          <w:lang w:val="sk-SK"/>
        </w:rPr>
        <w:t>20</w:t>
      </w:r>
    </w:p>
    <w:p w14:paraId="4E2C672C" w14:textId="77777777" w:rsidR="00E2442D" w:rsidRPr="00F74155" w:rsidRDefault="00E2442D" w:rsidP="00455016">
      <w:pPr>
        <w:jc w:val="center"/>
        <w:rPr>
          <w:rFonts w:cs="Arial"/>
          <w:lang w:val="sk-SK"/>
        </w:rPr>
      </w:pPr>
    </w:p>
    <w:p w14:paraId="187EE4B2" w14:textId="77777777" w:rsidR="00AD0E7B" w:rsidRPr="00F74155" w:rsidRDefault="00AD0E7B" w:rsidP="00455016">
      <w:pPr>
        <w:pStyle w:val="Section"/>
        <w:widowControl/>
        <w:spacing w:line="240" w:lineRule="auto"/>
        <w:rPr>
          <w:rFonts w:cs="Arial"/>
          <w:caps/>
          <w:lang w:val="sk-SK"/>
        </w:rPr>
      </w:pPr>
    </w:p>
    <w:p w14:paraId="57182EBE" w14:textId="77777777" w:rsidR="00AB0148" w:rsidRPr="00F74155" w:rsidRDefault="00AB0148" w:rsidP="00455016">
      <w:pPr>
        <w:pStyle w:val="Section"/>
        <w:widowControl/>
        <w:spacing w:line="240" w:lineRule="auto"/>
        <w:rPr>
          <w:rFonts w:cs="Arial"/>
          <w:caps/>
          <w:lang w:val="sk-SK"/>
        </w:rPr>
      </w:pPr>
    </w:p>
    <w:p w14:paraId="55C6240F" w14:textId="77777777" w:rsidR="00AB0148" w:rsidRPr="00F74155" w:rsidRDefault="00AB0148" w:rsidP="00455016">
      <w:pPr>
        <w:pStyle w:val="Section"/>
        <w:widowControl/>
        <w:spacing w:line="240" w:lineRule="auto"/>
        <w:rPr>
          <w:rFonts w:cs="Arial"/>
          <w:caps/>
          <w:lang w:val="sk-SK"/>
        </w:rPr>
      </w:pPr>
    </w:p>
    <w:p w14:paraId="2D624903" w14:textId="77777777" w:rsidR="001752E4" w:rsidRPr="00F74155" w:rsidRDefault="001752E4" w:rsidP="00455016">
      <w:pPr>
        <w:pStyle w:val="Section"/>
        <w:widowControl/>
        <w:spacing w:line="240" w:lineRule="auto"/>
        <w:rPr>
          <w:rFonts w:cs="Arial"/>
          <w:caps/>
          <w:lang w:val="sk-SK"/>
        </w:rPr>
      </w:pPr>
    </w:p>
    <w:p w14:paraId="2E97D1B5" w14:textId="77777777" w:rsidR="00E2442D" w:rsidRPr="00F74155" w:rsidRDefault="00E2442D" w:rsidP="00455016">
      <w:pPr>
        <w:pStyle w:val="Section"/>
        <w:widowControl/>
        <w:spacing w:line="240" w:lineRule="auto"/>
        <w:rPr>
          <w:rFonts w:cs="Arial"/>
          <w:caps/>
          <w:lang w:val="sk-SK"/>
        </w:rPr>
      </w:pPr>
      <w:r w:rsidRPr="00F74155">
        <w:rPr>
          <w:rFonts w:cs="Arial"/>
          <w:caps/>
          <w:lang w:val="sk-SK"/>
        </w:rPr>
        <w:t>obsah</w:t>
      </w:r>
    </w:p>
    <w:p w14:paraId="1154C986" w14:textId="77777777" w:rsidR="00E2442D" w:rsidRPr="00F74155" w:rsidRDefault="00E2442D" w:rsidP="00455016">
      <w:pPr>
        <w:pStyle w:val="Section"/>
        <w:widowControl/>
        <w:spacing w:line="240" w:lineRule="auto"/>
        <w:jc w:val="left"/>
        <w:rPr>
          <w:rFonts w:cs="Arial"/>
          <w:sz w:val="24"/>
          <w:lang w:val="sk-SK"/>
        </w:rPr>
      </w:pPr>
    </w:p>
    <w:p w14:paraId="7CC3D911" w14:textId="77777777" w:rsidR="00E2442D" w:rsidRPr="00F74155" w:rsidRDefault="00E2442D" w:rsidP="00455016">
      <w:pPr>
        <w:pStyle w:val="Section"/>
        <w:widowControl/>
        <w:spacing w:line="240" w:lineRule="auto"/>
        <w:jc w:val="left"/>
        <w:rPr>
          <w:rFonts w:cs="Arial"/>
          <w:sz w:val="24"/>
          <w:lang w:val="sk-SK"/>
        </w:rPr>
      </w:pPr>
    </w:p>
    <w:p w14:paraId="006B54A5" w14:textId="77777777" w:rsidR="00E2442D" w:rsidRPr="00F74155" w:rsidRDefault="00E2442D" w:rsidP="00455016">
      <w:pPr>
        <w:pStyle w:val="Section"/>
        <w:widowControl/>
        <w:spacing w:line="240" w:lineRule="auto"/>
        <w:jc w:val="left"/>
        <w:rPr>
          <w:rFonts w:cs="Arial"/>
          <w:sz w:val="24"/>
          <w:lang w:val="sk-SK"/>
        </w:rPr>
      </w:pPr>
    </w:p>
    <w:p w14:paraId="309AEDF9" w14:textId="77777777" w:rsidR="00E2442D" w:rsidRPr="00F74155" w:rsidRDefault="00E2442D" w:rsidP="00455016">
      <w:pPr>
        <w:pStyle w:val="Section"/>
        <w:widowControl/>
        <w:tabs>
          <w:tab w:val="left" w:pos="1276"/>
          <w:tab w:val="right" w:pos="8222"/>
        </w:tabs>
        <w:spacing w:line="240" w:lineRule="auto"/>
        <w:jc w:val="left"/>
        <w:rPr>
          <w:rFonts w:cs="Arial"/>
          <w:caps/>
          <w:sz w:val="22"/>
          <w:lang w:val="sk-SK"/>
        </w:rPr>
      </w:pPr>
      <w:r w:rsidRPr="00F74155">
        <w:rPr>
          <w:rFonts w:cs="Arial"/>
          <w:caps/>
          <w:sz w:val="22"/>
          <w:lang w:val="sk-SK"/>
        </w:rPr>
        <w:t xml:space="preserve">ČASŤ 1 </w:t>
      </w:r>
      <w:r w:rsidRPr="00F74155">
        <w:rPr>
          <w:rFonts w:cs="Arial"/>
          <w:caps/>
          <w:sz w:val="22"/>
          <w:lang w:val="sk-SK"/>
        </w:rPr>
        <w:tab/>
      </w:r>
      <w:r w:rsidR="00EF1925" w:rsidRPr="00F74155">
        <w:rPr>
          <w:rFonts w:cs="Arial"/>
          <w:caps/>
          <w:sz w:val="22"/>
          <w:lang w:val="sk-SK"/>
        </w:rPr>
        <w:t xml:space="preserve">zmluva o dielo - </w:t>
      </w:r>
      <w:r w:rsidRPr="00F74155">
        <w:rPr>
          <w:rFonts w:cs="Arial"/>
          <w:caps/>
          <w:sz w:val="22"/>
          <w:lang w:val="sk-SK"/>
        </w:rPr>
        <w:t>Zmluv</w:t>
      </w:r>
      <w:r w:rsidR="00923846" w:rsidRPr="00F74155">
        <w:rPr>
          <w:rFonts w:cs="Arial"/>
          <w:caps/>
          <w:sz w:val="22"/>
          <w:lang w:val="sk-SK"/>
        </w:rPr>
        <w:t>NÉ dojednania</w:t>
      </w:r>
    </w:p>
    <w:p w14:paraId="42A82D7E" w14:textId="77777777" w:rsidR="00E2442D" w:rsidRPr="00F74155" w:rsidRDefault="00E2442D" w:rsidP="00455016">
      <w:pPr>
        <w:pStyle w:val="Section"/>
        <w:widowControl/>
        <w:tabs>
          <w:tab w:val="left" w:pos="993"/>
          <w:tab w:val="left" w:pos="1276"/>
          <w:tab w:val="right" w:pos="8222"/>
        </w:tabs>
        <w:spacing w:line="240" w:lineRule="auto"/>
        <w:jc w:val="left"/>
        <w:rPr>
          <w:rFonts w:cs="Arial"/>
          <w:caps/>
          <w:sz w:val="22"/>
          <w:lang w:val="sk-SK"/>
        </w:rPr>
      </w:pPr>
    </w:p>
    <w:p w14:paraId="48E61D6B" w14:textId="77777777" w:rsidR="00E2442D" w:rsidRPr="00F74155" w:rsidRDefault="00E2442D" w:rsidP="00455016">
      <w:pPr>
        <w:pStyle w:val="Section"/>
        <w:widowControl/>
        <w:tabs>
          <w:tab w:val="left" w:pos="1276"/>
          <w:tab w:val="right" w:pos="8222"/>
        </w:tabs>
        <w:spacing w:line="240" w:lineRule="auto"/>
        <w:jc w:val="left"/>
        <w:rPr>
          <w:rFonts w:cs="Arial"/>
          <w:caps/>
          <w:sz w:val="22"/>
          <w:lang w:val="sk-SK"/>
        </w:rPr>
      </w:pPr>
      <w:r w:rsidRPr="00F74155">
        <w:rPr>
          <w:rFonts w:cs="Arial"/>
          <w:caps/>
          <w:sz w:val="22"/>
          <w:lang w:val="sk-SK"/>
        </w:rPr>
        <w:t xml:space="preserve">ČASŤ 2 </w:t>
      </w:r>
      <w:r w:rsidRPr="00F74155">
        <w:rPr>
          <w:rFonts w:cs="Arial"/>
          <w:caps/>
          <w:sz w:val="22"/>
          <w:lang w:val="sk-SK"/>
        </w:rPr>
        <w:tab/>
      </w:r>
      <w:r w:rsidR="00EF1925" w:rsidRPr="00F74155">
        <w:rPr>
          <w:rFonts w:cs="Arial"/>
          <w:caps/>
          <w:sz w:val="22"/>
          <w:lang w:val="sk-SK"/>
        </w:rPr>
        <w:t xml:space="preserve">zmluva o dielo - </w:t>
      </w:r>
      <w:r w:rsidRPr="00F74155">
        <w:rPr>
          <w:rFonts w:cs="Arial"/>
          <w:caps/>
          <w:sz w:val="22"/>
          <w:lang w:val="sk-SK"/>
        </w:rPr>
        <w:t>ZmluvnÉ PoDMIENKY</w:t>
      </w:r>
    </w:p>
    <w:p w14:paraId="3F035D8D" w14:textId="77777777" w:rsidR="00FF3675" w:rsidRPr="00F74155" w:rsidRDefault="00FF3675" w:rsidP="00455016">
      <w:pPr>
        <w:pStyle w:val="Section"/>
        <w:widowControl/>
        <w:tabs>
          <w:tab w:val="left" w:pos="1276"/>
          <w:tab w:val="right" w:pos="8222"/>
        </w:tabs>
        <w:spacing w:line="240" w:lineRule="auto"/>
        <w:jc w:val="left"/>
        <w:rPr>
          <w:rFonts w:cs="Arial"/>
          <w:caps/>
          <w:sz w:val="22"/>
          <w:lang w:val="sk-SK"/>
        </w:rPr>
      </w:pPr>
      <w:r w:rsidRPr="00F74155">
        <w:rPr>
          <w:rFonts w:cs="Arial"/>
          <w:caps/>
          <w:sz w:val="22"/>
          <w:lang w:val="sk-SK"/>
        </w:rPr>
        <w:t xml:space="preserve">            </w:t>
      </w:r>
    </w:p>
    <w:p w14:paraId="7F28AF3A" w14:textId="77777777" w:rsidR="00FF3675" w:rsidRPr="00F74155" w:rsidRDefault="00EF1925" w:rsidP="00455016">
      <w:pPr>
        <w:pStyle w:val="Section"/>
        <w:widowControl/>
        <w:tabs>
          <w:tab w:val="left" w:pos="1276"/>
          <w:tab w:val="right" w:pos="8222"/>
        </w:tabs>
        <w:spacing w:line="240" w:lineRule="auto"/>
        <w:jc w:val="left"/>
        <w:rPr>
          <w:rFonts w:cs="Arial"/>
          <w:caps/>
          <w:sz w:val="22"/>
          <w:lang w:val="sk-SK"/>
        </w:rPr>
      </w:pPr>
      <w:r w:rsidRPr="00F74155">
        <w:rPr>
          <w:rFonts w:cs="Arial"/>
          <w:caps/>
          <w:sz w:val="22"/>
          <w:lang w:val="sk-SK"/>
        </w:rPr>
        <w:t xml:space="preserve">           </w:t>
      </w:r>
      <w:r w:rsidR="00075ECD" w:rsidRPr="00F74155">
        <w:rPr>
          <w:rFonts w:cs="Arial"/>
          <w:caps/>
          <w:sz w:val="22"/>
          <w:lang w:val="sk-SK"/>
        </w:rPr>
        <w:t xml:space="preserve">          </w:t>
      </w:r>
      <w:r w:rsidRPr="00F74155">
        <w:rPr>
          <w:rFonts w:cs="Arial"/>
          <w:caps/>
          <w:sz w:val="22"/>
          <w:lang w:val="sk-SK"/>
        </w:rPr>
        <w:t xml:space="preserve">2.1     </w:t>
      </w:r>
      <w:r w:rsidR="00D75BF7" w:rsidRPr="00F74155">
        <w:rPr>
          <w:rFonts w:cs="Arial"/>
          <w:caps/>
          <w:sz w:val="22"/>
          <w:lang w:val="sk-SK"/>
        </w:rPr>
        <w:t xml:space="preserve">Všeobecné </w:t>
      </w:r>
      <w:r w:rsidR="00FF3675" w:rsidRPr="00F74155">
        <w:rPr>
          <w:rFonts w:cs="Arial"/>
          <w:caps/>
          <w:sz w:val="22"/>
          <w:lang w:val="sk-SK"/>
        </w:rPr>
        <w:t xml:space="preserve">zmluvné podmienky </w:t>
      </w:r>
    </w:p>
    <w:p w14:paraId="56D74F70" w14:textId="77777777" w:rsidR="00FF3675" w:rsidRPr="00F74155" w:rsidRDefault="00FF3675" w:rsidP="00455016">
      <w:pPr>
        <w:pStyle w:val="Section"/>
        <w:widowControl/>
        <w:tabs>
          <w:tab w:val="left" w:pos="1276"/>
          <w:tab w:val="right" w:pos="8222"/>
        </w:tabs>
        <w:spacing w:line="240" w:lineRule="auto"/>
        <w:jc w:val="left"/>
        <w:rPr>
          <w:rFonts w:cs="Arial"/>
          <w:caps/>
          <w:sz w:val="22"/>
          <w:lang w:val="sk-SK"/>
        </w:rPr>
      </w:pPr>
    </w:p>
    <w:p w14:paraId="1D0F4FD6" w14:textId="77777777" w:rsidR="00FF3675" w:rsidRPr="00F74155" w:rsidRDefault="00EF1925" w:rsidP="00455016">
      <w:pPr>
        <w:pStyle w:val="Section"/>
        <w:widowControl/>
        <w:tabs>
          <w:tab w:val="left" w:pos="1276"/>
          <w:tab w:val="right" w:pos="8222"/>
        </w:tabs>
        <w:spacing w:line="240" w:lineRule="auto"/>
        <w:jc w:val="left"/>
        <w:rPr>
          <w:rFonts w:cs="Arial"/>
          <w:caps/>
          <w:sz w:val="22"/>
          <w:lang w:val="sk-SK"/>
        </w:rPr>
      </w:pPr>
      <w:r w:rsidRPr="00F74155">
        <w:rPr>
          <w:rFonts w:cs="Arial"/>
          <w:caps/>
          <w:sz w:val="22"/>
          <w:lang w:val="sk-SK"/>
        </w:rPr>
        <w:t xml:space="preserve">           </w:t>
      </w:r>
      <w:r w:rsidR="00075ECD" w:rsidRPr="00F74155">
        <w:rPr>
          <w:rFonts w:cs="Arial"/>
          <w:caps/>
          <w:sz w:val="22"/>
          <w:lang w:val="sk-SK"/>
        </w:rPr>
        <w:t xml:space="preserve">          </w:t>
      </w:r>
      <w:r w:rsidRPr="00F74155">
        <w:rPr>
          <w:rFonts w:cs="Arial"/>
          <w:caps/>
          <w:sz w:val="22"/>
          <w:lang w:val="sk-SK"/>
        </w:rPr>
        <w:t xml:space="preserve">2.2     </w:t>
      </w:r>
      <w:r w:rsidR="00D75BF7" w:rsidRPr="00F74155">
        <w:rPr>
          <w:rFonts w:cs="Arial"/>
          <w:caps/>
          <w:sz w:val="22"/>
          <w:lang w:val="sk-SK"/>
        </w:rPr>
        <w:t xml:space="preserve">Osobitné Zmluvné </w:t>
      </w:r>
      <w:r w:rsidR="00FF3675" w:rsidRPr="00F74155">
        <w:rPr>
          <w:rFonts w:cs="Arial"/>
          <w:caps/>
          <w:sz w:val="22"/>
          <w:lang w:val="sk-SK"/>
        </w:rPr>
        <w:t xml:space="preserve">podmienky </w:t>
      </w:r>
    </w:p>
    <w:p w14:paraId="6F76778A" w14:textId="77777777" w:rsidR="00E2442D" w:rsidRPr="00F74155" w:rsidRDefault="00E2442D" w:rsidP="00455016">
      <w:pPr>
        <w:pStyle w:val="Section"/>
        <w:widowControl/>
        <w:tabs>
          <w:tab w:val="left" w:pos="993"/>
          <w:tab w:val="left" w:pos="1276"/>
          <w:tab w:val="right" w:pos="8222"/>
        </w:tabs>
        <w:spacing w:line="240" w:lineRule="auto"/>
        <w:jc w:val="left"/>
        <w:rPr>
          <w:rFonts w:cs="Arial"/>
          <w:caps/>
          <w:sz w:val="22"/>
          <w:lang w:val="sk-SK"/>
        </w:rPr>
      </w:pPr>
    </w:p>
    <w:p w14:paraId="2ED4EF2E" w14:textId="77777777" w:rsidR="00252C33" w:rsidRPr="00F74155" w:rsidRDefault="00E2442D">
      <w:pPr>
        <w:pStyle w:val="Section"/>
        <w:widowControl/>
        <w:tabs>
          <w:tab w:val="left" w:pos="0"/>
          <w:tab w:val="right" w:pos="8222"/>
        </w:tabs>
        <w:spacing w:line="240" w:lineRule="auto"/>
        <w:jc w:val="left"/>
        <w:rPr>
          <w:rFonts w:cs="Arial"/>
          <w:caps/>
          <w:sz w:val="22"/>
          <w:lang w:val="sk-SK"/>
        </w:rPr>
      </w:pPr>
      <w:r w:rsidRPr="00F74155">
        <w:rPr>
          <w:rFonts w:cs="Arial"/>
          <w:caps/>
          <w:sz w:val="22"/>
          <w:lang w:val="sk-SK"/>
        </w:rPr>
        <w:t xml:space="preserve">ČASŤ 3 </w:t>
      </w:r>
      <w:r w:rsidR="00EF1925" w:rsidRPr="00F74155">
        <w:rPr>
          <w:rFonts w:cs="Arial"/>
          <w:caps/>
          <w:sz w:val="22"/>
          <w:lang w:val="sk-SK"/>
        </w:rPr>
        <w:t xml:space="preserve">       </w:t>
      </w:r>
      <w:r w:rsidR="00075ECD" w:rsidRPr="00F74155">
        <w:rPr>
          <w:rFonts w:cs="Arial"/>
          <w:caps/>
          <w:sz w:val="22"/>
          <w:lang w:val="sk-SK"/>
        </w:rPr>
        <w:t>zmluva o</w:t>
      </w:r>
      <w:r w:rsidR="006B1C4B" w:rsidRPr="00F74155">
        <w:rPr>
          <w:rFonts w:cs="Arial"/>
          <w:caps/>
          <w:sz w:val="22"/>
          <w:lang w:val="sk-SK"/>
        </w:rPr>
        <w:t> </w:t>
      </w:r>
      <w:r w:rsidR="00075ECD" w:rsidRPr="00F74155">
        <w:rPr>
          <w:rFonts w:cs="Arial"/>
          <w:caps/>
          <w:sz w:val="22"/>
          <w:lang w:val="sk-SK"/>
        </w:rPr>
        <w:t>dielo</w:t>
      </w:r>
      <w:r w:rsidR="006B1C4B" w:rsidRPr="00F74155">
        <w:rPr>
          <w:rFonts w:cs="Arial"/>
          <w:caps/>
          <w:sz w:val="22"/>
          <w:lang w:val="sk-SK"/>
        </w:rPr>
        <w:t xml:space="preserve"> - Príloha k ponuke</w:t>
      </w:r>
    </w:p>
    <w:p w14:paraId="39E88FE7" w14:textId="77777777" w:rsidR="00252C33" w:rsidRPr="00F74155" w:rsidRDefault="00252C33">
      <w:pPr>
        <w:pStyle w:val="Section"/>
        <w:widowControl/>
        <w:tabs>
          <w:tab w:val="left" w:pos="0"/>
          <w:tab w:val="right" w:pos="8222"/>
        </w:tabs>
        <w:spacing w:line="240" w:lineRule="auto"/>
        <w:jc w:val="left"/>
        <w:rPr>
          <w:rFonts w:cs="Arial"/>
          <w:caps/>
          <w:sz w:val="22"/>
          <w:lang w:val="sk-SK"/>
        </w:rPr>
      </w:pPr>
    </w:p>
    <w:p w14:paraId="29E562BE" w14:textId="77777777" w:rsidR="00252C33" w:rsidRPr="00F74155" w:rsidRDefault="00E2442D">
      <w:pPr>
        <w:pStyle w:val="Section"/>
        <w:widowControl/>
        <w:tabs>
          <w:tab w:val="left" w:pos="1276"/>
          <w:tab w:val="right" w:pos="8222"/>
        </w:tabs>
        <w:spacing w:line="240" w:lineRule="auto"/>
        <w:jc w:val="left"/>
        <w:rPr>
          <w:rFonts w:cs="Arial"/>
          <w:caps/>
          <w:sz w:val="22"/>
          <w:lang w:val="sk-SK"/>
        </w:rPr>
      </w:pPr>
      <w:r w:rsidRPr="00F74155">
        <w:rPr>
          <w:rFonts w:cs="Arial"/>
          <w:caps/>
          <w:sz w:val="22"/>
          <w:lang w:val="sk-SK"/>
        </w:rPr>
        <w:t xml:space="preserve">ČASŤ 4 </w:t>
      </w:r>
      <w:r w:rsidRPr="00F74155">
        <w:rPr>
          <w:rFonts w:cs="Arial"/>
          <w:caps/>
          <w:sz w:val="22"/>
          <w:lang w:val="sk-SK"/>
        </w:rPr>
        <w:tab/>
      </w:r>
      <w:r w:rsidR="00CE62E8" w:rsidRPr="00F74155">
        <w:rPr>
          <w:rFonts w:cs="Arial"/>
          <w:caps/>
          <w:sz w:val="22"/>
          <w:lang w:val="sk-SK"/>
        </w:rPr>
        <w:t xml:space="preserve">zmluva o dielo - </w:t>
      </w:r>
      <w:r w:rsidR="006B1C4B" w:rsidRPr="00F74155">
        <w:rPr>
          <w:rFonts w:cs="Arial"/>
          <w:caps/>
          <w:sz w:val="22"/>
          <w:lang w:val="sk-SK"/>
        </w:rPr>
        <w:t>Vzorové tlačivo zábezpeky na vykonanie prác</w:t>
      </w:r>
    </w:p>
    <w:p w14:paraId="6009D3FC" w14:textId="77777777" w:rsidR="00252C33" w:rsidRPr="00F74155" w:rsidRDefault="00CE62E8">
      <w:pPr>
        <w:pStyle w:val="Nadpis9"/>
        <w:rPr>
          <w:lang w:val="sk-SK"/>
        </w:rPr>
      </w:pPr>
      <w:r w:rsidRPr="00F74155">
        <w:rPr>
          <w:lang w:val="sk-SK"/>
        </w:rPr>
        <w:t xml:space="preserve">                    </w:t>
      </w:r>
      <w:r w:rsidR="002660B3" w:rsidRPr="00F74155">
        <w:rPr>
          <w:lang w:val="sk-SK"/>
        </w:rPr>
        <w:t xml:space="preserve"> </w:t>
      </w:r>
      <w:r w:rsidRPr="00F74155">
        <w:rPr>
          <w:lang w:val="sk-SK"/>
        </w:rPr>
        <w:t>(pri podpise bude nahradená zábezpekou Zhotoviteľa)</w:t>
      </w:r>
    </w:p>
    <w:p w14:paraId="741656E4" w14:textId="77777777" w:rsidR="006B1C4B" w:rsidRPr="00F74155" w:rsidRDefault="006B1C4B" w:rsidP="006B1C4B">
      <w:pPr>
        <w:pStyle w:val="Section"/>
        <w:widowControl/>
        <w:tabs>
          <w:tab w:val="left" w:pos="1276"/>
          <w:tab w:val="right" w:pos="8222"/>
        </w:tabs>
        <w:spacing w:line="240" w:lineRule="auto"/>
        <w:jc w:val="left"/>
        <w:rPr>
          <w:rFonts w:cs="Arial"/>
          <w:caps/>
          <w:sz w:val="22"/>
          <w:lang w:val="sk-SK"/>
        </w:rPr>
      </w:pPr>
    </w:p>
    <w:p w14:paraId="18105BB2" w14:textId="77777777" w:rsidR="00EE3B2A" w:rsidRPr="00F74155" w:rsidRDefault="00EE3B2A" w:rsidP="00EE3B2A">
      <w:pPr>
        <w:pStyle w:val="Section"/>
        <w:widowControl/>
        <w:tabs>
          <w:tab w:val="left" w:pos="1276"/>
          <w:tab w:val="right" w:pos="8222"/>
        </w:tabs>
        <w:spacing w:line="240" w:lineRule="auto"/>
        <w:ind w:left="1275" w:hanging="1275"/>
        <w:jc w:val="left"/>
        <w:rPr>
          <w:rFonts w:cs="Arial"/>
          <w:caps/>
          <w:sz w:val="22"/>
          <w:szCs w:val="22"/>
          <w:lang w:val="sk-SK" w:eastAsia="sk-SK"/>
        </w:rPr>
      </w:pPr>
      <w:r w:rsidRPr="00F74155">
        <w:rPr>
          <w:rFonts w:cs="Arial"/>
          <w:caps/>
          <w:sz w:val="22"/>
          <w:szCs w:val="22"/>
          <w:lang w:val="sk-SK" w:eastAsia="sk-SK"/>
        </w:rPr>
        <w:t>časť 5</w:t>
      </w:r>
      <w:r w:rsidRPr="00F74155">
        <w:rPr>
          <w:rFonts w:cs="Arial"/>
          <w:caps/>
          <w:sz w:val="22"/>
          <w:szCs w:val="22"/>
          <w:lang w:val="sk-SK" w:eastAsia="sk-SK"/>
        </w:rPr>
        <w:tab/>
        <w:t>zmluva o dielo - Vzorové tlačivo zábezpeky na zadržané platby</w:t>
      </w:r>
    </w:p>
    <w:p w14:paraId="469A80AC" w14:textId="77777777" w:rsidR="00EE3B2A" w:rsidRPr="00F74155" w:rsidRDefault="00EE3B2A" w:rsidP="006B1C4B">
      <w:pPr>
        <w:pStyle w:val="Section"/>
        <w:widowControl/>
        <w:tabs>
          <w:tab w:val="left" w:pos="1276"/>
          <w:tab w:val="right" w:pos="8222"/>
        </w:tabs>
        <w:spacing w:line="240" w:lineRule="auto"/>
        <w:jc w:val="left"/>
        <w:rPr>
          <w:rFonts w:cs="Arial"/>
          <w:caps/>
          <w:sz w:val="22"/>
          <w:lang w:val="sk-SK"/>
        </w:rPr>
      </w:pPr>
    </w:p>
    <w:p w14:paraId="30472B7D" w14:textId="77777777" w:rsidR="006B1C4B" w:rsidRPr="00F74155" w:rsidRDefault="00E2442D" w:rsidP="006B1C4B">
      <w:pPr>
        <w:pStyle w:val="Section"/>
        <w:widowControl/>
        <w:tabs>
          <w:tab w:val="left" w:pos="1276"/>
          <w:tab w:val="right" w:pos="8222"/>
        </w:tabs>
        <w:spacing w:line="240" w:lineRule="auto"/>
        <w:jc w:val="left"/>
        <w:rPr>
          <w:rFonts w:cs="Arial"/>
          <w:caps/>
          <w:sz w:val="22"/>
          <w:lang w:val="sk-SK"/>
        </w:rPr>
      </w:pPr>
      <w:r w:rsidRPr="00F74155">
        <w:rPr>
          <w:rFonts w:cs="Arial"/>
          <w:caps/>
          <w:sz w:val="22"/>
          <w:lang w:val="sk-SK"/>
        </w:rPr>
        <w:t xml:space="preserve">ČASŤ </w:t>
      </w:r>
      <w:r w:rsidR="00EE3B2A" w:rsidRPr="00F74155">
        <w:rPr>
          <w:rFonts w:cs="Arial"/>
          <w:caps/>
          <w:sz w:val="22"/>
          <w:lang w:val="sk-SK"/>
        </w:rPr>
        <w:t>6</w:t>
      </w:r>
      <w:r w:rsidRPr="00F74155">
        <w:rPr>
          <w:rFonts w:cs="Arial"/>
          <w:caps/>
          <w:sz w:val="22"/>
          <w:lang w:val="sk-SK"/>
        </w:rPr>
        <w:t xml:space="preserve"> </w:t>
      </w:r>
      <w:r w:rsidRPr="00F74155">
        <w:rPr>
          <w:rFonts w:cs="Arial"/>
          <w:caps/>
          <w:sz w:val="22"/>
          <w:lang w:val="sk-SK"/>
        </w:rPr>
        <w:tab/>
      </w:r>
      <w:r w:rsidR="00CE62E8" w:rsidRPr="00F74155">
        <w:rPr>
          <w:rFonts w:cs="Arial"/>
          <w:caps/>
          <w:sz w:val="22"/>
          <w:lang w:val="sk-SK"/>
        </w:rPr>
        <w:t xml:space="preserve">ZMLUVA O DIELO- </w:t>
      </w:r>
      <w:r w:rsidR="006B1C4B" w:rsidRPr="00F74155">
        <w:rPr>
          <w:rFonts w:cs="Arial"/>
          <w:caps/>
          <w:sz w:val="22"/>
          <w:lang w:val="sk-SK"/>
        </w:rPr>
        <w:t>Vzorové tlačivo zábezpeky na záručné opravy</w:t>
      </w:r>
    </w:p>
    <w:p w14:paraId="355C2E8E" w14:textId="77777777" w:rsidR="00FF3675" w:rsidRPr="00F74155" w:rsidRDefault="00FF3675" w:rsidP="00455016">
      <w:pPr>
        <w:pStyle w:val="Section"/>
        <w:widowControl/>
        <w:tabs>
          <w:tab w:val="left" w:pos="1276"/>
          <w:tab w:val="right" w:pos="8222"/>
        </w:tabs>
        <w:spacing w:line="240" w:lineRule="auto"/>
        <w:jc w:val="left"/>
        <w:rPr>
          <w:rFonts w:cs="Arial"/>
          <w:caps/>
          <w:sz w:val="22"/>
          <w:lang w:val="sk-SK"/>
        </w:rPr>
      </w:pPr>
      <w:r w:rsidRPr="00F74155">
        <w:rPr>
          <w:rFonts w:cs="Arial"/>
          <w:caps/>
          <w:sz w:val="22"/>
          <w:lang w:val="sk-SK"/>
        </w:rPr>
        <w:t xml:space="preserve">                 </w:t>
      </w:r>
    </w:p>
    <w:p w14:paraId="2C72D6C1" w14:textId="77777777" w:rsidR="00E2442D" w:rsidRPr="00F74155" w:rsidRDefault="00E2442D" w:rsidP="00455016">
      <w:pPr>
        <w:pStyle w:val="Section"/>
        <w:widowControl/>
        <w:tabs>
          <w:tab w:val="left" w:pos="1276"/>
          <w:tab w:val="right" w:pos="8222"/>
        </w:tabs>
        <w:spacing w:line="240" w:lineRule="auto"/>
        <w:jc w:val="left"/>
        <w:rPr>
          <w:rFonts w:cs="Arial"/>
          <w:caps/>
          <w:sz w:val="22"/>
          <w:lang w:val="sk-SK"/>
        </w:rPr>
      </w:pPr>
      <w:r w:rsidRPr="00F74155">
        <w:rPr>
          <w:rFonts w:cs="Arial"/>
          <w:caps/>
          <w:sz w:val="22"/>
          <w:lang w:val="sk-SK"/>
        </w:rPr>
        <w:t xml:space="preserve">Časť </w:t>
      </w:r>
      <w:r w:rsidR="00EE3B2A" w:rsidRPr="00F74155">
        <w:rPr>
          <w:rFonts w:cs="Arial"/>
          <w:caps/>
          <w:sz w:val="22"/>
          <w:lang w:val="sk-SK"/>
        </w:rPr>
        <w:t>7</w:t>
      </w:r>
      <w:r w:rsidRPr="00F74155">
        <w:rPr>
          <w:rFonts w:cs="Arial"/>
          <w:caps/>
          <w:sz w:val="22"/>
          <w:lang w:val="sk-SK"/>
        </w:rPr>
        <w:tab/>
      </w:r>
      <w:r w:rsidR="00CE62E8" w:rsidRPr="00F74155">
        <w:rPr>
          <w:rFonts w:cs="Arial"/>
          <w:caps/>
          <w:sz w:val="22"/>
          <w:lang w:val="sk-SK"/>
        </w:rPr>
        <w:t xml:space="preserve">zmluva o dielo - </w:t>
      </w:r>
      <w:r w:rsidR="006B1C4B" w:rsidRPr="00F74155">
        <w:rPr>
          <w:rFonts w:cs="Arial"/>
          <w:caps/>
          <w:sz w:val="22"/>
          <w:lang w:val="sk-SK"/>
        </w:rPr>
        <w:t>Vzorové tlačivo Dohody o riešení sporov</w:t>
      </w:r>
      <w:r w:rsidR="006B1C4B" w:rsidRPr="00F74155" w:rsidDel="006B1C4B">
        <w:rPr>
          <w:rFonts w:cs="Arial"/>
          <w:caps/>
          <w:sz w:val="22"/>
          <w:lang w:val="sk-SK"/>
        </w:rPr>
        <w:t xml:space="preserve"> </w:t>
      </w:r>
    </w:p>
    <w:p w14:paraId="4CA5636F" w14:textId="77777777" w:rsidR="00E2442D" w:rsidRPr="00F74155" w:rsidRDefault="00E2442D" w:rsidP="00455016">
      <w:pPr>
        <w:pStyle w:val="Section"/>
        <w:widowControl/>
        <w:tabs>
          <w:tab w:val="right" w:pos="8222"/>
        </w:tabs>
        <w:spacing w:line="240" w:lineRule="auto"/>
        <w:jc w:val="left"/>
        <w:rPr>
          <w:rFonts w:cs="Arial"/>
          <w:caps/>
          <w:sz w:val="22"/>
          <w:lang w:val="sk-SK"/>
        </w:rPr>
      </w:pPr>
    </w:p>
    <w:p w14:paraId="7FE47170" w14:textId="77777777" w:rsidR="00FA1D98" w:rsidRPr="00F74155" w:rsidRDefault="00FA1D98" w:rsidP="00455016">
      <w:pPr>
        <w:pStyle w:val="Section"/>
        <w:widowControl/>
        <w:tabs>
          <w:tab w:val="left" w:pos="1276"/>
          <w:tab w:val="right" w:pos="8222"/>
        </w:tabs>
        <w:spacing w:line="240" w:lineRule="auto"/>
        <w:jc w:val="left"/>
        <w:rPr>
          <w:rFonts w:cs="Arial"/>
          <w:caps/>
          <w:sz w:val="22"/>
          <w:lang w:val="sk-SK"/>
        </w:rPr>
      </w:pPr>
      <w:r w:rsidRPr="00F74155">
        <w:rPr>
          <w:rFonts w:cs="Arial"/>
          <w:caps/>
          <w:sz w:val="22"/>
          <w:lang w:val="sk-SK"/>
        </w:rPr>
        <w:t xml:space="preserve">Časť </w:t>
      </w:r>
      <w:r w:rsidR="00EE3B2A" w:rsidRPr="00F74155">
        <w:rPr>
          <w:rFonts w:cs="Arial"/>
          <w:caps/>
          <w:sz w:val="22"/>
          <w:lang w:val="sk-SK"/>
        </w:rPr>
        <w:t>8</w:t>
      </w:r>
      <w:r w:rsidRPr="00F74155">
        <w:rPr>
          <w:rFonts w:cs="Arial"/>
          <w:caps/>
          <w:sz w:val="22"/>
          <w:lang w:val="sk-SK"/>
        </w:rPr>
        <w:tab/>
      </w:r>
      <w:r w:rsidR="00CE62E8" w:rsidRPr="00F74155">
        <w:rPr>
          <w:rFonts w:cs="Arial"/>
          <w:caps/>
          <w:sz w:val="22"/>
          <w:lang w:val="sk-SK"/>
        </w:rPr>
        <w:t xml:space="preserve">zmluva o dielo - </w:t>
      </w:r>
      <w:r w:rsidR="00C4200A" w:rsidRPr="00F74155">
        <w:rPr>
          <w:rFonts w:cs="Arial"/>
          <w:caps/>
          <w:sz w:val="22"/>
          <w:lang w:val="sk-SK"/>
        </w:rPr>
        <w:t>Vzorové tlačivo preberacieho protokolu</w:t>
      </w:r>
      <w:r w:rsidR="002027D6" w:rsidRPr="00F74155">
        <w:rPr>
          <w:rFonts w:cs="Arial"/>
          <w:caps/>
          <w:sz w:val="22"/>
          <w:lang w:val="sk-SK"/>
        </w:rPr>
        <w:t xml:space="preserve"> </w:t>
      </w:r>
    </w:p>
    <w:p w14:paraId="79E0C6E7" w14:textId="77777777" w:rsidR="00E2442D" w:rsidRPr="00F74155" w:rsidRDefault="00E2442D" w:rsidP="00455016">
      <w:pPr>
        <w:pStyle w:val="Section"/>
        <w:widowControl/>
        <w:tabs>
          <w:tab w:val="right" w:pos="8222"/>
        </w:tabs>
        <w:spacing w:line="240" w:lineRule="auto"/>
        <w:jc w:val="left"/>
        <w:rPr>
          <w:rFonts w:cs="Arial"/>
          <w:caps/>
          <w:sz w:val="22"/>
          <w:lang w:val="sk-SK"/>
        </w:rPr>
      </w:pPr>
    </w:p>
    <w:p w14:paraId="3F3B7771" w14:textId="77777777" w:rsidR="00252C33" w:rsidRPr="00F74155" w:rsidRDefault="00A41F52">
      <w:pPr>
        <w:pStyle w:val="Section"/>
        <w:widowControl/>
        <w:tabs>
          <w:tab w:val="right" w:pos="8222"/>
        </w:tabs>
        <w:spacing w:line="240" w:lineRule="auto"/>
        <w:ind w:left="1276" w:hanging="1276"/>
        <w:jc w:val="left"/>
        <w:rPr>
          <w:rFonts w:cs="Arial"/>
          <w:caps/>
          <w:sz w:val="22"/>
          <w:lang w:val="sk-SK"/>
        </w:rPr>
      </w:pPr>
      <w:r w:rsidRPr="00F74155">
        <w:rPr>
          <w:rFonts w:cs="Arial"/>
          <w:caps/>
          <w:sz w:val="22"/>
          <w:lang w:val="sk-SK"/>
        </w:rPr>
        <w:t xml:space="preserve">Časť </w:t>
      </w:r>
      <w:r w:rsidR="00EE3B2A" w:rsidRPr="00F74155">
        <w:rPr>
          <w:rFonts w:cs="Arial"/>
          <w:caps/>
          <w:sz w:val="22"/>
          <w:lang w:val="sk-SK"/>
        </w:rPr>
        <w:t>9</w:t>
      </w:r>
      <w:r w:rsidRPr="00F74155">
        <w:rPr>
          <w:rFonts w:cs="Arial"/>
          <w:caps/>
          <w:sz w:val="22"/>
          <w:lang w:val="sk-SK"/>
        </w:rPr>
        <w:tab/>
      </w:r>
      <w:r w:rsidR="00CE62E8" w:rsidRPr="00F74155">
        <w:rPr>
          <w:rFonts w:cs="Arial"/>
          <w:caps/>
          <w:sz w:val="22"/>
          <w:lang w:val="sk-SK"/>
        </w:rPr>
        <w:t xml:space="preserve">zmluva o dielo - </w:t>
      </w:r>
      <w:r w:rsidRPr="00F74155">
        <w:rPr>
          <w:rFonts w:cs="Arial"/>
          <w:caps/>
          <w:sz w:val="22"/>
          <w:lang w:val="sk-SK"/>
        </w:rPr>
        <w:t>Vzorové tlačivo zápisnice o odovzdaní a prevzatí staveniska</w:t>
      </w:r>
    </w:p>
    <w:p w14:paraId="6761F6B3" w14:textId="77777777" w:rsidR="00E2442D" w:rsidRPr="00F74155" w:rsidRDefault="00E2442D" w:rsidP="00455016">
      <w:pPr>
        <w:pStyle w:val="Section"/>
        <w:widowControl/>
        <w:tabs>
          <w:tab w:val="right" w:pos="8222"/>
        </w:tabs>
        <w:spacing w:line="240" w:lineRule="auto"/>
        <w:jc w:val="left"/>
        <w:rPr>
          <w:rFonts w:cs="Arial"/>
          <w:caps/>
          <w:sz w:val="22"/>
          <w:lang w:val="sk-SK"/>
        </w:rPr>
      </w:pPr>
    </w:p>
    <w:p w14:paraId="34422A43" w14:textId="77777777" w:rsidR="00631775" w:rsidRPr="00F74155" w:rsidRDefault="00631775" w:rsidP="00455016">
      <w:pPr>
        <w:pStyle w:val="Section"/>
        <w:widowControl/>
        <w:tabs>
          <w:tab w:val="right" w:pos="8222"/>
        </w:tabs>
        <w:spacing w:line="240" w:lineRule="auto"/>
        <w:jc w:val="left"/>
        <w:rPr>
          <w:rFonts w:cs="Arial"/>
          <w:caps/>
          <w:sz w:val="22"/>
          <w:lang w:val="sk-SK"/>
        </w:rPr>
      </w:pPr>
    </w:p>
    <w:p w14:paraId="695C2221" w14:textId="77777777" w:rsidR="00631775" w:rsidRPr="00F74155" w:rsidRDefault="00631775" w:rsidP="00455016">
      <w:pPr>
        <w:pStyle w:val="Section"/>
        <w:widowControl/>
        <w:tabs>
          <w:tab w:val="right" w:pos="8222"/>
        </w:tabs>
        <w:spacing w:line="240" w:lineRule="auto"/>
        <w:jc w:val="left"/>
        <w:rPr>
          <w:rFonts w:cs="Arial"/>
          <w:caps/>
          <w:sz w:val="22"/>
          <w:lang w:val="sk-SK"/>
        </w:rPr>
      </w:pPr>
    </w:p>
    <w:p w14:paraId="0E964B5F" w14:textId="77777777" w:rsidR="00631775" w:rsidRPr="00F74155" w:rsidRDefault="00631775" w:rsidP="00455016">
      <w:pPr>
        <w:pStyle w:val="Section"/>
        <w:widowControl/>
        <w:tabs>
          <w:tab w:val="right" w:pos="8222"/>
        </w:tabs>
        <w:spacing w:line="240" w:lineRule="auto"/>
        <w:jc w:val="left"/>
        <w:rPr>
          <w:rFonts w:cs="Arial"/>
          <w:caps/>
          <w:sz w:val="22"/>
          <w:lang w:val="sk-SK"/>
        </w:rPr>
      </w:pPr>
    </w:p>
    <w:p w14:paraId="36D626E5" w14:textId="77777777" w:rsidR="00631775" w:rsidRPr="00F74155" w:rsidRDefault="00631775" w:rsidP="00455016">
      <w:pPr>
        <w:pStyle w:val="Section"/>
        <w:widowControl/>
        <w:tabs>
          <w:tab w:val="right" w:pos="8222"/>
        </w:tabs>
        <w:spacing w:line="240" w:lineRule="auto"/>
        <w:jc w:val="left"/>
        <w:rPr>
          <w:rFonts w:cs="Arial"/>
          <w:caps/>
          <w:sz w:val="22"/>
          <w:lang w:val="sk-SK"/>
        </w:rPr>
      </w:pPr>
    </w:p>
    <w:p w14:paraId="509EFF8C" w14:textId="77777777" w:rsidR="00631775" w:rsidRPr="00F74155" w:rsidRDefault="00631775" w:rsidP="00455016">
      <w:pPr>
        <w:pStyle w:val="Section"/>
        <w:widowControl/>
        <w:tabs>
          <w:tab w:val="right" w:pos="8222"/>
        </w:tabs>
        <w:spacing w:line="240" w:lineRule="auto"/>
        <w:jc w:val="left"/>
        <w:rPr>
          <w:rFonts w:cs="Arial"/>
          <w:caps/>
          <w:sz w:val="22"/>
          <w:lang w:val="sk-SK"/>
        </w:rPr>
      </w:pPr>
    </w:p>
    <w:p w14:paraId="7EBE8E53" w14:textId="77777777" w:rsidR="00631775" w:rsidRPr="00F74155" w:rsidRDefault="00631775" w:rsidP="00455016">
      <w:pPr>
        <w:pStyle w:val="Section"/>
        <w:widowControl/>
        <w:tabs>
          <w:tab w:val="right" w:pos="8222"/>
        </w:tabs>
        <w:spacing w:line="240" w:lineRule="auto"/>
        <w:jc w:val="left"/>
        <w:rPr>
          <w:rFonts w:cs="Arial"/>
          <w:caps/>
          <w:sz w:val="22"/>
          <w:lang w:val="sk-SK"/>
        </w:rPr>
      </w:pPr>
    </w:p>
    <w:p w14:paraId="6F66F8A4" w14:textId="77777777" w:rsidR="00631775" w:rsidRPr="00F74155" w:rsidRDefault="00631775" w:rsidP="00455016">
      <w:pPr>
        <w:pStyle w:val="Section"/>
        <w:widowControl/>
        <w:tabs>
          <w:tab w:val="right" w:pos="8222"/>
        </w:tabs>
        <w:spacing w:line="240" w:lineRule="auto"/>
        <w:jc w:val="left"/>
        <w:rPr>
          <w:rFonts w:cs="Arial"/>
          <w:caps/>
          <w:sz w:val="22"/>
          <w:lang w:val="sk-SK"/>
        </w:rPr>
      </w:pPr>
    </w:p>
    <w:p w14:paraId="5C5D9A65" w14:textId="77777777" w:rsidR="00631775" w:rsidRPr="00F74155" w:rsidRDefault="00631775" w:rsidP="00455016">
      <w:pPr>
        <w:pStyle w:val="Section"/>
        <w:widowControl/>
        <w:tabs>
          <w:tab w:val="right" w:pos="8222"/>
        </w:tabs>
        <w:spacing w:line="240" w:lineRule="auto"/>
        <w:jc w:val="left"/>
        <w:rPr>
          <w:rFonts w:cs="Arial"/>
          <w:caps/>
          <w:sz w:val="22"/>
          <w:lang w:val="sk-SK"/>
        </w:rPr>
      </w:pPr>
    </w:p>
    <w:p w14:paraId="0DF90769" w14:textId="77777777" w:rsidR="00631775" w:rsidRPr="00F74155" w:rsidRDefault="00631775" w:rsidP="00455016">
      <w:pPr>
        <w:pStyle w:val="Section"/>
        <w:widowControl/>
        <w:tabs>
          <w:tab w:val="right" w:pos="8222"/>
        </w:tabs>
        <w:spacing w:line="240" w:lineRule="auto"/>
        <w:jc w:val="left"/>
        <w:rPr>
          <w:rFonts w:cs="Arial"/>
          <w:caps/>
          <w:sz w:val="22"/>
          <w:lang w:val="sk-SK"/>
        </w:rPr>
      </w:pPr>
    </w:p>
    <w:p w14:paraId="259DFE25" w14:textId="77777777" w:rsidR="00631775" w:rsidRPr="00F74155" w:rsidRDefault="00631775" w:rsidP="00455016">
      <w:pPr>
        <w:pStyle w:val="Section"/>
        <w:widowControl/>
        <w:tabs>
          <w:tab w:val="right" w:pos="8222"/>
        </w:tabs>
        <w:spacing w:line="240" w:lineRule="auto"/>
        <w:jc w:val="left"/>
        <w:rPr>
          <w:rFonts w:cs="Arial"/>
          <w:caps/>
          <w:sz w:val="22"/>
          <w:lang w:val="sk-SK"/>
        </w:rPr>
      </w:pPr>
    </w:p>
    <w:p w14:paraId="392B915B" w14:textId="77777777" w:rsidR="00631775" w:rsidRPr="00F74155" w:rsidRDefault="00631775" w:rsidP="00455016">
      <w:pPr>
        <w:pStyle w:val="Section"/>
        <w:widowControl/>
        <w:tabs>
          <w:tab w:val="right" w:pos="8222"/>
        </w:tabs>
        <w:spacing w:line="240" w:lineRule="auto"/>
        <w:jc w:val="left"/>
        <w:rPr>
          <w:rFonts w:cs="Arial"/>
          <w:caps/>
          <w:sz w:val="22"/>
          <w:lang w:val="sk-SK"/>
        </w:rPr>
      </w:pPr>
    </w:p>
    <w:p w14:paraId="57742793" w14:textId="77777777" w:rsidR="00631775" w:rsidRPr="00F74155" w:rsidRDefault="00631775" w:rsidP="00455016">
      <w:pPr>
        <w:pStyle w:val="Section"/>
        <w:widowControl/>
        <w:tabs>
          <w:tab w:val="right" w:pos="8222"/>
        </w:tabs>
        <w:spacing w:line="240" w:lineRule="auto"/>
        <w:jc w:val="left"/>
        <w:rPr>
          <w:rFonts w:cs="Arial"/>
          <w:caps/>
          <w:sz w:val="22"/>
          <w:lang w:val="sk-SK"/>
        </w:rPr>
      </w:pPr>
    </w:p>
    <w:p w14:paraId="1E1F123D" w14:textId="77777777" w:rsidR="00631775" w:rsidRPr="00F74155" w:rsidRDefault="00631775" w:rsidP="00455016">
      <w:pPr>
        <w:pStyle w:val="Section"/>
        <w:widowControl/>
        <w:tabs>
          <w:tab w:val="right" w:pos="8222"/>
        </w:tabs>
        <w:spacing w:line="240" w:lineRule="auto"/>
        <w:jc w:val="left"/>
        <w:rPr>
          <w:rFonts w:cs="Arial"/>
          <w:caps/>
          <w:sz w:val="22"/>
          <w:lang w:val="sk-SK"/>
        </w:rPr>
      </w:pPr>
    </w:p>
    <w:p w14:paraId="290B6DDA" w14:textId="77777777" w:rsidR="00E2442D" w:rsidRPr="00F74155" w:rsidRDefault="00E2442D" w:rsidP="00455016">
      <w:pPr>
        <w:pStyle w:val="Section"/>
        <w:widowControl/>
        <w:tabs>
          <w:tab w:val="right" w:pos="8222"/>
        </w:tabs>
        <w:spacing w:line="240" w:lineRule="auto"/>
        <w:jc w:val="left"/>
        <w:rPr>
          <w:rFonts w:cs="Arial"/>
          <w:caps/>
          <w:sz w:val="22"/>
          <w:lang w:val="sk-SK"/>
        </w:rPr>
      </w:pPr>
    </w:p>
    <w:p w14:paraId="368206CF" w14:textId="77777777" w:rsidR="00E2442D" w:rsidRPr="00F74155" w:rsidRDefault="00E2442D" w:rsidP="00455016">
      <w:pPr>
        <w:pStyle w:val="Section"/>
        <w:widowControl/>
        <w:tabs>
          <w:tab w:val="right" w:pos="8222"/>
        </w:tabs>
        <w:spacing w:line="240" w:lineRule="auto"/>
        <w:jc w:val="left"/>
        <w:rPr>
          <w:rFonts w:cs="Arial"/>
          <w:caps/>
          <w:sz w:val="22"/>
          <w:lang w:val="sk-SK"/>
        </w:rPr>
      </w:pPr>
    </w:p>
    <w:p w14:paraId="354BF909" w14:textId="77777777" w:rsidR="00E2442D" w:rsidRPr="00F74155" w:rsidRDefault="00E2442D" w:rsidP="00455016">
      <w:pPr>
        <w:pStyle w:val="Section"/>
        <w:widowControl/>
        <w:tabs>
          <w:tab w:val="right" w:pos="8222"/>
        </w:tabs>
        <w:spacing w:line="240" w:lineRule="auto"/>
        <w:jc w:val="left"/>
        <w:rPr>
          <w:rFonts w:cs="Arial"/>
          <w:caps/>
          <w:sz w:val="22"/>
          <w:lang w:val="sk-SK"/>
        </w:rPr>
        <w:sectPr w:rsidR="00E2442D" w:rsidRPr="00F74155" w:rsidSect="00A85075">
          <w:headerReference w:type="default" r:id="rId8"/>
          <w:footerReference w:type="default" r:id="rId9"/>
          <w:headerReference w:type="first" r:id="rId10"/>
          <w:pgSz w:w="11906" w:h="16838" w:code="9"/>
          <w:pgMar w:top="1418" w:right="1134" w:bottom="1418" w:left="1134" w:header="709" w:footer="680" w:gutter="0"/>
          <w:pgNumType w:start="1"/>
          <w:cols w:space="708"/>
          <w:titlePg/>
        </w:sectPr>
      </w:pPr>
    </w:p>
    <w:p w14:paraId="3E9D8CD6" w14:textId="77777777" w:rsidR="00E2442D" w:rsidRPr="00F74155" w:rsidRDefault="00E2442D" w:rsidP="00455016">
      <w:pPr>
        <w:pStyle w:val="Section"/>
        <w:widowControl/>
        <w:tabs>
          <w:tab w:val="right" w:pos="8222"/>
        </w:tabs>
        <w:spacing w:line="240" w:lineRule="auto"/>
        <w:rPr>
          <w:rFonts w:cs="Arial"/>
          <w:b w:val="0"/>
          <w:sz w:val="48"/>
          <w:lang w:val="sk-SK"/>
        </w:rPr>
      </w:pPr>
    </w:p>
    <w:p w14:paraId="3D30BAEB" w14:textId="77777777" w:rsidR="00E2442D" w:rsidRPr="00F74155" w:rsidRDefault="00E2442D" w:rsidP="00455016">
      <w:pPr>
        <w:pStyle w:val="Section"/>
        <w:widowControl/>
        <w:tabs>
          <w:tab w:val="right" w:pos="8222"/>
        </w:tabs>
        <w:spacing w:line="240" w:lineRule="auto"/>
        <w:rPr>
          <w:rFonts w:cs="Arial"/>
          <w:b w:val="0"/>
          <w:sz w:val="48"/>
          <w:lang w:val="sk-SK"/>
        </w:rPr>
      </w:pPr>
    </w:p>
    <w:p w14:paraId="117FA6A9" w14:textId="77777777" w:rsidR="00E2442D" w:rsidRPr="00F74155" w:rsidRDefault="00E2442D" w:rsidP="00455016">
      <w:pPr>
        <w:pStyle w:val="Section"/>
        <w:widowControl/>
        <w:tabs>
          <w:tab w:val="right" w:pos="8222"/>
        </w:tabs>
        <w:spacing w:line="240" w:lineRule="auto"/>
        <w:rPr>
          <w:rFonts w:cs="Arial"/>
          <w:b w:val="0"/>
          <w:sz w:val="48"/>
          <w:lang w:val="sk-SK"/>
        </w:rPr>
      </w:pPr>
    </w:p>
    <w:p w14:paraId="69295A56" w14:textId="77777777" w:rsidR="00E2442D" w:rsidRPr="00F74155" w:rsidRDefault="00E2442D" w:rsidP="00455016">
      <w:pPr>
        <w:jc w:val="center"/>
        <w:rPr>
          <w:rFonts w:cs="Arial"/>
          <w:b/>
          <w:sz w:val="48"/>
          <w:lang w:val="sk-SK"/>
        </w:rPr>
      </w:pPr>
    </w:p>
    <w:p w14:paraId="727B973D" w14:textId="77777777" w:rsidR="00E2442D" w:rsidRPr="00F74155" w:rsidRDefault="00E2442D" w:rsidP="00455016">
      <w:pPr>
        <w:jc w:val="center"/>
        <w:rPr>
          <w:rFonts w:cs="Arial"/>
          <w:b/>
          <w:sz w:val="48"/>
          <w:lang w:val="sk-SK"/>
        </w:rPr>
      </w:pPr>
    </w:p>
    <w:p w14:paraId="0A6604FC" w14:textId="77777777" w:rsidR="00E2442D" w:rsidRPr="00F74155" w:rsidRDefault="00E2442D" w:rsidP="00455016">
      <w:pPr>
        <w:jc w:val="center"/>
        <w:rPr>
          <w:rFonts w:cs="Arial"/>
          <w:b/>
          <w:sz w:val="48"/>
          <w:lang w:val="sk-SK"/>
        </w:rPr>
      </w:pPr>
    </w:p>
    <w:p w14:paraId="06D9FAE9" w14:textId="77777777" w:rsidR="00E2442D" w:rsidRPr="00F74155" w:rsidRDefault="00E2442D" w:rsidP="00455016">
      <w:pPr>
        <w:jc w:val="center"/>
        <w:rPr>
          <w:rFonts w:cs="Arial"/>
          <w:b/>
          <w:sz w:val="48"/>
          <w:lang w:val="sk-SK"/>
        </w:rPr>
      </w:pPr>
    </w:p>
    <w:p w14:paraId="737B7B6E" w14:textId="77777777" w:rsidR="00E2442D" w:rsidRPr="00F74155" w:rsidRDefault="00E2442D" w:rsidP="00455016">
      <w:pPr>
        <w:jc w:val="center"/>
        <w:rPr>
          <w:rFonts w:cs="Arial"/>
          <w:b/>
          <w:sz w:val="48"/>
          <w:lang w:val="sk-SK"/>
        </w:rPr>
      </w:pPr>
    </w:p>
    <w:p w14:paraId="633B3367" w14:textId="77777777" w:rsidR="00E2442D" w:rsidRPr="00F74155" w:rsidRDefault="00E2442D" w:rsidP="00455016">
      <w:pPr>
        <w:jc w:val="center"/>
        <w:rPr>
          <w:rFonts w:cs="Arial"/>
          <w:b/>
          <w:sz w:val="36"/>
          <w:lang w:val="sk-SK"/>
        </w:rPr>
      </w:pPr>
    </w:p>
    <w:p w14:paraId="712FEDC7" w14:textId="77777777" w:rsidR="00E2442D" w:rsidRPr="00F74155" w:rsidRDefault="00E2442D" w:rsidP="00455016">
      <w:pPr>
        <w:jc w:val="center"/>
        <w:rPr>
          <w:rFonts w:cs="Arial"/>
          <w:b/>
          <w:caps/>
          <w:sz w:val="36"/>
          <w:lang w:val="sk-SK"/>
        </w:rPr>
      </w:pPr>
      <w:r w:rsidRPr="00F74155">
        <w:rPr>
          <w:rFonts w:cs="Arial"/>
          <w:b/>
          <w:caps/>
          <w:sz w:val="36"/>
          <w:lang w:val="sk-SK"/>
        </w:rPr>
        <w:t>Časť 1</w:t>
      </w:r>
    </w:p>
    <w:p w14:paraId="56C1D2B1" w14:textId="77777777" w:rsidR="00E2442D" w:rsidRPr="00F74155" w:rsidRDefault="00E2442D" w:rsidP="00455016">
      <w:pPr>
        <w:jc w:val="center"/>
        <w:rPr>
          <w:rFonts w:cs="Arial"/>
          <w:b/>
          <w:caps/>
          <w:sz w:val="36"/>
          <w:lang w:val="sk-SK"/>
        </w:rPr>
      </w:pPr>
    </w:p>
    <w:p w14:paraId="64BCC39D" w14:textId="77777777" w:rsidR="00E2442D" w:rsidRPr="00F74155" w:rsidRDefault="00E2442D" w:rsidP="00455016">
      <w:pPr>
        <w:pStyle w:val="Volume"/>
        <w:pageBreakBefore w:val="0"/>
        <w:widowControl/>
        <w:spacing w:before="0" w:line="240" w:lineRule="auto"/>
        <w:rPr>
          <w:rFonts w:cs="Arial"/>
          <w:lang w:val="sk-SK"/>
        </w:rPr>
      </w:pPr>
      <w:r w:rsidRPr="00F74155">
        <w:rPr>
          <w:rFonts w:cs="Arial"/>
          <w:lang w:val="sk-SK"/>
        </w:rPr>
        <w:t>ZMLUVA O</w:t>
      </w:r>
      <w:r w:rsidR="00EF1925" w:rsidRPr="00F74155">
        <w:rPr>
          <w:rFonts w:cs="Arial"/>
          <w:lang w:val="sk-SK"/>
        </w:rPr>
        <w:t> </w:t>
      </w:r>
      <w:r w:rsidRPr="00F74155">
        <w:rPr>
          <w:rFonts w:cs="Arial"/>
          <w:lang w:val="sk-SK"/>
        </w:rPr>
        <w:t>DIELO</w:t>
      </w:r>
    </w:p>
    <w:p w14:paraId="38A94CC8" w14:textId="77777777" w:rsidR="00252C33" w:rsidRPr="00F74155" w:rsidRDefault="00252C33">
      <w:pPr>
        <w:pStyle w:val="Section"/>
        <w:rPr>
          <w:lang w:val="sk-SK"/>
        </w:rPr>
      </w:pPr>
    </w:p>
    <w:p w14:paraId="51F359F7" w14:textId="77777777" w:rsidR="00252C33" w:rsidRPr="00F74155" w:rsidRDefault="00EF1925">
      <w:pPr>
        <w:pStyle w:val="Section"/>
        <w:rPr>
          <w:lang w:val="sk-SK"/>
        </w:rPr>
      </w:pPr>
      <w:r w:rsidRPr="00F74155">
        <w:rPr>
          <w:lang w:val="sk-SK"/>
        </w:rPr>
        <w:t>ZMLUVNÉ DOJEDNANIA</w:t>
      </w:r>
    </w:p>
    <w:p w14:paraId="7FCF333E" w14:textId="77777777" w:rsidR="00E2442D" w:rsidRPr="00F74155" w:rsidRDefault="00E2442D" w:rsidP="00455016">
      <w:pPr>
        <w:pStyle w:val="Section"/>
        <w:widowControl/>
        <w:tabs>
          <w:tab w:val="right" w:pos="8222"/>
        </w:tabs>
        <w:spacing w:line="240" w:lineRule="auto"/>
        <w:rPr>
          <w:rFonts w:cs="Arial"/>
          <w:caps/>
          <w:sz w:val="36"/>
          <w:lang w:val="sk-SK"/>
        </w:rPr>
      </w:pPr>
      <w:r w:rsidRPr="00F74155">
        <w:rPr>
          <w:rFonts w:cs="Arial"/>
          <w:lang w:val="sk-SK"/>
        </w:rPr>
        <w:br w:type="page"/>
      </w:r>
      <w:r w:rsidRPr="00F74155">
        <w:rPr>
          <w:rFonts w:cs="Arial"/>
          <w:caps/>
          <w:sz w:val="36"/>
          <w:lang w:val="sk-SK"/>
        </w:rPr>
        <w:lastRenderedPageBreak/>
        <w:t>zmluva o</w:t>
      </w:r>
      <w:r w:rsidR="00CE62E8" w:rsidRPr="00F74155">
        <w:rPr>
          <w:rFonts w:cs="Arial"/>
          <w:caps/>
          <w:sz w:val="36"/>
          <w:lang w:val="sk-SK"/>
        </w:rPr>
        <w:t> </w:t>
      </w:r>
      <w:r w:rsidRPr="00F74155">
        <w:rPr>
          <w:rFonts w:cs="Arial"/>
          <w:caps/>
          <w:sz w:val="36"/>
          <w:lang w:val="sk-SK"/>
        </w:rPr>
        <w:t>Dielo</w:t>
      </w:r>
    </w:p>
    <w:p w14:paraId="4AEDBB8C" w14:textId="77777777" w:rsidR="00CE62E8" w:rsidRPr="00F74155" w:rsidRDefault="00CE62E8" w:rsidP="00455016">
      <w:pPr>
        <w:pStyle w:val="Section"/>
        <w:widowControl/>
        <w:tabs>
          <w:tab w:val="right" w:pos="8222"/>
        </w:tabs>
        <w:spacing w:line="240" w:lineRule="auto"/>
        <w:rPr>
          <w:rFonts w:cs="Arial"/>
          <w:caps/>
          <w:sz w:val="36"/>
          <w:lang w:val="sk-SK"/>
        </w:rPr>
      </w:pPr>
    </w:p>
    <w:p w14:paraId="1D40C49A" w14:textId="77777777" w:rsidR="00CE62E8" w:rsidRPr="00F74155" w:rsidRDefault="00CE62E8" w:rsidP="00CE62E8">
      <w:pPr>
        <w:pStyle w:val="Section"/>
        <w:widowControl/>
        <w:tabs>
          <w:tab w:val="right" w:pos="8222"/>
        </w:tabs>
        <w:spacing w:line="240" w:lineRule="auto"/>
        <w:rPr>
          <w:rFonts w:cs="Arial"/>
          <w:sz w:val="28"/>
          <w:szCs w:val="28"/>
          <w:lang w:val="sk-SK"/>
        </w:rPr>
      </w:pPr>
      <w:r w:rsidRPr="00F74155">
        <w:rPr>
          <w:rFonts w:cs="Arial"/>
          <w:caps/>
          <w:sz w:val="28"/>
          <w:szCs w:val="28"/>
          <w:lang w:val="sk-SK"/>
        </w:rPr>
        <w:t>ZMLUVNÉ DOJEDNANIA</w:t>
      </w:r>
    </w:p>
    <w:p w14:paraId="58C2FA25" w14:textId="77777777" w:rsidR="00252C33" w:rsidRPr="00F74155" w:rsidRDefault="00252C33">
      <w:pPr>
        <w:rPr>
          <w:rFonts w:cs="Arial"/>
          <w:b/>
          <w:szCs w:val="22"/>
          <w:lang w:val="sk-SK"/>
        </w:rPr>
      </w:pPr>
    </w:p>
    <w:p w14:paraId="4B03521B" w14:textId="77777777" w:rsidR="00E2442D" w:rsidRPr="00F74155" w:rsidRDefault="00E2442D" w:rsidP="00455016">
      <w:pPr>
        <w:jc w:val="center"/>
        <w:rPr>
          <w:rFonts w:cs="Arial"/>
          <w:szCs w:val="22"/>
          <w:lang w:val="sk-SK"/>
        </w:rPr>
      </w:pPr>
      <w:r w:rsidRPr="00F74155">
        <w:rPr>
          <w:rFonts w:cs="Arial"/>
          <w:szCs w:val="22"/>
          <w:lang w:val="sk-SK"/>
        </w:rPr>
        <w:t>evidenčné číslo Objednávateľa:</w:t>
      </w:r>
    </w:p>
    <w:p w14:paraId="5971A887" w14:textId="77777777" w:rsidR="00E2442D" w:rsidRPr="00F74155" w:rsidRDefault="00E2442D" w:rsidP="00455016">
      <w:pPr>
        <w:jc w:val="center"/>
        <w:rPr>
          <w:rFonts w:cs="Arial"/>
          <w:szCs w:val="22"/>
          <w:lang w:val="sk-SK"/>
        </w:rPr>
      </w:pPr>
      <w:r w:rsidRPr="00F74155">
        <w:rPr>
          <w:rFonts w:cs="Arial"/>
          <w:szCs w:val="22"/>
          <w:lang w:val="sk-SK"/>
        </w:rPr>
        <w:t>evidenčné číslo Zhotoviteľa:</w:t>
      </w:r>
    </w:p>
    <w:p w14:paraId="785B3142" w14:textId="77777777" w:rsidR="00E2442D" w:rsidRPr="00F74155" w:rsidRDefault="00E2442D" w:rsidP="00455016">
      <w:pPr>
        <w:jc w:val="center"/>
        <w:rPr>
          <w:rFonts w:cs="Arial"/>
          <w:szCs w:val="22"/>
          <w:lang w:val="sk-SK"/>
        </w:rPr>
      </w:pPr>
    </w:p>
    <w:p w14:paraId="5D7DB898" w14:textId="77777777" w:rsidR="00E2442D" w:rsidRPr="00F74155" w:rsidRDefault="00E2442D" w:rsidP="00455016">
      <w:pPr>
        <w:jc w:val="center"/>
        <w:rPr>
          <w:rFonts w:cs="Arial"/>
          <w:szCs w:val="22"/>
          <w:lang w:val="sk-SK"/>
        </w:rPr>
      </w:pPr>
      <w:r w:rsidRPr="00F74155">
        <w:rPr>
          <w:rFonts w:cs="Arial"/>
          <w:szCs w:val="22"/>
          <w:lang w:val="sk-SK"/>
        </w:rPr>
        <w:t xml:space="preserve">uzatvorená podľa § 536 a nasl. zákona č. 513/1991 Zb. Obchodný zákonník v znení neskorších predpisov </w:t>
      </w:r>
      <w:r w:rsidR="00536688" w:rsidRPr="00F74155">
        <w:rPr>
          <w:rFonts w:cs="Arial"/>
          <w:szCs w:val="22"/>
          <w:lang w:val="sk-SK"/>
        </w:rPr>
        <w:t>(ďalej len „Obchodný zákonník“)</w:t>
      </w:r>
      <w:r w:rsidR="000E01A8" w:rsidRPr="00F74155">
        <w:rPr>
          <w:rFonts w:cs="Arial"/>
          <w:szCs w:val="22"/>
          <w:lang w:val="sk-SK"/>
        </w:rPr>
        <w:t xml:space="preserve"> </w:t>
      </w:r>
      <w:r w:rsidRPr="00F74155">
        <w:rPr>
          <w:rFonts w:cs="Arial"/>
          <w:szCs w:val="22"/>
          <w:lang w:val="sk-SK"/>
        </w:rPr>
        <w:t xml:space="preserve">a na základe výsledku </w:t>
      </w:r>
      <w:r w:rsidR="0091241B" w:rsidRPr="00F74155">
        <w:rPr>
          <w:rFonts w:cs="Arial"/>
          <w:szCs w:val="22"/>
          <w:lang w:val="sk-SK"/>
        </w:rPr>
        <w:t xml:space="preserve">nadlimitnej </w:t>
      </w:r>
      <w:r w:rsidR="00BA794C" w:rsidRPr="00F74155">
        <w:rPr>
          <w:rFonts w:cs="Arial"/>
          <w:szCs w:val="22"/>
          <w:lang w:val="sk-SK"/>
        </w:rPr>
        <w:t>zákazky</w:t>
      </w:r>
      <w:r w:rsidRPr="00F74155">
        <w:rPr>
          <w:rFonts w:cs="Arial"/>
          <w:szCs w:val="22"/>
          <w:lang w:val="sk-SK"/>
        </w:rPr>
        <w:t xml:space="preserve"> </w:t>
      </w:r>
    </w:p>
    <w:p w14:paraId="3B1F96BB" w14:textId="77777777" w:rsidR="00E2442D" w:rsidRPr="00F74155" w:rsidRDefault="00E2442D" w:rsidP="00455016">
      <w:pPr>
        <w:jc w:val="center"/>
        <w:rPr>
          <w:rFonts w:cs="Arial"/>
          <w:szCs w:val="22"/>
          <w:lang w:val="sk-SK"/>
        </w:rPr>
      </w:pPr>
      <w:r w:rsidRPr="00F74155">
        <w:rPr>
          <w:rFonts w:cs="Arial"/>
          <w:szCs w:val="22"/>
          <w:lang w:val="sk-SK"/>
        </w:rPr>
        <w:t xml:space="preserve">na predmet obstarávania </w:t>
      </w:r>
    </w:p>
    <w:p w14:paraId="45E652E8" w14:textId="77777777" w:rsidR="0007116E" w:rsidRPr="00F74155" w:rsidRDefault="005F0801" w:rsidP="0007116E">
      <w:pPr>
        <w:spacing w:before="120" w:line="276" w:lineRule="auto"/>
        <w:jc w:val="center"/>
        <w:rPr>
          <w:b/>
          <w:spacing w:val="-2"/>
          <w:szCs w:val="22"/>
          <w:lang w:val="sk-SK"/>
        </w:rPr>
      </w:pPr>
      <w:r w:rsidRPr="00F74155">
        <w:rPr>
          <w:b/>
          <w:spacing w:val="-2"/>
          <w:szCs w:val="22"/>
          <w:lang w:val="sk-SK"/>
        </w:rPr>
        <w:t xml:space="preserve"> </w:t>
      </w:r>
      <w:r w:rsidR="0007116E" w:rsidRPr="00F74155">
        <w:rPr>
          <w:b/>
          <w:spacing w:val="-2"/>
          <w:szCs w:val="22"/>
          <w:lang w:val="sk-SK"/>
        </w:rPr>
        <w:t xml:space="preserve">„Zhotovenie stavby </w:t>
      </w:r>
      <w:r w:rsidR="00A85075" w:rsidRPr="00F74155">
        <w:rPr>
          <w:b/>
          <w:szCs w:val="22"/>
          <w:lang w:val="sk-SK"/>
        </w:rPr>
        <w:t xml:space="preserve">Diaľnica D1 Lietavská Lúčka – Dubná Skala vrátane tunela Višňové </w:t>
      </w:r>
      <w:r w:rsidR="0007116E" w:rsidRPr="00F74155">
        <w:rPr>
          <w:b/>
          <w:spacing w:val="-2"/>
          <w:szCs w:val="22"/>
          <w:lang w:val="sk-SK"/>
        </w:rPr>
        <w:t>v zmysle zmluvných podmienok FIDIC – „</w:t>
      </w:r>
      <w:r w:rsidR="007F3915" w:rsidRPr="00F74155">
        <w:rPr>
          <w:b/>
          <w:spacing w:val="-2"/>
          <w:szCs w:val="22"/>
          <w:lang w:val="sk-SK"/>
        </w:rPr>
        <w:t xml:space="preserve">žltá </w:t>
      </w:r>
      <w:r w:rsidR="0007116E" w:rsidRPr="00F74155">
        <w:rPr>
          <w:b/>
          <w:spacing w:val="-2"/>
          <w:szCs w:val="22"/>
          <w:lang w:val="sk-SK"/>
        </w:rPr>
        <w:t>kniha“</w:t>
      </w:r>
    </w:p>
    <w:p w14:paraId="3007795B" w14:textId="77777777" w:rsidR="00E2442D" w:rsidRPr="00F74155" w:rsidRDefault="00E2442D" w:rsidP="0007116E">
      <w:pPr>
        <w:spacing w:before="120" w:line="276" w:lineRule="auto"/>
        <w:jc w:val="center"/>
        <w:rPr>
          <w:rFonts w:cs="Arial"/>
          <w:szCs w:val="22"/>
          <w:lang w:val="sk-SK"/>
        </w:rPr>
      </w:pPr>
    </w:p>
    <w:p w14:paraId="29C76131" w14:textId="77777777" w:rsidR="00E2442D" w:rsidRPr="00F74155" w:rsidRDefault="00E2442D" w:rsidP="00455016">
      <w:pPr>
        <w:jc w:val="center"/>
        <w:rPr>
          <w:rFonts w:cs="Arial"/>
          <w:szCs w:val="22"/>
          <w:lang w:val="sk-SK"/>
        </w:rPr>
      </w:pPr>
      <w:r w:rsidRPr="00F74155">
        <w:rPr>
          <w:rFonts w:cs="Arial"/>
          <w:szCs w:val="22"/>
          <w:lang w:val="sk-SK"/>
        </w:rPr>
        <w:t>(ďalej tiež len „Zmluva o Dielo“ alebo „ZoD“</w:t>
      </w:r>
      <w:r w:rsidR="00AB5C9A" w:rsidRPr="00F74155">
        <w:rPr>
          <w:rFonts w:cs="Arial"/>
          <w:szCs w:val="22"/>
          <w:lang w:val="sk-SK"/>
        </w:rPr>
        <w:t xml:space="preserve"> alebo „Zmluva“</w:t>
      </w:r>
      <w:r w:rsidRPr="00F74155">
        <w:rPr>
          <w:rFonts w:cs="Arial"/>
          <w:szCs w:val="22"/>
          <w:lang w:val="sk-SK"/>
        </w:rPr>
        <w:t>)</w:t>
      </w:r>
    </w:p>
    <w:p w14:paraId="60E85311" w14:textId="77777777" w:rsidR="00E2442D" w:rsidRPr="00F74155" w:rsidRDefault="00E2442D" w:rsidP="00455016">
      <w:pPr>
        <w:jc w:val="both"/>
        <w:rPr>
          <w:rFonts w:cs="Arial"/>
          <w:b/>
          <w:szCs w:val="22"/>
          <w:lang w:val="sk-SK"/>
        </w:rPr>
      </w:pPr>
    </w:p>
    <w:p w14:paraId="4BC78AD7" w14:textId="77777777" w:rsidR="00E2442D" w:rsidRPr="00F74155" w:rsidRDefault="00E2442D" w:rsidP="0043105D">
      <w:pPr>
        <w:jc w:val="center"/>
        <w:rPr>
          <w:rFonts w:cs="Arial"/>
          <w:b/>
          <w:szCs w:val="22"/>
          <w:lang w:val="sk-SK"/>
        </w:rPr>
      </w:pPr>
      <w:r w:rsidRPr="00F74155">
        <w:rPr>
          <w:rFonts w:cs="Arial"/>
          <w:szCs w:val="22"/>
          <w:lang w:val="sk-SK"/>
        </w:rPr>
        <w:t xml:space="preserve">medzi </w:t>
      </w:r>
      <w:r w:rsidRPr="00F74155">
        <w:rPr>
          <w:rFonts w:cs="Arial"/>
          <w:b/>
          <w:szCs w:val="22"/>
          <w:lang w:val="sk-SK"/>
        </w:rPr>
        <w:t>zmluvnými Stranami</w:t>
      </w:r>
    </w:p>
    <w:p w14:paraId="412647E0" w14:textId="77777777" w:rsidR="00E2442D" w:rsidRPr="00F74155" w:rsidRDefault="00E2442D" w:rsidP="00455016">
      <w:pPr>
        <w:tabs>
          <w:tab w:val="left" w:pos="2160"/>
        </w:tabs>
        <w:ind w:left="2160" w:hanging="2160"/>
        <w:jc w:val="both"/>
        <w:rPr>
          <w:rFonts w:cs="Arial"/>
          <w:b/>
          <w:szCs w:val="22"/>
          <w:u w:val="single"/>
          <w:lang w:val="sk-SK"/>
        </w:rPr>
      </w:pPr>
      <w:r w:rsidRPr="00F74155">
        <w:rPr>
          <w:rFonts w:cs="Arial"/>
          <w:b/>
          <w:szCs w:val="22"/>
          <w:u w:val="single"/>
          <w:lang w:val="sk-SK"/>
        </w:rPr>
        <w:t>Objednávateľ:</w:t>
      </w:r>
    </w:p>
    <w:p w14:paraId="74A03A2F" w14:textId="77777777" w:rsidR="00E2442D" w:rsidRPr="00F74155" w:rsidRDefault="00E2442D" w:rsidP="00455016">
      <w:pPr>
        <w:tabs>
          <w:tab w:val="left" w:pos="2160"/>
        </w:tabs>
        <w:ind w:left="2160" w:hanging="2160"/>
        <w:jc w:val="both"/>
        <w:rPr>
          <w:rFonts w:cs="Arial"/>
          <w:szCs w:val="22"/>
          <w:lang w:val="sk-SK"/>
        </w:rPr>
      </w:pPr>
    </w:p>
    <w:p w14:paraId="41E506CC" w14:textId="77777777" w:rsidR="00E2442D" w:rsidRPr="00F74155" w:rsidRDefault="00E2442D" w:rsidP="00455016">
      <w:pPr>
        <w:tabs>
          <w:tab w:val="left" w:pos="2410"/>
        </w:tabs>
        <w:ind w:left="2410" w:hanging="2410"/>
        <w:jc w:val="both"/>
        <w:rPr>
          <w:rFonts w:cs="Arial"/>
          <w:b/>
          <w:szCs w:val="22"/>
          <w:lang w:val="sk-SK"/>
        </w:rPr>
      </w:pPr>
      <w:r w:rsidRPr="00F74155">
        <w:rPr>
          <w:rFonts w:cs="Arial"/>
          <w:szCs w:val="22"/>
          <w:lang w:val="sk-SK"/>
        </w:rPr>
        <w:t>Obchodné meno:</w:t>
      </w:r>
      <w:r w:rsidRPr="00F74155">
        <w:rPr>
          <w:rFonts w:cs="Arial"/>
          <w:b/>
          <w:szCs w:val="22"/>
          <w:lang w:val="sk-SK"/>
        </w:rPr>
        <w:tab/>
        <w:t>Národná diaľničná spoločnosť, a. s.</w:t>
      </w:r>
    </w:p>
    <w:p w14:paraId="0A42A557" w14:textId="77777777" w:rsidR="00E2442D" w:rsidRPr="00F74155" w:rsidRDefault="00E2442D" w:rsidP="00455016">
      <w:pPr>
        <w:pStyle w:val="Nadpis2"/>
        <w:numPr>
          <w:ilvl w:val="0"/>
          <w:numId w:val="0"/>
        </w:numPr>
        <w:tabs>
          <w:tab w:val="clear" w:pos="992"/>
          <w:tab w:val="clear" w:pos="1080"/>
          <w:tab w:val="clear" w:pos="1440"/>
          <w:tab w:val="left" w:pos="2410"/>
        </w:tabs>
        <w:jc w:val="both"/>
        <w:rPr>
          <w:rFonts w:cs="Arial"/>
          <w:bCs/>
          <w:szCs w:val="22"/>
          <w:lang w:val="sk-SK"/>
        </w:rPr>
      </w:pPr>
      <w:r w:rsidRPr="00F74155">
        <w:rPr>
          <w:rFonts w:cs="Arial"/>
          <w:b w:val="0"/>
          <w:szCs w:val="22"/>
          <w:lang w:val="sk-SK"/>
        </w:rPr>
        <w:t>Sídlo:</w:t>
      </w:r>
      <w:r w:rsidRPr="00F74155">
        <w:rPr>
          <w:rFonts w:cs="Arial"/>
          <w:bCs/>
          <w:szCs w:val="22"/>
          <w:lang w:val="sk-SK"/>
        </w:rPr>
        <w:t xml:space="preserve">            </w:t>
      </w:r>
      <w:r w:rsidRPr="00F74155">
        <w:rPr>
          <w:rFonts w:cs="Arial"/>
          <w:bCs/>
          <w:szCs w:val="22"/>
          <w:lang w:val="sk-SK"/>
        </w:rPr>
        <w:tab/>
      </w:r>
      <w:r w:rsidR="00AB0148" w:rsidRPr="00F74155">
        <w:rPr>
          <w:rFonts w:cs="Arial"/>
          <w:b w:val="0"/>
          <w:szCs w:val="22"/>
          <w:lang w:val="sk-SK"/>
        </w:rPr>
        <w:t>Dúbravská cesta 14</w:t>
      </w:r>
      <w:r w:rsidRPr="00F74155">
        <w:rPr>
          <w:rFonts w:cs="Arial"/>
          <w:b w:val="0"/>
          <w:szCs w:val="22"/>
          <w:lang w:val="sk-SK"/>
        </w:rPr>
        <w:t xml:space="preserve">, </w:t>
      </w:r>
      <w:r w:rsidR="00AB0148" w:rsidRPr="00F74155">
        <w:rPr>
          <w:rFonts w:cs="Arial"/>
          <w:b w:val="0"/>
          <w:szCs w:val="22"/>
          <w:lang w:val="sk-SK"/>
        </w:rPr>
        <w:t xml:space="preserve">841 04 </w:t>
      </w:r>
      <w:r w:rsidRPr="00F74155">
        <w:rPr>
          <w:rFonts w:cs="Arial"/>
          <w:b w:val="0"/>
          <w:szCs w:val="22"/>
          <w:lang w:val="sk-SK"/>
        </w:rPr>
        <w:t>Bratislava, Slovenská republika</w:t>
      </w:r>
    </w:p>
    <w:p w14:paraId="39CDBD4B" w14:textId="77777777" w:rsidR="00E2442D" w:rsidRPr="00F74155" w:rsidRDefault="00E2442D" w:rsidP="00455016">
      <w:pPr>
        <w:pStyle w:val="Zkladntext"/>
        <w:tabs>
          <w:tab w:val="left" w:pos="2410"/>
        </w:tabs>
        <w:ind w:left="2410" w:hanging="2410"/>
        <w:jc w:val="both"/>
        <w:rPr>
          <w:rFonts w:cs="Arial"/>
          <w:szCs w:val="22"/>
        </w:rPr>
      </w:pPr>
      <w:r w:rsidRPr="00F74155">
        <w:rPr>
          <w:rFonts w:cs="Arial"/>
          <w:szCs w:val="22"/>
        </w:rPr>
        <w:t xml:space="preserve">Právna forma:            </w:t>
      </w:r>
      <w:r w:rsidRPr="00F74155">
        <w:rPr>
          <w:rFonts w:cs="Arial"/>
          <w:szCs w:val="22"/>
        </w:rPr>
        <w:tab/>
      </w:r>
      <w:r w:rsidRPr="00F74155">
        <w:rPr>
          <w:rFonts w:cs="Arial"/>
          <w:szCs w:val="22"/>
        </w:rPr>
        <w:tab/>
        <w:t>akciová spoločnosť zapísaná v Obchodnom registri Okresného súdu Bratislava I, oddiel: Sa, vložka číslo: 3518/B</w:t>
      </w:r>
    </w:p>
    <w:p w14:paraId="24E3B30D" w14:textId="77777777" w:rsidR="00E2442D" w:rsidRPr="00F74155" w:rsidRDefault="00E2442D" w:rsidP="00455016">
      <w:pPr>
        <w:pStyle w:val="Zkladntext"/>
        <w:tabs>
          <w:tab w:val="left" w:pos="2410"/>
        </w:tabs>
        <w:jc w:val="both"/>
        <w:rPr>
          <w:rFonts w:cs="Arial"/>
          <w:szCs w:val="22"/>
        </w:rPr>
      </w:pPr>
      <w:r w:rsidRPr="00F74155">
        <w:rPr>
          <w:rFonts w:cs="Arial"/>
          <w:szCs w:val="22"/>
        </w:rPr>
        <w:t>Štatutárny orgán:</w:t>
      </w:r>
      <w:r w:rsidRPr="00F74155">
        <w:rPr>
          <w:rFonts w:cs="Arial"/>
          <w:szCs w:val="22"/>
        </w:rPr>
        <w:tab/>
        <w:t>predstavenstvo zastúpené:</w:t>
      </w:r>
    </w:p>
    <w:p w14:paraId="3C04A32C" w14:textId="2FE9A662" w:rsidR="00AD0A36" w:rsidRPr="00F74155" w:rsidRDefault="00E2442D" w:rsidP="00B3174F">
      <w:pPr>
        <w:pStyle w:val="Zkladntext"/>
        <w:tabs>
          <w:tab w:val="left" w:pos="2410"/>
        </w:tabs>
        <w:jc w:val="both"/>
        <w:rPr>
          <w:rFonts w:cs="Arial"/>
          <w:szCs w:val="22"/>
        </w:rPr>
      </w:pPr>
      <w:r w:rsidRPr="00F74155">
        <w:rPr>
          <w:rFonts w:cs="Arial"/>
          <w:szCs w:val="22"/>
        </w:rPr>
        <w:t xml:space="preserve">                                  </w:t>
      </w:r>
      <w:r w:rsidRPr="00F74155">
        <w:rPr>
          <w:rFonts w:cs="Arial"/>
          <w:szCs w:val="22"/>
        </w:rPr>
        <w:tab/>
      </w:r>
    </w:p>
    <w:p w14:paraId="18F4A8C0" w14:textId="77777777" w:rsidR="00FD12CF" w:rsidRPr="00F74155" w:rsidRDefault="00E2442D" w:rsidP="00E40331">
      <w:pPr>
        <w:tabs>
          <w:tab w:val="left" w:pos="2410"/>
        </w:tabs>
        <w:ind w:left="2410" w:hanging="2410"/>
        <w:jc w:val="both"/>
        <w:rPr>
          <w:rFonts w:cs="Arial"/>
          <w:szCs w:val="22"/>
          <w:lang w:val="da-DK"/>
        </w:rPr>
      </w:pPr>
      <w:r w:rsidRPr="00F74155">
        <w:rPr>
          <w:rFonts w:cs="Arial"/>
          <w:szCs w:val="22"/>
          <w:lang w:val="da-DK"/>
        </w:rPr>
        <w:t xml:space="preserve">Bankové spojenie:     </w:t>
      </w:r>
      <w:r w:rsidRPr="00F74155">
        <w:rPr>
          <w:rFonts w:cs="Arial"/>
          <w:szCs w:val="22"/>
          <w:lang w:val="da-DK"/>
        </w:rPr>
        <w:tab/>
      </w:r>
      <w:r w:rsidR="00FD12CF" w:rsidRPr="00F74155">
        <w:rPr>
          <w:rStyle w:val="Siln"/>
          <w:rFonts w:cs="Arial"/>
          <w:b w:val="0"/>
          <w:szCs w:val="22"/>
        </w:rPr>
        <w:t>UniCredit Bank Czech Republic and</w:t>
      </w:r>
      <w:r w:rsidR="00FD12CF" w:rsidRPr="00F74155">
        <w:rPr>
          <w:rStyle w:val="Siln"/>
        </w:rPr>
        <w:t xml:space="preserve"> </w:t>
      </w:r>
      <w:r w:rsidR="00FD12CF" w:rsidRPr="00F74155">
        <w:rPr>
          <w:rStyle w:val="Siln"/>
          <w:b w:val="0"/>
        </w:rPr>
        <w:t>Slovakia, a</w:t>
      </w:r>
      <w:r w:rsidR="00FD12CF" w:rsidRPr="00F74155">
        <w:rPr>
          <w:rStyle w:val="Siln"/>
          <w:b w:val="0"/>
          <w:lang w:val="sk-SK"/>
        </w:rPr>
        <w:t>.s</w:t>
      </w:r>
      <w:r w:rsidR="00FD12CF" w:rsidRPr="00F74155">
        <w:rPr>
          <w:rStyle w:val="Siln"/>
          <w:rFonts w:cs="Arial"/>
          <w:b w:val="0"/>
          <w:szCs w:val="22"/>
          <w:lang w:val="sk-SK"/>
        </w:rPr>
        <w:t>., pobočka zahraničnej banky</w:t>
      </w:r>
    </w:p>
    <w:p w14:paraId="7CFA9873" w14:textId="77777777" w:rsidR="00E2442D" w:rsidRPr="00F74155" w:rsidRDefault="00E2442D" w:rsidP="00455016">
      <w:pPr>
        <w:tabs>
          <w:tab w:val="left" w:pos="2410"/>
        </w:tabs>
        <w:jc w:val="both"/>
        <w:rPr>
          <w:rFonts w:cs="Arial"/>
          <w:szCs w:val="22"/>
          <w:lang w:val="da-DK"/>
        </w:rPr>
      </w:pPr>
      <w:r w:rsidRPr="00F74155">
        <w:rPr>
          <w:rFonts w:cs="Arial"/>
          <w:szCs w:val="22"/>
          <w:lang w:val="da-DK"/>
        </w:rPr>
        <w:t>Číslo účtu:</w:t>
      </w:r>
      <w:r w:rsidRPr="00F74155">
        <w:rPr>
          <w:rFonts w:cs="Arial"/>
          <w:szCs w:val="22"/>
          <w:lang w:val="da-DK"/>
        </w:rPr>
        <w:tab/>
      </w:r>
      <w:r w:rsidR="00E40331" w:rsidRPr="00F74155">
        <w:rPr>
          <w:rFonts w:cs="Arial"/>
          <w:lang w:val="da-DK"/>
        </w:rPr>
        <w:t>SK30</w:t>
      </w:r>
      <w:r w:rsidR="00FF22BF" w:rsidRPr="00F74155">
        <w:rPr>
          <w:rFonts w:cs="Arial"/>
          <w:lang w:val="da-DK"/>
        </w:rPr>
        <w:t xml:space="preserve"> </w:t>
      </w:r>
      <w:r w:rsidR="00E40331" w:rsidRPr="00F74155">
        <w:rPr>
          <w:rFonts w:cs="Arial"/>
          <w:lang w:val="da-DK"/>
        </w:rPr>
        <w:t>1111</w:t>
      </w:r>
      <w:r w:rsidR="00FF22BF" w:rsidRPr="00F74155">
        <w:rPr>
          <w:rFonts w:cs="Arial"/>
          <w:lang w:val="da-DK"/>
        </w:rPr>
        <w:t xml:space="preserve"> </w:t>
      </w:r>
      <w:r w:rsidR="00E40331" w:rsidRPr="00F74155">
        <w:rPr>
          <w:rFonts w:cs="Arial"/>
          <w:lang w:val="da-DK"/>
        </w:rPr>
        <w:t>0000</w:t>
      </w:r>
      <w:r w:rsidR="00FF22BF" w:rsidRPr="00F74155">
        <w:rPr>
          <w:rFonts w:cs="Arial"/>
          <w:lang w:val="da-DK"/>
        </w:rPr>
        <w:t xml:space="preserve"> </w:t>
      </w:r>
      <w:r w:rsidR="00E40331" w:rsidRPr="00F74155">
        <w:rPr>
          <w:rFonts w:cs="Arial"/>
          <w:lang w:val="da-DK"/>
        </w:rPr>
        <w:t>0066</w:t>
      </w:r>
      <w:r w:rsidR="00FF22BF" w:rsidRPr="00F74155">
        <w:rPr>
          <w:rFonts w:cs="Arial"/>
          <w:lang w:val="da-DK"/>
        </w:rPr>
        <w:t xml:space="preserve"> </w:t>
      </w:r>
      <w:r w:rsidR="00E40331" w:rsidRPr="00F74155">
        <w:rPr>
          <w:rFonts w:cs="Arial"/>
          <w:lang w:val="da-DK"/>
        </w:rPr>
        <w:t>2485</w:t>
      </w:r>
      <w:r w:rsidR="00FF22BF" w:rsidRPr="00F74155">
        <w:rPr>
          <w:rFonts w:cs="Arial"/>
          <w:lang w:val="da-DK"/>
        </w:rPr>
        <w:t xml:space="preserve"> </w:t>
      </w:r>
      <w:r w:rsidR="00E40331" w:rsidRPr="00F74155">
        <w:rPr>
          <w:rFonts w:cs="Arial"/>
          <w:lang w:val="da-DK"/>
        </w:rPr>
        <w:t>9013, SWIFT: UNCRSKBX</w:t>
      </w:r>
      <w:r w:rsidR="00E40331" w:rsidRPr="00F74155">
        <w:rPr>
          <w:rFonts w:cs="Arial"/>
          <w:szCs w:val="22"/>
          <w:lang w:val="da-DK"/>
        </w:rPr>
        <w:t xml:space="preserve"> </w:t>
      </w:r>
    </w:p>
    <w:p w14:paraId="34B777A7" w14:textId="77777777" w:rsidR="00E2442D" w:rsidRPr="00F74155" w:rsidRDefault="00E2442D" w:rsidP="00455016">
      <w:pPr>
        <w:tabs>
          <w:tab w:val="left" w:pos="2410"/>
        </w:tabs>
        <w:jc w:val="both"/>
        <w:rPr>
          <w:rFonts w:cs="Arial"/>
          <w:szCs w:val="22"/>
          <w:lang w:val="da-DK"/>
        </w:rPr>
      </w:pPr>
      <w:r w:rsidRPr="00F74155">
        <w:rPr>
          <w:rFonts w:cs="Arial"/>
          <w:szCs w:val="22"/>
          <w:lang w:val="da-DK"/>
        </w:rPr>
        <w:t>IČO:</w:t>
      </w:r>
      <w:r w:rsidRPr="00F74155">
        <w:rPr>
          <w:rFonts w:cs="Arial"/>
          <w:szCs w:val="22"/>
          <w:lang w:val="da-DK"/>
        </w:rPr>
        <w:tab/>
        <w:t>35 919 001</w:t>
      </w:r>
    </w:p>
    <w:p w14:paraId="7D760F84" w14:textId="77777777" w:rsidR="00E2442D" w:rsidRPr="00F74155" w:rsidRDefault="00E2442D" w:rsidP="00455016">
      <w:pPr>
        <w:tabs>
          <w:tab w:val="left" w:pos="2410"/>
          <w:tab w:val="left" w:pos="3960"/>
        </w:tabs>
        <w:jc w:val="both"/>
        <w:rPr>
          <w:rFonts w:cs="Arial"/>
          <w:szCs w:val="22"/>
          <w:lang w:val="sk-SK"/>
        </w:rPr>
      </w:pPr>
      <w:r w:rsidRPr="00F74155">
        <w:rPr>
          <w:rFonts w:cs="Arial"/>
          <w:szCs w:val="22"/>
          <w:lang w:val="da-DK"/>
        </w:rPr>
        <w:t xml:space="preserve">IČ DPH:             </w:t>
      </w:r>
      <w:r w:rsidRPr="00F74155">
        <w:rPr>
          <w:rFonts w:cs="Arial"/>
          <w:szCs w:val="22"/>
          <w:lang w:val="da-DK"/>
        </w:rPr>
        <w:tab/>
        <w:t>SK 202 193 7775</w:t>
      </w:r>
    </w:p>
    <w:p w14:paraId="353E3097" w14:textId="675CF4DA" w:rsidR="00E2442D" w:rsidRPr="00F74155" w:rsidRDefault="00E2442D" w:rsidP="00455016">
      <w:pPr>
        <w:tabs>
          <w:tab w:val="left" w:pos="2410"/>
          <w:tab w:val="left" w:pos="3960"/>
        </w:tabs>
        <w:jc w:val="both"/>
        <w:rPr>
          <w:rFonts w:cs="Arial"/>
          <w:szCs w:val="22"/>
          <w:lang w:val="da-DK"/>
        </w:rPr>
      </w:pPr>
      <w:r w:rsidRPr="00F74155">
        <w:rPr>
          <w:rFonts w:cs="Arial"/>
          <w:szCs w:val="22"/>
          <w:lang w:val="da-DK"/>
        </w:rPr>
        <w:t>Tel.:</w:t>
      </w:r>
      <w:r w:rsidRPr="00F74155">
        <w:rPr>
          <w:rFonts w:cs="Arial"/>
          <w:szCs w:val="22"/>
          <w:lang w:val="da-DK"/>
        </w:rPr>
        <w:tab/>
        <w:t>02/583 11 111</w:t>
      </w:r>
    </w:p>
    <w:p w14:paraId="2DDAF197" w14:textId="77777777" w:rsidR="00E2442D" w:rsidRPr="00F74155" w:rsidRDefault="00E2442D" w:rsidP="00455016">
      <w:pPr>
        <w:tabs>
          <w:tab w:val="left" w:pos="2160"/>
          <w:tab w:val="left" w:pos="3960"/>
        </w:tabs>
        <w:ind w:left="2160" w:hanging="2160"/>
        <w:jc w:val="both"/>
        <w:rPr>
          <w:rFonts w:cs="Arial"/>
          <w:szCs w:val="22"/>
          <w:lang w:val="da-DK"/>
        </w:rPr>
      </w:pPr>
    </w:p>
    <w:p w14:paraId="4372F470" w14:textId="77777777" w:rsidR="00EB1554" w:rsidRPr="00F74155" w:rsidRDefault="00E2442D" w:rsidP="00455016">
      <w:pPr>
        <w:outlineLvl w:val="0"/>
        <w:rPr>
          <w:rFonts w:cs="Arial"/>
          <w:bCs/>
          <w:szCs w:val="22"/>
          <w:lang w:val="da-DK"/>
        </w:rPr>
      </w:pPr>
      <w:r w:rsidRPr="00F74155">
        <w:rPr>
          <w:rFonts w:cs="Arial"/>
          <w:szCs w:val="22"/>
          <w:lang w:val="da-DK"/>
        </w:rPr>
        <w:t>(ďalej len „</w:t>
      </w:r>
      <w:r w:rsidRPr="00F74155">
        <w:rPr>
          <w:rFonts w:cs="Arial"/>
          <w:b/>
          <w:bCs/>
          <w:szCs w:val="22"/>
          <w:lang w:val="da-DK"/>
        </w:rPr>
        <w:t>Objednávateľ</w:t>
      </w:r>
      <w:r w:rsidRPr="00F74155">
        <w:rPr>
          <w:rFonts w:cs="Arial"/>
          <w:szCs w:val="22"/>
          <w:lang w:val="da-DK"/>
        </w:rPr>
        <w:t xml:space="preserve">“) </w:t>
      </w:r>
    </w:p>
    <w:p w14:paraId="2C184A93" w14:textId="77777777" w:rsidR="00A77F5D" w:rsidRPr="00F74155" w:rsidRDefault="00A77F5D" w:rsidP="00455016">
      <w:pPr>
        <w:outlineLvl w:val="0"/>
        <w:rPr>
          <w:rFonts w:cs="Arial"/>
          <w:bCs/>
          <w:szCs w:val="22"/>
          <w:lang w:val="da-DK"/>
        </w:rPr>
      </w:pPr>
    </w:p>
    <w:p w14:paraId="3AF1B3BB" w14:textId="77777777" w:rsidR="00E2442D" w:rsidRPr="00F74155" w:rsidRDefault="00E2442D" w:rsidP="00455016">
      <w:pPr>
        <w:outlineLvl w:val="0"/>
        <w:rPr>
          <w:rFonts w:cs="Arial"/>
          <w:bCs/>
          <w:szCs w:val="22"/>
          <w:lang w:val="da-DK"/>
        </w:rPr>
      </w:pPr>
      <w:r w:rsidRPr="00F74155">
        <w:rPr>
          <w:rFonts w:cs="Arial"/>
          <w:bCs/>
          <w:szCs w:val="22"/>
          <w:lang w:val="da-DK"/>
        </w:rPr>
        <w:t xml:space="preserve"> a</w:t>
      </w:r>
    </w:p>
    <w:p w14:paraId="6588EDF7" w14:textId="77777777" w:rsidR="00E2442D" w:rsidRPr="00F74155" w:rsidRDefault="00E2442D" w:rsidP="00455016">
      <w:pPr>
        <w:outlineLvl w:val="0"/>
        <w:rPr>
          <w:rFonts w:cs="Arial"/>
          <w:b/>
          <w:lang w:val="sk-SK"/>
        </w:rPr>
      </w:pPr>
    </w:p>
    <w:p w14:paraId="511DFF2F" w14:textId="77777777" w:rsidR="00E2442D" w:rsidRPr="00F74155" w:rsidRDefault="00E2442D" w:rsidP="00455016">
      <w:pPr>
        <w:outlineLvl w:val="0"/>
        <w:rPr>
          <w:rFonts w:cs="Arial"/>
          <w:b/>
          <w:u w:val="single"/>
          <w:lang w:val="sk-SK"/>
        </w:rPr>
      </w:pPr>
      <w:r w:rsidRPr="00F74155">
        <w:rPr>
          <w:rFonts w:cs="Arial"/>
          <w:b/>
          <w:u w:val="single"/>
          <w:lang w:val="sk-SK"/>
        </w:rPr>
        <w:t>Zhotoviteľ:</w:t>
      </w:r>
    </w:p>
    <w:p w14:paraId="06D3A1D8" w14:textId="77777777" w:rsidR="00E2442D" w:rsidRPr="00F74155" w:rsidRDefault="00E2442D" w:rsidP="00455016">
      <w:pPr>
        <w:pStyle w:val="Podtitul"/>
        <w:tabs>
          <w:tab w:val="clear" w:pos="1701"/>
          <w:tab w:val="left" w:pos="1985"/>
        </w:tabs>
        <w:spacing w:before="0"/>
        <w:rPr>
          <w:rFonts w:cs="Arial"/>
          <w:b w:val="0"/>
          <w:bCs/>
          <w:szCs w:val="22"/>
        </w:rPr>
      </w:pPr>
    </w:p>
    <w:p w14:paraId="7FF480EE" w14:textId="77777777" w:rsidR="00E2442D" w:rsidRPr="00F74155" w:rsidRDefault="00E2442D" w:rsidP="0045501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F74155">
        <w:rPr>
          <w:rFonts w:cs="Arial"/>
          <w:b w:val="0"/>
          <w:bCs/>
          <w:szCs w:val="22"/>
        </w:rPr>
        <w:t xml:space="preserve">Obchodné meno: </w:t>
      </w:r>
      <w:r w:rsidRPr="00F74155">
        <w:rPr>
          <w:rFonts w:cs="Arial"/>
          <w:b w:val="0"/>
          <w:bCs/>
          <w:szCs w:val="22"/>
        </w:rPr>
        <w:tab/>
      </w:r>
    </w:p>
    <w:p w14:paraId="620323C5" w14:textId="77777777" w:rsidR="00E2442D" w:rsidRPr="00F74155" w:rsidRDefault="00E2442D" w:rsidP="0045501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F74155">
        <w:rPr>
          <w:rFonts w:cs="Arial"/>
          <w:b w:val="0"/>
          <w:bCs/>
          <w:szCs w:val="22"/>
        </w:rPr>
        <w:t>Sídlo:</w:t>
      </w:r>
      <w:r w:rsidRPr="00F74155">
        <w:rPr>
          <w:rFonts w:cs="Arial"/>
          <w:b w:val="0"/>
          <w:bCs/>
          <w:szCs w:val="22"/>
        </w:rPr>
        <w:tab/>
      </w:r>
    </w:p>
    <w:p w14:paraId="2D801967" w14:textId="77777777" w:rsidR="00E2442D" w:rsidRPr="00F74155" w:rsidRDefault="00E2442D" w:rsidP="0045501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F74155">
        <w:rPr>
          <w:rFonts w:cs="Arial"/>
          <w:b w:val="0"/>
          <w:bCs/>
          <w:szCs w:val="22"/>
        </w:rPr>
        <w:t>Právna forma:</w:t>
      </w:r>
      <w:r w:rsidRPr="00F74155">
        <w:rPr>
          <w:rFonts w:cs="Arial"/>
          <w:b w:val="0"/>
          <w:bCs/>
          <w:szCs w:val="22"/>
        </w:rPr>
        <w:tab/>
      </w:r>
    </w:p>
    <w:p w14:paraId="265B6048" w14:textId="77777777" w:rsidR="00E2442D" w:rsidRPr="00F74155" w:rsidRDefault="00E2442D" w:rsidP="0045501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F74155">
        <w:rPr>
          <w:rFonts w:cs="Arial"/>
          <w:b w:val="0"/>
          <w:bCs/>
          <w:szCs w:val="22"/>
        </w:rPr>
        <w:t>Štatutárny orgán:</w:t>
      </w:r>
      <w:r w:rsidRPr="00F74155">
        <w:rPr>
          <w:rFonts w:cs="Arial"/>
          <w:b w:val="0"/>
          <w:bCs/>
          <w:szCs w:val="22"/>
        </w:rPr>
        <w:tab/>
      </w:r>
    </w:p>
    <w:p w14:paraId="1A897829" w14:textId="77777777" w:rsidR="00E2442D" w:rsidRPr="00F74155" w:rsidRDefault="00E2442D" w:rsidP="0045501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F74155">
        <w:rPr>
          <w:rFonts w:cs="Arial"/>
          <w:b w:val="0"/>
          <w:bCs/>
          <w:szCs w:val="22"/>
        </w:rPr>
        <w:t>Bankové spojenie:</w:t>
      </w:r>
      <w:r w:rsidRPr="00F74155">
        <w:rPr>
          <w:rFonts w:cs="Arial"/>
          <w:b w:val="0"/>
          <w:bCs/>
          <w:szCs w:val="22"/>
        </w:rPr>
        <w:tab/>
      </w:r>
    </w:p>
    <w:p w14:paraId="26D373BE" w14:textId="77777777" w:rsidR="00E2442D" w:rsidRPr="00F74155" w:rsidRDefault="00E2442D" w:rsidP="0045501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F74155">
        <w:rPr>
          <w:rFonts w:cs="Arial"/>
          <w:b w:val="0"/>
          <w:bCs/>
          <w:szCs w:val="22"/>
        </w:rPr>
        <w:t>Číslo účtu:</w:t>
      </w:r>
      <w:r w:rsidRPr="00F74155">
        <w:rPr>
          <w:rFonts w:cs="Arial"/>
          <w:b w:val="0"/>
          <w:bCs/>
          <w:szCs w:val="22"/>
        </w:rPr>
        <w:tab/>
      </w:r>
    </w:p>
    <w:p w14:paraId="190C185E" w14:textId="77777777" w:rsidR="00E2442D" w:rsidRPr="00F74155" w:rsidRDefault="00E2442D" w:rsidP="0045501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F74155">
        <w:rPr>
          <w:rFonts w:cs="Arial"/>
          <w:b w:val="0"/>
          <w:bCs/>
          <w:szCs w:val="22"/>
        </w:rPr>
        <w:t xml:space="preserve">IČO:  </w:t>
      </w:r>
      <w:r w:rsidRPr="00F74155">
        <w:rPr>
          <w:rFonts w:cs="Arial"/>
          <w:b w:val="0"/>
          <w:bCs/>
          <w:szCs w:val="22"/>
        </w:rPr>
        <w:tab/>
      </w:r>
    </w:p>
    <w:p w14:paraId="000F878C" w14:textId="77777777" w:rsidR="00E2442D" w:rsidRPr="00F74155" w:rsidRDefault="00E2442D" w:rsidP="0045501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F74155">
        <w:rPr>
          <w:rFonts w:cs="Arial"/>
          <w:b w:val="0"/>
          <w:bCs/>
          <w:szCs w:val="22"/>
        </w:rPr>
        <w:t xml:space="preserve">IČ DPH: </w:t>
      </w:r>
      <w:r w:rsidRPr="00F74155">
        <w:rPr>
          <w:rFonts w:cs="Arial"/>
          <w:b w:val="0"/>
          <w:bCs/>
          <w:szCs w:val="22"/>
        </w:rPr>
        <w:tab/>
      </w:r>
    </w:p>
    <w:p w14:paraId="6ECFBE94" w14:textId="742A3AF0" w:rsidR="00E2442D" w:rsidRPr="00F74155" w:rsidRDefault="00E2442D" w:rsidP="0045501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F74155">
        <w:rPr>
          <w:rFonts w:cs="Arial"/>
          <w:b w:val="0"/>
          <w:bCs/>
          <w:szCs w:val="22"/>
        </w:rPr>
        <w:t>Tel.:</w:t>
      </w:r>
      <w:r w:rsidRPr="00F74155">
        <w:rPr>
          <w:rFonts w:cs="Arial"/>
          <w:b w:val="0"/>
          <w:bCs/>
          <w:szCs w:val="22"/>
        </w:rPr>
        <w:tab/>
      </w:r>
    </w:p>
    <w:p w14:paraId="32CF20DD" w14:textId="77777777" w:rsidR="00E2442D" w:rsidRPr="00F74155" w:rsidRDefault="00E2442D" w:rsidP="00455016">
      <w:pPr>
        <w:pStyle w:val="Podtitul"/>
        <w:tabs>
          <w:tab w:val="clear" w:pos="1701"/>
          <w:tab w:val="left" w:pos="1985"/>
        </w:tabs>
        <w:spacing w:before="0"/>
        <w:rPr>
          <w:rFonts w:cs="Arial"/>
          <w:b w:val="0"/>
          <w:bCs/>
          <w:szCs w:val="22"/>
        </w:rPr>
      </w:pPr>
    </w:p>
    <w:p w14:paraId="4F2C9188" w14:textId="77777777" w:rsidR="00EB1554" w:rsidRPr="00F74155" w:rsidRDefault="00E2442D" w:rsidP="00455016">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F74155">
        <w:rPr>
          <w:rFonts w:cs="Arial"/>
          <w:szCs w:val="22"/>
          <w:lang w:val="sk-SK"/>
        </w:rPr>
        <w:t>(ďalej len „</w:t>
      </w:r>
      <w:r w:rsidRPr="00F74155">
        <w:rPr>
          <w:rFonts w:cs="Arial"/>
          <w:b/>
          <w:bCs/>
          <w:szCs w:val="22"/>
          <w:lang w:val="sk-SK"/>
        </w:rPr>
        <w:t>Zhotoviteľ</w:t>
      </w:r>
      <w:r w:rsidRPr="00F74155">
        <w:rPr>
          <w:rFonts w:cs="Arial"/>
          <w:szCs w:val="22"/>
          <w:lang w:val="sk-SK"/>
        </w:rPr>
        <w:t>”)</w:t>
      </w:r>
    </w:p>
    <w:p w14:paraId="7BD7E0AD" w14:textId="77777777" w:rsidR="00E2442D" w:rsidRPr="00F74155" w:rsidRDefault="00EB1554" w:rsidP="00455016">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b/>
          <w:bCs/>
          <w:szCs w:val="22"/>
          <w:lang w:val="sk-SK"/>
        </w:rPr>
      </w:pPr>
      <w:r w:rsidRPr="00F74155">
        <w:rPr>
          <w:rFonts w:cs="Arial"/>
          <w:b/>
          <w:lang w:val="sk-SK"/>
        </w:rPr>
        <w:t>(</w:t>
      </w:r>
      <w:r w:rsidRPr="00F74155">
        <w:rPr>
          <w:rFonts w:cs="Arial"/>
          <w:lang w:val="sk-SK"/>
        </w:rPr>
        <w:t xml:space="preserve">Objednávateľ a Zhotoviteľ </w:t>
      </w:r>
      <w:r w:rsidR="00B84D60" w:rsidRPr="00F74155">
        <w:rPr>
          <w:rFonts w:cs="Arial"/>
          <w:lang w:val="sk-SK"/>
        </w:rPr>
        <w:t xml:space="preserve">spoločne </w:t>
      </w:r>
      <w:r w:rsidRPr="00F74155">
        <w:rPr>
          <w:rFonts w:cs="Arial"/>
          <w:lang w:val="sk-SK"/>
        </w:rPr>
        <w:t>ďalej len „zmluvné Strany</w:t>
      </w:r>
      <w:r w:rsidRPr="00F74155">
        <w:rPr>
          <w:rFonts w:cs="Arial"/>
          <w:b/>
          <w:lang w:val="sk-SK"/>
        </w:rPr>
        <w:t>“)</w:t>
      </w:r>
    </w:p>
    <w:p w14:paraId="23D3379F" w14:textId="77777777" w:rsidR="00252C33" w:rsidRPr="00F74155" w:rsidRDefault="00E2442D">
      <w:pPr>
        <w:keepLines/>
        <w:suppressLineNumbers/>
        <w:tabs>
          <w:tab w:val="left" w:pos="567"/>
          <w:tab w:val="left" w:pos="1134"/>
          <w:tab w:val="left" w:pos="1701"/>
          <w:tab w:val="left" w:pos="2268"/>
          <w:tab w:val="left" w:pos="2835"/>
          <w:tab w:val="left" w:pos="3402"/>
          <w:tab w:val="left" w:pos="3969"/>
          <w:tab w:val="left" w:pos="4536"/>
        </w:tabs>
        <w:suppressAutoHyphens/>
        <w:jc w:val="both"/>
        <w:rPr>
          <w:lang w:val="sk-SK"/>
        </w:rPr>
      </w:pPr>
      <w:r w:rsidRPr="00F74155">
        <w:rPr>
          <w:rFonts w:cs="Arial"/>
          <w:szCs w:val="22"/>
          <w:lang w:val="sk-SK"/>
        </w:rPr>
        <w:t>sa dohodli nasledovne:</w:t>
      </w:r>
    </w:p>
    <w:p w14:paraId="7909A274" w14:textId="77777777" w:rsidR="00075ECD" w:rsidRPr="00F74155" w:rsidRDefault="00E2442D" w:rsidP="00075ECD">
      <w:pPr>
        <w:keepLines/>
        <w:suppressLineNumbers/>
        <w:tabs>
          <w:tab w:val="left" w:pos="567"/>
        </w:tabs>
        <w:suppressAutoHyphens/>
        <w:spacing w:before="100"/>
        <w:ind w:left="567" w:hanging="567"/>
        <w:jc w:val="both"/>
        <w:rPr>
          <w:rFonts w:cs="Arial"/>
          <w:szCs w:val="22"/>
          <w:lang w:val="sk-SK"/>
        </w:rPr>
      </w:pPr>
      <w:r w:rsidRPr="00F74155">
        <w:rPr>
          <w:rFonts w:cs="Arial"/>
          <w:szCs w:val="22"/>
          <w:lang w:val="sk-SK"/>
        </w:rPr>
        <w:lastRenderedPageBreak/>
        <w:t>1.</w:t>
      </w:r>
      <w:r w:rsidRPr="00F74155">
        <w:rPr>
          <w:rFonts w:cs="Arial"/>
          <w:szCs w:val="22"/>
          <w:lang w:val="sk-SK"/>
        </w:rPr>
        <w:tab/>
      </w:r>
      <w:r w:rsidR="00075ECD" w:rsidRPr="00F74155">
        <w:rPr>
          <w:rFonts w:cs="Arial"/>
          <w:szCs w:val="22"/>
          <w:lang w:val="sk-SK"/>
        </w:rPr>
        <w:t>Zmluvou o Dielo sa rozumejú v tomto bode uvedené dokumenty, ktorých poradie záväznosti je (v zostupnom poradí) nasledovné:</w:t>
      </w:r>
    </w:p>
    <w:p w14:paraId="01AA383A" w14:textId="77777777" w:rsidR="00075ECD" w:rsidRPr="00F74155" w:rsidRDefault="00075ECD" w:rsidP="00075ECD">
      <w:pPr>
        <w:keepLines/>
        <w:suppressLineNumbers/>
        <w:tabs>
          <w:tab w:val="left" w:pos="567"/>
          <w:tab w:val="left" w:pos="1134"/>
          <w:tab w:val="left" w:pos="1701"/>
          <w:tab w:val="left" w:pos="2268"/>
          <w:tab w:val="left" w:pos="2835"/>
          <w:tab w:val="left" w:pos="3402"/>
          <w:tab w:val="left" w:pos="3969"/>
          <w:tab w:val="left" w:pos="4536"/>
        </w:tabs>
        <w:suppressAutoHyphens/>
        <w:ind w:left="567"/>
        <w:jc w:val="both"/>
        <w:rPr>
          <w:rFonts w:cs="Arial"/>
          <w:szCs w:val="22"/>
          <w:lang w:val="sk-SK"/>
        </w:rPr>
      </w:pPr>
    </w:p>
    <w:p w14:paraId="7A3BB4C0" w14:textId="65D346E1" w:rsidR="00075ECD" w:rsidRPr="00F74155" w:rsidRDefault="00075ECD" w:rsidP="00075ECD">
      <w:pPr>
        <w:keepLines/>
        <w:numPr>
          <w:ilvl w:val="0"/>
          <w:numId w:val="9"/>
        </w:numPr>
        <w:suppressLineNumbers/>
        <w:suppressAutoHyphens/>
        <w:ind w:left="1134"/>
        <w:jc w:val="both"/>
        <w:rPr>
          <w:rFonts w:cs="Arial"/>
          <w:szCs w:val="22"/>
          <w:lang w:val="sk-SK"/>
        </w:rPr>
      </w:pPr>
      <w:r w:rsidRPr="00F74155">
        <w:rPr>
          <w:rFonts w:cs="Arial"/>
          <w:szCs w:val="22"/>
          <w:lang w:val="sk-SK"/>
        </w:rPr>
        <w:t xml:space="preserve">Zmluvné dojednania  (Časť 1 </w:t>
      </w:r>
      <w:r w:rsidR="00F26130">
        <w:rPr>
          <w:rFonts w:cs="Arial"/>
          <w:szCs w:val="22"/>
          <w:lang w:val="sk-SK"/>
        </w:rPr>
        <w:t>Zväzku 2</w:t>
      </w:r>
      <w:r w:rsidR="007A59BC" w:rsidRPr="00F74155">
        <w:rPr>
          <w:rFonts w:cs="Arial"/>
          <w:szCs w:val="22"/>
          <w:lang w:val="sk-SK"/>
        </w:rPr>
        <w:t xml:space="preserve"> Informatívneho dokumentu</w:t>
      </w:r>
      <w:r w:rsidRPr="00F74155">
        <w:rPr>
          <w:rFonts w:cs="Arial"/>
          <w:szCs w:val="22"/>
          <w:lang w:val="sk-SK"/>
        </w:rPr>
        <w:t>)</w:t>
      </w:r>
    </w:p>
    <w:p w14:paraId="04C7F9B6" w14:textId="50D3DEDF" w:rsidR="00075ECD" w:rsidRPr="006C62B1" w:rsidRDefault="00075ECD" w:rsidP="006C62B1">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F74155">
        <w:rPr>
          <w:rFonts w:cs="Arial"/>
          <w:szCs w:val="22"/>
          <w:lang w:val="sk-SK"/>
        </w:rPr>
        <w:t>Ponukový list</w:t>
      </w:r>
      <w:r w:rsidR="006B1C4B" w:rsidRPr="00F74155">
        <w:rPr>
          <w:rFonts w:cs="Arial"/>
          <w:szCs w:val="22"/>
          <w:lang w:val="sk-SK"/>
        </w:rPr>
        <w:t xml:space="preserve"> (</w:t>
      </w:r>
      <w:r w:rsidR="002F2A40" w:rsidRPr="00F74155">
        <w:rPr>
          <w:rFonts w:cs="Arial"/>
          <w:szCs w:val="22"/>
          <w:lang w:val="sk-SK"/>
        </w:rPr>
        <w:t xml:space="preserve">Príloha č. </w:t>
      </w:r>
      <w:r w:rsidR="00B3174F">
        <w:rPr>
          <w:rFonts w:cs="Arial"/>
          <w:szCs w:val="22"/>
          <w:lang w:val="sk-SK"/>
        </w:rPr>
        <w:t>B1 Zväzku 1</w:t>
      </w:r>
      <w:r w:rsidR="002F2A40" w:rsidRPr="00F74155">
        <w:rPr>
          <w:rFonts w:cs="Arial"/>
          <w:szCs w:val="22"/>
          <w:lang w:val="sk-SK"/>
        </w:rPr>
        <w:t xml:space="preserve"> Informatívneho dokumentu</w:t>
      </w:r>
      <w:r w:rsidR="006B1C4B" w:rsidRPr="00F74155">
        <w:rPr>
          <w:rFonts w:cs="Arial"/>
          <w:szCs w:val="22"/>
          <w:lang w:val="sk-SK"/>
        </w:rPr>
        <w:t>)</w:t>
      </w:r>
    </w:p>
    <w:p w14:paraId="06C36156" w14:textId="6B19F08B" w:rsidR="00075ECD" w:rsidRPr="00F74155" w:rsidRDefault="00075ECD" w:rsidP="00075ECD">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F74155">
        <w:rPr>
          <w:rFonts w:cs="Arial"/>
          <w:szCs w:val="22"/>
          <w:lang w:val="sk-SK"/>
        </w:rPr>
        <w:t>Príloha k</w:t>
      </w:r>
      <w:r w:rsidR="006B1C4B" w:rsidRPr="00F74155">
        <w:rPr>
          <w:rFonts w:cs="Arial"/>
          <w:szCs w:val="22"/>
          <w:lang w:val="sk-SK"/>
        </w:rPr>
        <w:t> </w:t>
      </w:r>
      <w:r w:rsidRPr="00F74155">
        <w:rPr>
          <w:rFonts w:cs="Arial"/>
          <w:szCs w:val="22"/>
          <w:lang w:val="sk-SK"/>
        </w:rPr>
        <w:t>ponuke</w:t>
      </w:r>
      <w:r w:rsidR="006B1C4B" w:rsidRPr="00F74155">
        <w:rPr>
          <w:rFonts w:cs="Arial"/>
          <w:szCs w:val="22"/>
          <w:lang w:val="sk-SK"/>
        </w:rPr>
        <w:t xml:space="preserve"> (</w:t>
      </w:r>
      <w:r w:rsidR="00852433" w:rsidRPr="00F74155">
        <w:rPr>
          <w:rFonts w:cs="Arial"/>
          <w:szCs w:val="22"/>
          <w:lang w:val="sk-SK"/>
        </w:rPr>
        <w:t>Č</w:t>
      </w:r>
      <w:r w:rsidR="00DB3B73" w:rsidRPr="00F74155">
        <w:rPr>
          <w:rFonts w:cs="Arial"/>
          <w:szCs w:val="22"/>
          <w:lang w:val="sk-SK"/>
        </w:rPr>
        <w:t>asť 3</w:t>
      </w:r>
      <w:r w:rsidR="006B1C4B" w:rsidRPr="00F74155">
        <w:rPr>
          <w:rFonts w:cs="Arial"/>
          <w:szCs w:val="22"/>
          <w:lang w:val="sk-SK"/>
        </w:rPr>
        <w:t xml:space="preserve"> </w:t>
      </w:r>
      <w:r w:rsidR="00F26130">
        <w:rPr>
          <w:rFonts w:cs="Arial"/>
          <w:szCs w:val="22"/>
          <w:lang w:val="sk-SK"/>
        </w:rPr>
        <w:t>Zväzku 2</w:t>
      </w:r>
      <w:r w:rsidR="002F2A40" w:rsidRPr="00F74155">
        <w:rPr>
          <w:rFonts w:cs="Arial"/>
          <w:szCs w:val="22"/>
          <w:lang w:val="sk-SK"/>
        </w:rPr>
        <w:t xml:space="preserve"> Informatívneho dokumentu</w:t>
      </w:r>
      <w:r w:rsidR="006B1C4B" w:rsidRPr="00F74155">
        <w:rPr>
          <w:rFonts w:cs="Arial"/>
          <w:szCs w:val="22"/>
          <w:lang w:val="sk-SK"/>
        </w:rPr>
        <w:t>)</w:t>
      </w:r>
    </w:p>
    <w:p w14:paraId="1079C5C9" w14:textId="5D2DF509" w:rsidR="00075ECD" w:rsidRPr="00F74155" w:rsidRDefault="00075ECD" w:rsidP="00075ECD">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F74155">
        <w:rPr>
          <w:rFonts w:cs="Arial"/>
          <w:szCs w:val="22"/>
          <w:lang w:val="sk-SK"/>
        </w:rPr>
        <w:t>Osobitné zmluvné podmienky (Časť 2.2</w:t>
      </w:r>
      <w:r w:rsidR="006B1C4B" w:rsidRPr="00F74155">
        <w:rPr>
          <w:rFonts w:cs="Arial"/>
          <w:szCs w:val="22"/>
          <w:lang w:val="sk-SK"/>
        </w:rPr>
        <w:t xml:space="preserve"> </w:t>
      </w:r>
      <w:r w:rsidR="00F26130">
        <w:rPr>
          <w:rFonts w:cs="Arial"/>
          <w:szCs w:val="22"/>
          <w:lang w:val="sk-SK"/>
        </w:rPr>
        <w:t>Zväzku 2</w:t>
      </w:r>
      <w:r w:rsidR="002F2A40" w:rsidRPr="00F74155">
        <w:rPr>
          <w:rFonts w:cs="Arial"/>
          <w:szCs w:val="22"/>
          <w:lang w:val="sk-SK"/>
        </w:rPr>
        <w:t xml:space="preserve"> Informatívneho dokumentu</w:t>
      </w:r>
      <w:r w:rsidRPr="00F74155">
        <w:rPr>
          <w:rFonts w:cs="Arial"/>
          <w:szCs w:val="22"/>
          <w:lang w:val="sk-SK"/>
        </w:rPr>
        <w:t>)</w:t>
      </w:r>
    </w:p>
    <w:p w14:paraId="2AA56392" w14:textId="471E53E1" w:rsidR="00075ECD" w:rsidRDefault="00075ECD" w:rsidP="00075ECD">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F74155">
        <w:rPr>
          <w:rFonts w:cs="Arial"/>
          <w:szCs w:val="22"/>
          <w:lang w:val="sk-SK"/>
        </w:rPr>
        <w:t xml:space="preserve">Všeobecné zmluvné podmienky (Časť 2.1 </w:t>
      </w:r>
      <w:r w:rsidR="00F26130">
        <w:rPr>
          <w:rFonts w:cs="Arial"/>
          <w:szCs w:val="22"/>
          <w:lang w:val="sk-SK"/>
        </w:rPr>
        <w:t>Zväzku 2</w:t>
      </w:r>
      <w:r w:rsidR="002F2A40" w:rsidRPr="00F74155">
        <w:rPr>
          <w:rFonts w:cs="Arial"/>
          <w:szCs w:val="22"/>
          <w:lang w:val="sk-SK"/>
        </w:rPr>
        <w:t xml:space="preserve"> Informatívneho dokumentu</w:t>
      </w:r>
      <w:r w:rsidRPr="00F74155">
        <w:rPr>
          <w:rFonts w:cs="Arial"/>
          <w:szCs w:val="22"/>
          <w:lang w:val="sk-SK"/>
        </w:rPr>
        <w:t>) (neprikladajú sa k</w:t>
      </w:r>
      <w:r w:rsidR="00370B85" w:rsidRPr="00F74155">
        <w:rPr>
          <w:rFonts w:cs="Arial"/>
          <w:szCs w:val="22"/>
          <w:lang w:val="sk-SK"/>
        </w:rPr>
        <w:t xml:space="preserve"> písomnému vyhotoveniu </w:t>
      </w:r>
      <w:r w:rsidRPr="00F74155">
        <w:rPr>
          <w:rFonts w:cs="Arial"/>
          <w:szCs w:val="22"/>
          <w:lang w:val="sk-SK"/>
        </w:rPr>
        <w:t>Zmluv</w:t>
      </w:r>
      <w:r w:rsidR="00370B85" w:rsidRPr="00F74155">
        <w:rPr>
          <w:rFonts w:cs="Arial"/>
          <w:szCs w:val="22"/>
          <w:lang w:val="sk-SK"/>
        </w:rPr>
        <w:t>y</w:t>
      </w:r>
      <w:r w:rsidRPr="00F74155">
        <w:rPr>
          <w:rFonts w:cs="Arial"/>
          <w:szCs w:val="22"/>
          <w:lang w:val="sk-SK"/>
        </w:rPr>
        <w:t>)</w:t>
      </w:r>
    </w:p>
    <w:p w14:paraId="25E9B0AE" w14:textId="02DBB1E3" w:rsidR="00075ECD" w:rsidRDefault="007F3915" w:rsidP="00075ECD">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F74155">
        <w:rPr>
          <w:rFonts w:cs="Arial"/>
          <w:szCs w:val="22"/>
          <w:lang w:val="sk-SK"/>
        </w:rPr>
        <w:t>Požiadavky Objednávateľa</w:t>
      </w:r>
      <w:r w:rsidR="00075ECD" w:rsidRPr="00F74155">
        <w:rPr>
          <w:rFonts w:cs="Arial"/>
          <w:szCs w:val="22"/>
          <w:lang w:val="sk-SK"/>
        </w:rPr>
        <w:t xml:space="preserve"> (</w:t>
      </w:r>
      <w:r w:rsidR="00F26130">
        <w:rPr>
          <w:rFonts w:cs="Arial"/>
          <w:szCs w:val="22"/>
          <w:lang w:val="sk-SK"/>
        </w:rPr>
        <w:t>Zväzok 3</w:t>
      </w:r>
      <w:r w:rsidR="002F2A40" w:rsidRPr="00F74155">
        <w:rPr>
          <w:rFonts w:cs="Arial"/>
          <w:szCs w:val="22"/>
          <w:lang w:val="sk-SK"/>
        </w:rPr>
        <w:t xml:space="preserve"> Informatívneho dokumentu</w:t>
      </w:r>
      <w:r w:rsidR="00075ECD" w:rsidRPr="00F74155">
        <w:rPr>
          <w:rFonts w:cs="Arial"/>
          <w:szCs w:val="22"/>
          <w:lang w:val="sk-SK"/>
        </w:rPr>
        <w:t>) (</w:t>
      </w:r>
      <w:r w:rsidR="00370B85" w:rsidRPr="00F74155">
        <w:rPr>
          <w:rFonts w:cs="Arial"/>
          <w:szCs w:val="22"/>
          <w:lang w:val="sk-SK"/>
        </w:rPr>
        <w:t>na priloženom CD/DVD nosiči</w:t>
      </w:r>
      <w:r w:rsidR="00075ECD" w:rsidRPr="00F74155">
        <w:rPr>
          <w:rFonts w:cs="Arial"/>
          <w:szCs w:val="22"/>
          <w:lang w:val="sk-SK"/>
        </w:rPr>
        <w:t>)</w:t>
      </w:r>
    </w:p>
    <w:p w14:paraId="432BE2B7" w14:textId="723812C0" w:rsidR="006C62B1" w:rsidRPr="00F74155" w:rsidRDefault="006C62B1" w:rsidP="00075ECD">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Pr>
          <w:rFonts w:cs="Arial"/>
          <w:szCs w:val="22"/>
          <w:lang w:val="sk-SK"/>
        </w:rPr>
        <w:t>Harmonogram prác</w:t>
      </w:r>
    </w:p>
    <w:p w14:paraId="112BD87C" w14:textId="685370AC" w:rsidR="00075ECD" w:rsidRPr="00F74155" w:rsidRDefault="00075ECD" w:rsidP="00075ECD">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F74155">
        <w:rPr>
          <w:rFonts w:cs="Arial"/>
          <w:szCs w:val="22"/>
          <w:lang w:val="sk-SK"/>
        </w:rPr>
        <w:t>Dokumentácia poskytnutá Objednávateľom (</w:t>
      </w:r>
      <w:r w:rsidR="000B3D0B">
        <w:rPr>
          <w:rFonts w:cs="Arial"/>
          <w:szCs w:val="22"/>
          <w:lang w:val="sk-SK"/>
        </w:rPr>
        <w:t>Zväzok 5</w:t>
      </w:r>
      <w:r w:rsidR="002F2A40" w:rsidRPr="00F74155">
        <w:rPr>
          <w:rFonts w:cs="Arial"/>
          <w:szCs w:val="22"/>
          <w:lang w:val="sk-SK"/>
        </w:rPr>
        <w:t xml:space="preserve"> Informatívneho dokumentu</w:t>
      </w:r>
      <w:r w:rsidRPr="00F74155">
        <w:rPr>
          <w:rFonts w:cs="Arial"/>
          <w:szCs w:val="22"/>
          <w:lang w:val="sk-SK"/>
        </w:rPr>
        <w:t>)</w:t>
      </w:r>
    </w:p>
    <w:p w14:paraId="5A1CB548" w14:textId="64166D78" w:rsidR="0091241B" w:rsidRPr="00F74155" w:rsidRDefault="0091241B" w:rsidP="00075ECD">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F74155">
        <w:rPr>
          <w:rFonts w:cs="Arial"/>
          <w:szCs w:val="22"/>
          <w:lang w:val="sk-SK"/>
        </w:rPr>
        <w:t>Predbežné technické riešenie</w:t>
      </w:r>
      <w:r w:rsidR="00E07290" w:rsidRPr="00F74155">
        <w:rPr>
          <w:rFonts w:cs="Arial"/>
          <w:szCs w:val="22"/>
          <w:lang w:val="sk-SK"/>
        </w:rPr>
        <w:t xml:space="preserve"> (</w:t>
      </w:r>
      <w:r w:rsidR="00C65C95">
        <w:rPr>
          <w:rFonts w:cs="Arial"/>
          <w:szCs w:val="22"/>
          <w:lang w:val="sk-SK"/>
        </w:rPr>
        <w:t>Časť B2D</w:t>
      </w:r>
      <w:r w:rsidR="00BE4AEA">
        <w:rPr>
          <w:rFonts w:cs="Arial"/>
          <w:szCs w:val="22"/>
          <w:lang w:val="sk-SK"/>
        </w:rPr>
        <w:t xml:space="preserve"> Zväzku 1</w:t>
      </w:r>
      <w:r w:rsidR="002F2A40" w:rsidRPr="00F74155">
        <w:rPr>
          <w:rFonts w:cs="Arial"/>
          <w:szCs w:val="22"/>
          <w:lang w:val="sk-SK"/>
        </w:rPr>
        <w:t xml:space="preserve"> Informatívneho dokumentu</w:t>
      </w:r>
      <w:r w:rsidR="00E07290" w:rsidRPr="00F74155">
        <w:rPr>
          <w:rFonts w:cs="Arial"/>
          <w:szCs w:val="22"/>
          <w:lang w:val="sk-SK"/>
        </w:rPr>
        <w:t>)</w:t>
      </w:r>
      <w:r w:rsidRPr="00B3174F">
        <w:rPr>
          <w:vertAlign w:val="superscript"/>
        </w:rPr>
        <w:footnoteReference w:id="1"/>
      </w:r>
    </w:p>
    <w:p w14:paraId="1A6379C1" w14:textId="4B727F84" w:rsidR="00075ECD" w:rsidRPr="00F74155" w:rsidRDefault="00075ECD" w:rsidP="00075ECD">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F74155">
        <w:rPr>
          <w:rFonts w:cs="Arial"/>
          <w:szCs w:val="22"/>
          <w:lang w:val="sk-SK"/>
        </w:rPr>
        <w:t>Cenová časť (</w:t>
      </w:r>
      <w:r w:rsidR="00F26130">
        <w:rPr>
          <w:rFonts w:cs="Arial"/>
          <w:szCs w:val="22"/>
          <w:lang w:val="sk-SK"/>
        </w:rPr>
        <w:t xml:space="preserve">Zväzok 4 </w:t>
      </w:r>
      <w:r w:rsidR="002F2A40" w:rsidRPr="00F74155">
        <w:rPr>
          <w:rFonts w:cs="Arial"/>
          <w:szCs w:val="22"/>
          <w:lang w:val="sk-SK"/>
        </w:rPr>
        <w:t>Informatívneho dokumentu</w:t>
      </w:r>
      <w:r w:rsidRPr="00F74155">
        <w:rPr>
          <w:rFonts w:cs="Arial"/>
          <w:szCs w:val="22"/>
          <w:lang w:val="sk-SK"/>
        </w:rPr>
        <w:t>)</w:t>
      </w:r>
    </w:p>
    <w:p w14:paraId="7542987B" w14:textId="77777777" w:rsidR="00075ECD" w:rsidRPr="00F74155" w:rsidRDefault="00075ECD" w:rsidP="00075ECD">
      <w:pPr>
        <w:keepLines/>
        <w:numPr>
          <w:ilvl w:val="0"/>
          <w:numId w:val="9"/>
        </w:numPr>
        <w:suppressLineNumbers/>
        <w:suppressAutoHyphens/>
        <w:ind w:left="1134"/>
        <w:jc w:val="both"/>
        <w:rPr>
          <w:rFonts w:cs="Arial"/>
          <w:szCs w:val="22"/>
          <w:lang w:val="sk-SK"/>
        </w:rPr>
      </w:pPr>
      <w:r w:rsidRPr="00F74155">
        <w:rPr>
          <w:lang w:val="sk-SK"/>
        </w:rPr>
        <w:t>Ponuka Zhotoviteľa (neprikladá sa k</w:t>
      </w:r>
      <w:r w:rsidR="00370B85" w:rsidRPr="00F74155">
        <w:rPr>
          <w:lang w:val="sk-SK"/>
        </w:rPr>
        <w:t xml:space="preserve"> písomnému</w:t>
      </w:r>
      <w:r w:rsidRPr="00F74155">
        <w:rPr>
          <w:lang w:val="sk-SK"/>
        </w:rPr>
        <w:t> </w:t>
      </w:r>
      <w:r w:rsidR="00370B85" w:rsidRPr="00F74155">
        <w:rPr>
          <w:lang w:val="sk-SK"/>
        </w:rPr>
        <w:t xml:space="preserve">vyhotoveniu </w:t>
      </w:r>
      <w:r w:rsidRPr="00F74155">
        <w:rPr>
          <w:lang w:val="sk-SK"/>
        </w:rPr>
        <w:t>Zmluv</w:t>
      </w:r>
      <w:r w:rsidR="00370B85" w:rsidRPr="00F74155">
        <w:rPr>
          <w:lang w:val="sk-SK"/>
        </w:rPr>
        <w:t>y</w:t>
      </w:r>
      <w:r w:rsidRPr="00F74155">
        <w:rPr>
          <w:lang w:val="sk-SK"/>
        </w:rPr>
        <w:t>)</w:t>
      </w:r>
    </w:p>
    <w:p w14:paraId="16E0AFCE" w14:textId="0292CC84" w:rsidR="004D60D2" w:rsidRPr="00F74155" w:rsidRDefault="002F2A40" w:rsidP="00075ECD">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F74155">
        <w:rPr>
          <w:rFonts w:cs="Arial"/>
          <w:szCs w:val="22"/>
          <w:lang w:val="sk-SK"/>
        </w:rPr>
        <w:t>Vzorové tlačivá (</w:t>
      </w:r>
      <w:r w:rsidR="00692294" w:rsidRPr="00F74155">
        <w:rPr>
          <w:rFonts w:cs="Arial"/>
          <w:szCs w:val="22"/>
          <w:lang w:val="sk-SK"/>
        </w:rPr>
        <w:t xml:space="preserve">Časti </w:t>
      </w:r>
      <w:r w:rsidR="004D60D2" w:rsidRPr="00F74155">
        <w:rPr>
          <w:rFonts w:cs="Arial"/>
          <w:szCs w:val="22"/>
          <w:lang w:val="sk-SK"/>
        </w:rPr>
        <w:t>5</w:t>
      </w:r>
      <w:r w:rsidR="00692294" w:rsidRPr="00F74155">
        <w:rPr>
          <w:rFonts w:cs="Arial"/>
          <w:szCs w:val="22"/>
          <w:lang w:val="sk-SK"/>
        </w:rPr>
        <w:t xml:space="preserve"> až </w:t>
      </w:r>
      <w:r w:rsidR="00CD2E8F" w:rsidRPr="00F74155">
        <w:rPr>
          <w:rFonts w:cs="Arial"/>
          <w:szCs w:val="22"/>
          <w:lang w:val="sk-SK"/>
        </w:rPr>
        <w:t>9</w:t>
      </w:r>
      <w:r w:rsidR="00692294" w:rsidRPr="00F74155">
        <w:rPr>
          <w:rFonts w:cs="Arial"/>
          <w:szCs w:val="22"/>
          <w:lang w:val="sk-SK"/>
        </w:rPr>
        <w:t xml:space="preserve"> </w:t>
      </w:r>
      <w:r w:rsidR="00F26130">
        <w:rPr>
          <w:rFonts w:cs="Arial"/>
          <w:szCs w:val="22"/>
          <w:lang w:val="sk-SK"/>
        </w:rPr>
        <w:t>Zväzku 2</w:t>
      </w:r>
      <w:r w:rsidRPr="00F74155">
        <w:rPr>
          <w:rFonts w:cs="Arial"/>
          <w:szCs w:val="22"/>
          <w:lang w:val="sk-SK"/>
        </w:rPr>
        <w:t xml:space="preserve"> Informatívneho dokumentu</w:t>
      </w:r>
      <w:r w:rsidR="00692294" w:rsidRPr="00F74155">
        <w:rPr>
          <w:rFonts w:cs="Arial"/>
          <w:szCs w:val="22"/>
          <w:lang w:val="sk-SK"/>
        </w:rPr>
        <w:t>)</w:t>
      </w:r>
    </w:p>
    <w:p w14:paraId="44C534E6" w14:textId="77777777" w:rsidR="0043105D" w:rsidRPr="00F74155" w:rsidRDefault="004D60D2" w:rsidP="00075ECD">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F74155">
        <w:rPr>
          <w:rFonts w:cs="Arial"/>
          <w:szCs w:val="22"/>
          <w:lang w:val="sk-SK"/>
        </w:rPr>
        <w:t>ďalšie dokumenty tvoriace Zmluvu</w:t>
      </w:r>
      <w:r w:rsidRPr="00F74155">
        <w:rPr>
          <w:rStyle w:val="Odkaznapoznmkupodiarou"/>
          <w:rFonts w:cs="Arial"/>
          <w:szCs w:val="22"/>
          <w:lang w:val="sk-SK"/>
        </w:rPr>
        <w:footnoteReference w:id="2"/>
      </w:r>
      <w:r w:rsidR="0093148B" w:rsidRPr="00F74155">
        <w:rPr>
          <w:rFonts w:cs="Arial"/>
          <w:szCs w:val="22"/>
          <w:lang w:val="sk-SK"/>
        </w:rPr>
        <w:t xml:space="preserve">     </w:t>
      </w:r>
    </w:p>
    <w:p w14:paraId="5C8B24D5" w14:textId="77777777" w:rsidR="0043105D" w:rsidRPr="00F74155" w:rsidRDefault="0043105D" w:rsidP="0043105D">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szCs w:val="22"/>
          <w:lang w:val="sk-SK"/>
        </w:rPr>
      </w:pPr>
    </w:p>
    <w:p w14:paraId="498FFAC5" w14:textId="339437DA" w:rsidR="006F61A5" w:rsidRPr="00F74155" w:rsidRDefault="0043105D" w:rsidP="006F61A5">
      <w:pPr>
        <w:keepLines/>
        <w:suppressLineNumbers/>
        <w:tabs>
          <w:tab w:val="left" w:pos="567"/>
          <w:tab w:val="left" w:pos="1134"/>
          <w:tab w:val="left" w:pos="1701"/>
          <w:tab w:val="left" w:pos="2268"/>
          <w:tab w:val="left" w:pos="2835"/>
          <w:tab w:val="left" w:pos="3402"/>
          <w:tab w:val="left" w:pos="3969"/>
          <w:tab w:val="left" w:pos="4536"/>
        </w:tabs>
        <w:suppressAutoHyphens/>
        <w:ind w:left="568"/>
        <w:jc w:val="both"/>
        <w:rPr>
          <w:rFonts w:cs="Arial"/>
          <w:szCs w:val="22"/>
          <w:lang w:val="sk-SK"/>
        </w:rPr>
      </w:pPr>
      <w:r w:rsidRPr="00F74155">
        <w:rPr>
          <w:rFonts w:cs="Arial"/>
          <w:szCs w:val="22"/>
          <w:lang w:val="sk-SK"/>
        </w:rPr>
        <w:t>Vyššie uvedené dokumenty tvoriace Zmluvu o Dielo musia byť chápané ako vzájomne sa vysvetľujúce a dopĺňajúce.</w:t>
      </w:r>
      <w:r w:rsidR="00EC70C4">
        <w:rPr>
          <w:rFonts w:cs="Arial"/>
          <w:szCs w:val="22"/>
          <w:lang w:val="sk-SK"/>
        </w:rPr>
        <w:t xml:space="preserve"> </w:t>
      </w:r>
      <w:r w:rsidR="002B0788">
        <w:rPr>
          <w:rFonts w:cs="Arial"/>
          <w:szCs w:val="22"/>
          <w:lang w:val="sk-SK"/>
        </w:rPr>
        <w:t>Pre odstránenie pochyvností sa stanovuje, že Informatívnym dokumentom sa na účely tejto Zmluvy rozumie Záverečný informatívny dokument.</w:t>
      </w:r>
      <w:r w:rsidR="006F61A5" w:rsidRPr="006F61A5">
        <w:rPr>
          <w:rFonts w:cs="Arial"/>
          <w:szCs w:val="22"/>
          <w:lang w:val="sk-SK"/>
        </w:rPr>
        <w:t xml:space="preserve"> </w:t>
      </w:r>
      <w:r w:rsidR="006F61A5">
        <w:rPr>
          <w:rFonts w:cs="Arial"/>
          <w:szCs w:val="22"/>
          <w:lang w:val="sk-SK"/>
        </w:rPr>
        <w:t>Všeobecné zmluvné podmienky v znení Osobitných zmluvných podmienok budú ďalej označované len ako „Zmluvné podmienky“.</w:t>
      </w:r>
      <w:r w:rsidR="006F61A5" w:rsidRPr="00F74155">
        <w:rPr>
          <w:rFonts w:cs="Arial"/>
          <w:szCs w:val="22"/>
          <w:lang w:val="sk-SK"/>
        </w:rPr>
        <w:t xml:space="preserve">     </w:t>
      </w:r>
      <w:r w:rsidR="006F61A5" w:rsidRPr="00F74155">
        <w:rPr>
          <w:lang w:val="sk-SK"/>
        </w:rPr>
        <w:t xml:space="preserve"> </w:t>
      </w:r>
    </w:p>
    <w:p w14:paraId="621EA056" w14:textId="77777777" w:rsidR="00075ECD" w:rsidRPr="00F74155" w:rsidRDefault="0093148B" w:rsidP="0043105D">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szCs w:val="22"/>
          <w:lang w:val="sk-SK"/>
        </w:rPr>
      </w:pPr>
      <w:r w:rsidRPr="00F74155">
        <w:rPr>
          <w:rFonts w:cs="Arial"/>
          <w:szCs w:val="22"/>
          <w:lang w:val="sk-SK"/>
        </w:rPr>
        <w:t xml:space="preserve">                                                                      </w:t>
      </w:r>
      <w:r w:rsidR="00075ECD" w:rsidRPr="00F74155">
        <w:rPr>
          <w:lang w:val="sk-SK"/>
        </w:rPr>
        <w:t xml:space="preserve"> </w:t>
      </w:r>
    </w:p>
    <w:p w14:paraId="4BF9F1C3" w14:textId="77777777" w:rsidR="00FB5401" w:rsidRPr="00F74155" w:rsidRDefault="006B1C4B" w:rsidP="00FB5401">
      <w:pPr>
        <w:keepLines/>
        <w:suppressLineNumbers/>
        <w:tabs>
          <w:tab w:val="left" w:pos="567"/>
        </w:tabs>
        <w:suppressAutoHyphens/>
        <w:spacing w:before="100" w:beforeAutospacing="1" w:after="100" w:afterAutospacing="1"/>
        <w:ind w:left="567" w:hanging="567"/>
        <w:contextualSpacing/>
        <w:jc w:val="both"/>
        <w:rPr>
          <w:rFonts w:cs="Arial"/>
          <w:szCs w:val="22"/>
          <w:lang w:val="sk-SK"/>
        </w:rPr>
      </w:pPr>
      <w:r w:rsidRPr="00F74155">
        <w:rPr>
          <w:rFonts w:cs="Arial"/>
          <w:szCs w:val="22"/>
          <w:lang w:val="sk-SK"/>
        </w:rPr>
        <w:t>2.</w:t>
      </w:r>
      <w:r w:rsidR="00FE284E" w:rsidRPr="00F74155">
        <w:rPr>
          <w:rFonts w:cs="Arial"/>
          <w:szCs w:val="22"/>
          <w:lang w:val="sk-SK"/>
        </w:rPr>
        <w:tab/>
      </w:r>
      <w:r w:rsidR="00E2442D" w:rsidRPr="00F74155">
        <w:rPr>
          <w:rFonts w:cs="Arial"/>
          <w:szCs w:val="22"/>
          <w:lang w:val="sk-SK"/>
        </w:rPr>
        <w:t>V</w:t>
      </w:r>
      <w:r w:rsidRPr="00F74155">
        <w:rPr>
          <w:rFonts w:cs="Arial"/>
          <w:szCs w:val="22"/>
          <w:lang w:val="sk-SK"/>
        </w:rPr>
        <w:t> </w:t>
      </w:r>
      <w:r w:rsidR="00E2442D" w:rsidRPr="00F74155">
        <w:rPr>
          <w:rFonts w:cs="Arial"/>
          <w:szCs w:val="22"/>
          <w:lang w:val="sk-SK"/>
        </w:rPr>
        <w:t>Zmluve</w:t>
      </w:r>
      <w:r w:rsidRPr="00F74155">
        <w:rPr>
          <w:rFonts w:cs="Arial"/>
          <w:szCs w:val="22"/>
          <w:lang w:val="sk-SK"/>
        </w:rPr>
        <w:t xml:space="preserve"> o Dielo</w:t>
      </w:r>
      <w:r w:rsidR="00E2442D" w:rsidRPr="00F74155">
        <w:rPr>
          <w:rFonts w:cs="Arial"/>
          <w:szCs w:val="22"/>
          <w:lang w:val="sk-SK"/>
        </w:rPr>
        <w:t xml:space="preserve"> majú slová a výrazy rovnaký význam, aký je im prisúdený v ďalej uvádzaných Zmluvných podmienkach.</w:t>
      </w:r>
    </w:p>
    <w:p w14:paraId="4EBC9C9B" w14:textId="77777777" w:rsidR="003C028C" w:rsidRPr="00F74155" w:rsidRDefault="006B1C4B" w:rsidP="00FB5401">
      <w:pPr>
        <w:keepLines/>
        <w:suppressLineNumbers/>
        <w:tabs>
          <w:tab w:val="left" w:pos="567"/>
        </w:tabs>
        <w:suppressAutoHyphens/>
        <w:spacing w:before="100" w:beforeAutospacing="1" w:after="100" w:afterAutospacing="1"/>
        <w:ind w:left="567" w:hanging="567"/>
        <w:contextualSpacing/>
        <w:jc w:val="both"/>
        <w:rPr>
          <w:rFonts w:cs="Arial"/>
          <w:szCs w:val="22"/>
          <w:lang w:val="sk-SK"/>
        </w:rPr>
      </w:pPr>
      <w:r w:rsidRPr="00F74155">
        <w:rPr>
          <w:rFonts w:cs="Arial"/>
          <w:szCs w:val="22"/>
          <w:lang w:val="sk-SK"/>
        </w:rPr>
        <w:t>3</w:t>
      </w:r>
      <w:r w:rsidR="00E2442D" w:rsidRPr="00F74155">
        <w:rPr>
          <w:rFonts w:cs="Arial"/>
          <w:szCs w:val="22"/>
          <w:lang w:val="sk-SK"/>
        </w:rPr>
        <w:t>.</w:t>
      </w:r>
      <w:r w:rsidR="00E2442D" w:rsidRPr="00F74155">
        <w:rPr>
          <w:rFonts w:cs="Arial"/>
          <w:szCs w:val="22"/>
          <w:lang w:val="sk-SK"/>
        </w:rPr>
        <w:tab/>
      </w:r>
      <w:r w:rsidRPr="00F74155">
        <w:rPr>
          <w:rFonts w:cs="Arial"/>
          <w:szCs w:val="22"/>
          <w:lang w:val="sk-SK"/>
        </w:rPr>
        <w:t>Dodatky a prílohy budú mať rovnaké poradie dôležitosti ako dokumenty, ktoré upravujú</w:t>
      </w:r>
      <w:r w:rsidR="004C2479" w:rsidRPr="00F74155">
        <w:rPr>
          <w:rFonts w:cs="Arial"/>
          <w:szCs w:val="22"/>
          <w:lang w:val="sk-SK"/>
        </w:rPr>
        <w:t xml:space="preserve">. </w:t>
      </w:r>
      <w:r w:rsidR="0043105D" w:rsidRPr="00F74155">
        <w:rPr>
          <w:rFonts w:cs="Arial"/>
          <w:szCs w:val="22"/>
          <w:lang w:val="sk-SK"/>
        </w:rPr>
        <w:t>Ak sa v uvedených dokumentoch vyskytne nejasnosť alebo nezrovnalosť, Stavebnotechnický dozor vydá akékoľvek potrebné objasnenie alebo pokyn.</w:t>
      </w:r>
    </w:p>
    <w:p w14:paraId="34D0CD30" w14:textId="05346403" w:rsidR="00FE284E" w:rsidRPr="00F74155" w:rsidRDefault="00FE284E" w:rsidP="00FB5401">
      <w:pPr>
        <w:keepLines/>
        <w:suppressLineNumbers/>
        <w:tabs>
          <w:tab w:val="left" w:pos="567"/>
        </w:tabs>
        <w:suppressAutoHyphens/>
        <w:spacing w:before="100" w:beforeAutospacing="1" w:after="100" w:afterAutospacing="1"/>
        <w:ind w:left="567" w:hanging="567"/>
        <w:contextualSpacing/>
        <w:jc w:val="both"/>
        <w:rPr>
          <w:rFonts w:cs="Arial"/>
          <w:szCs w:val="22"/>
          <w:lang w:val="sk-SK"/>
        </w:rPr>
      </w:pPr>
      <w:r w:rsidRPr="00F74155">
        <w:rPr>
          <w:lang w:val="sk-SK"/>
        </w:rPr>
        <w:t>4.</w:t>
      </w:r>
      <w:r w:rsidRPr="00F74155">
        <w:rPr>
          <w:rFonts w:cs="Arial"/>
          <w:szCs w:val="22"/>
          <w:lang w:val="sk-SK"/>
        </w:rPr>
        <w:tab/>
      </w:r>
      <w:r w:rsidR="002F2A40" w:rsidRPr="00F74155">
        <w:rPr>
          <w:rFonts w:cs="Arial"/>
          <w:szCs w:val="22"/>
          <w:lang w:val="sk-SK"/>
        </w:rPr>
        <w:t>Informatívnym dokumentom sa rozum</w:t>
      </w:r>
      <w:r w:rsidR="00B5516E" w:rsidRPr="00F74155">
        <w:rPr>
          <w:rFonts w:cs="Arial"/>
          <w:szCs w:val="22"/>
          <w:lang w:val="sk-SK"/>
        </w:rPr>
        <w:t>ejú</w:t>
      </w:r>
      <w:r w:rsidRPr="00F74155">
        <w:rPr>
          <w:rFonts w:cs="Arial"/>
          <w:szCs w:val="22"/>
          <w:lang w:val="sk-SK"/>
        </w:rPr>
        <w:t xml:space="preserve"> </w:t>
      </w:r>
      <w:r w:rsidR="00B3174F">
        <w:rPr>
          <w:rFonts w:cs="Arial"/>
          <w:szCs w:val="22"/>
          <w:lang w:val="sk-SK"/>
        </w:rPr>
        <w:t xml:space="preserve">Zväzky č. 1 </w:t>
      </w:r>
      <w:r w:rsidR="002F2A40" w:rsidRPr="00F74155">
        <w:rPr>
          <w:rFonts w:cs="Arial"/>
          <w:szCs w:val="22"/>
          <w:lang w:val="sk-SK"/>
        </w:rPr>
        <w:t xml:space="preserve"> až </w:t>
      </w:r>
      <w:r w:rsidR="00B3174F">
        <w:rPr>
          <w:rFonts w:cs="Arial"/>
          <w:szCs w:val="22"/>
          <w:lang w:val="sk-SK"/>
        </w:rPr>
        <w:t>5</w:t>
      </w:r>
      <w:r w:rsidRPr="00F74155">
        <w:rPr>
          <w:rFonts w:cs="Arial"/>
          <w:szCs w:val="22"/>
          <w:lang w:val="sk-SK"/>
        </w:rPr>
        <w:t xml:space="preserve"> poskytnuté uchádzačov</w:t>
      </w:r>
      <w:r w:rsidR="00852433" w:rsidRPr="00F74155">
        <w:rPr>
          <w:rFonts w:cs="Arial"/>
          <w:szCs w:val="22"/>
          <w:lang w:val="sk-SK"/>
        </w:rPr>
        <w:t>i</w:t>
      </w:r>
      <w:r w:rsidRPr="00F74155">
        <w:rPr>
          <w:rFonts w:cs="Arial"/>
          <w:szCs w:val="22"/>
          <w:lang w:val="sk-SK"/>
        </w:rPr>
        <w:t xml:space="preserve"> v rámci procesu verejného obstarávania, ktorého výsledkom je uzatvorenie tejto Zmluvy o Dielo.</w:t>
      </w:r>
    </w:p>
    <w:p w14:paraId="495C6CF9" w14:textId="05F3727E" w:rsidR="00FE284E" w:rsidRPr="00F74155" w:rsidRDefault="00FE284E" w:rsidP="00FB5401">
      <w:pPr>
        <w:keepLines/>
        <w:suppressLineNumbers/>
        <w:tabs>
          <w:tab w:val="left" w:pos="567"/>
        </w:tabs>
        <w:suppressAutoHyphens/>
        <w:spacing w:before="100" w:beforeAutospacing="1" w:after="100" w:afterAutospacing="1"/>
        <w:ind w:left="567" w:hanging="567"/>
        <w:contextualSpacing/>
        <w:jc w:val="both"/>
        <w:rPr>
          <w:rFonts w:cs="Arial"/>
          <w:szCs w:val="22"/>
          <w:lang w:val="sk-SK"/>
        </w:rPr>
      </w:pPr>
      <w:r w:rsidRPr="00F74155">
        <w:rPr>
          <w:rFonts w:cs="Arial"/>
          <w:szCs w:val="22"/>
          <w:lang w:val="sk-SK"/>
        </w:rPr>
        <w:t>5.</w:t>
      </w:r>
      <w:r w:rsidRPr="00F74155">
        <w:rPr>
          <w:rFonts w:cs="Arial"/>
          <w:szCs w:val="22"/>
          <w:lang w:val="sk-SK"/>
        </w:rPr>
        <w:tab/>
      </w:r>
      <w:r w:rsidRPr="00F74155">
        <w:rPr>
          <w:lang w:val="sk-SK"/>
        </w:rPr>
        <w:t xml:space="preserve">Neoddeliteľnou súčasťou Zmluvy o Dielo sú aj vysvetlenia </w:t>
      </w:r>
      <w:r w:rsidR="002F2A40" w:rsidRPr="00F74155">
        <w:rPr>
          <w:lang w:val="sk-SK"/>
        </w:rPr>
        <w:t>k </w:t>
      </w:r>
      <w:r w:rsidR="00A82876">
        <w:rPr>
          <w:lang w:val="sk-SK"/>
        </w:rPr>
        <w:t>I</w:t>
      </w:r>
      <w:r w:rsidR="002F2A40" w:rsidRPr="00F74155">
        <w:rPr>
          <w:lang w:val="sk-SK"/>
        </w:rPr>
        <w:t>nformatívnemu dokumentu</w:t>
      </w:r>
      <w:r w:rsidRPr="00F74155">
        <w:rPr>
          <w:lang w:val="sk-SK"/>
        </w:rPr>
        <w:t xml:space="preserve">. V prípade, ak vysvetlenia </w:t>
      </w:r>
      <w:r w:rsidR="002F2A40" w:rsidRPr="00F74155">
        <w:rPr>
          <w:lang w:val="sk-SK"/>
        </w:rPr>
        <w:t>k </w:t>
      </w:r>
      <w:r w:rsidR="00A82876">
        <w:rPr>
          <w:lang w:val="sk-SK"/>
        </w:rPr>
        <w:t>I</w:t>
      </w:r>
      <w:r w:rsidR="002F2A40" w:rsidRPr="00F74155">
        <w:rPr>
          <w:lang w:val="sk-SK"/>
        </w:rPr>
        <w:t xml:space="preserve">nformatívnemu dokumentu </w:t>
      </w:r>
      <w:r w:rsidRPr="00F74155">
        <w:rPr>
          <w:lang w:val="sk-SK"/>
        </w:rPr>
        <w:t xml:space="preserve">menia alebo dopĺňajú dokumenty tvoriace Zmluvu o Dielo, v takom prípade majú pred týmito dokumentmi tvoriacimi Zmluvu o Dielo prednosť a platí dané vysvetlenie </w:t>
      </w:r>
      <w:r w:rsidR="002F2A40" w:rsidRPr="00F74155">
        <w:rPr>
          <w:lang w:val="sk-SK"/>
        </w:rPr>
        <w:t>k </w:t>
      </w:r>
      <w:r w:rsidR="00A82876">
        <w:rPr>
          <w:lang w:val="sk-SK"/>
        </w:rPr>
        <w:t>I</w:t>
      </w:r>
      <w:r w:rsidR="002F2A40" w:rsidRPr="00F74155">
        <w:rPr>
          <w:lang w:val="sk-SK"/>
        </w:rPr>
        <w:t>nformatívnemu dokumentu</w:t>
      </w:r>
      <w:r w:rsidRPr="00F74155">
        <w:rPr>
          <w:lang w:val="sk-SK"/>
        </w:rPr>
        <w:t>.</w:t>
      </w:r>
    </w:p>
    <w:p w14:paraId="79CD71AF" w14:textId="18A7F492" w:rsidR="00252C33" w:rsidRDefault="003C028C" w:rsidP="00FB5401">
      <w:pPr>
        <w:keepLines/>
        <w:suppressLineNumbers/>
        <w:tabs>
          <w:tab w:val="left" w:pos="567"/>
        </w:tabs>
        <w:suppressAutoHyphens/>
        <w:spacing w:before="100" w:beforeAutospacing="1" w:after="100" w:afterAutospacing="1"/>
        <w:ind w:left="567" w:hanging="567"/>
        <w:contextualSpacing/>
        <w:jc w:val="both"/>
        <w:rPr>
          <w:rFonts w:cs="Arial"/>
          <w:szCs w:val="22"/>
          <w:lang w:val="sk-SK"/>
        </w:rPr>
      </w:pPr>
      <w:r w:rsidRPr="00F74155">
        <w:rPr>
          <w:rFonts w:cs="Arial"/>
          <w:szCs w:val="22"/>
          <w:lang w:val="sk-SK"/>
        </w:rPr>
        <w:t>6.</w:t>
      </w:r>
      <w:r w:rsidR="00FE284E" w:rsidRPr="00F74155">
        <w:rPr>
          <w:rFonts w:cs="Arial"/>
          <w:szCs w:val="22"/>
          <w:lang w:val="sk-SK"/>
        </w:rPr>
        <w:tab/>
      </w:r>
      <w:r w:rsidR="00E2442D" w:rsidRPr="00F74155">
        <w:rPr>
          <w:rFonts w:cs="Arial"/>
          <w:szCs w:val="22"/>
          <w:lang w:val="sk-SK"/>
        </w:rPr>
        <w:t xml:space="preserve">Zhotoviteľ sa týmto zaväzuje Objednávateľovi, že </w:t>
      </w:r>
      <w:r w:rsidR="0091241B" w:rsidRPr="00F74155">
        <w:rPr>
          <w:rFonts w:cs="Arial"/>
          <w:szCs w:val="22"/>
          <w:lang w:val="sk-SK"/>
        </w:rPr>
        <w:t xml:space="preserve">vyprojektuje, </w:t>
      </w:r>
      <w:r w:rsidR="00E2442D" w:rsidRPr="00F74155">
        <w:rPr>
          <w:rFonts w:cs="Arial"/>
          <w:szCs w:val="22"/>
          <w:lang w:val="sk-SK"/>
        </w:rPr>
        <w:t xml:space="preserve">vyhotoví a dokončí Dielo </w:t>
      </w:r>
      <w:r w:rsidR="004703AD" w:rsidRPr="00F74155">
        <w:rPr>
          <w:b/>
          <w:szCs w:val="22"/>
          <w:lang w:val="sk-SK"/>
        </w:rPr>
        <w:t>„</w:t>
      </w:r>
      <w:r w:rsidR="003F072E" w:rsidRPr="00F74155">
        <w:rPr>
          <w:b/>
          <w:szCs w:val="22"/>
          <w:lang w:val="sk-SK"/>
        </w:rPr>
        <w:t xml:space="preserve">Zhotovenie stavby </w:t>
      </w:r>
      <w:r w:rsidR="00376EFE" w:rsidRPr="00F74155">
        <w:rPr>
          <w:b/>
          <w:szCs w:val="22"/>
          <w:lang w:val="sk-SK"/>
        </w:rPr>
        <w:t>Diaľnica D1 Lietavská Lúčka – Dubná Skala vrátane tunela Višňové</w:t>
      </w:r>
      <w:r w:rsidR="004703AD" w:rsidRPr="00F74155">
        <w:rPr>
          <w:rFonts w:cs="Arial"/>
          <w:szCs w:val="22"/>
          <w:lang w:val="sk-SK"/>
        </w:rPr>
        <w:t>“</w:t>
      </w:r>
      <w:r w:rsidR="00450846" w:rsidRPr="00F74155">
        <w:rPr>
          <w:rFonts w:cs="Arial"/>
          <w:szCs w:val="22"/>
          <w:lang w:val="sk-SK"/>
        </w:rPr>
        <w:t xml:space="preserve"> </w:t>
      </w:r>
      <w:r w:rsidR="00E2442D" w:rsidRPr="00F74155">
        <w:rPr>
          <w:rFonts w:cs="Arial"/>
          <w:szCs w:val="22"/>
          <w:lang w:val="sk-SK"/>
        </w:rPr>
        <w:t>a odstráni akékoľvek jeho vady v súlade s ustanoveniami Zmluvy</w:t>
      </w:r>
      <w:r w:rsidR="00692294" w:rsidRPr="00F74155">
        <w:rPr>
          <w:rFonts w:cs="Arial"/>
          <w:szCs w:val="22"/>
          <w:lang w:val="sk-SK"/>
        </w:rPr>
        <w:t xml:space="preserve"> o Dielo</w:t>
      </w:r>
      <w:r w:rsidR="00E2442D" w:rsidRPr="00F74155">
        <w:rPr>
          <w:rFonts w:cs="Arial"/>
          <w:szCs w:val="22"/>
          <w:lang w:val="sk-SK"/>
        </w:rPr>
        <w:t>.</w:t>
      </w:r>
    </w:p>
    <w:p w14:paraId="0DEB953B" w14:textId="677BEEEA" w:rsidR="00D03B22" w:rsidRPr="00F74155" w:rsidRDefault="00D03B22" w:rsidP="00D03B22">
      <w:pPr>
        <w:keepLines/>
        <w:suppressLineNumbers/>
        <w:tabs>
          <w:tab w:val="left" w:pos="567"/>
        </w:tabs>
        <w:suppressAutoHyphens/>
        <w:spacing w:before="100" w:beforeAutospacing="1" w:after="100" w:afterAutospacing="1"/>
        <w:ind w:left="567" w:hanging="567"/>
        <w:contextualSpacing/>
        <w:jc w:val="both"/>
        <w:rPr>
          <w:rFonts w:cs="Arial"/>
          <w:b/>
          <w:szCs w:val="22"/>
          <w:lang w:val="sk-SK"/>
        </w:rPr>
      </w:pPr>
      <w:r>
        <w:rPr>
          <w:rFonts w:cs="Arial"/>
          <w:szCs w:val="22"/>
          <w:lang w:val="sk-SK"/>
        </w:rPr>
        <w:tab/>
        <w:t xml:space="preserve">Zhotoviteľ si je plne vedmý, že predmetom záväzku na zhotovenie Diela je dokončenie rozostavanej stavby Diaľnice D1 – Lietavská Lúčka – Višňové – Dubná Skala vrátane </w:t>
      </w:r>
      <w:r w:rsidRPr="00263EFF">
        <w:rPr>
          <w:rFonts w:cs="Arial"/>
          <w:szCs w:val="22"/>
          <w:lang w:val="sk-SK"/>
        </w:rPr>
        <w:t>odst</w:t>
      </w:r>
      <w:r w:rsidR="001E544F">
        <w:rPr>
          <w:rFonts w:cs="Arial"/>
          <w:szCs w:val="22"/>
          <w:lang w:val="sk-SK"/>
        </w:rPr>
        <w:t>r</w:t>
      </w:r>
      <w:r w:rsidRPr="00263EFF">
        <w:rPr>
          <w:rFonts w:cs="Arial"/>
          <w:szCs w:val="22"/>
          <w:lang w:val="sk-SK"/>
        </w:rPr>
        <w:t>ánenia</w:t>
      </w:r>
      <w:r>
        <w:rPr>
          <w:rFonts w:cs="Arial"/>
          <w:szCs w:val="22"/>
          <w:lang w:val="sk-SK"/>
        </w:rPr>
        <w:t xml:space="preserve"> </w:t>
      </w:r>
      <w:r w:rsidR="00DA1357">
        <w:rPr>
          <w:rFonts w:cs="Arial"/>
          <w:szCs w:val="22"/>
          <w:lang w:val="sk-SK"/>
        </w:rPr>
        <w:t>nedostatkov</w:t>
      </w:r>
      <w:r>
        <w:rPr>
          <w:rFonts w:cs="Arial"/>
          <w:szCs w:val="22"/>
          <w:lang w:val="sk-SK"/>
        </w:rPr>
        <w:t xml:space="preserve"> </w:t>
      </w:r>
      <w:r w:rsidR="00263EFF">
        <w:rPr>
          <w:rFonts w:cs="Arial"/>
          <w:szCs w:val="22"/>
          <w:lang w:val="sk-SK"/>
        </w:rPr>
        <w:t xml:space="preserve">(realizácie Opravných prác) </w:t>
      </w:r>
      <w:r>
        <w:rPr>
          <w:rFonts w:cs="Arial"/>
          <w:szCs w:val="22"/>
          <w:lang w:val="sk-SK"/>
        </w:rPr>
        <w:t xml:space="preserve">už zrealizovaných stavebných objektov a vyhlasuje, že pred uzatvorením Zmluvy o Dielo bol riadne oboznámený so stupňom rozostavanosti jednotlivých stavebných objektov, ako aj s Dokumentáciou poskytnutou Objednávateľom a so stupňom jej prípadnej rozpracovanosti, ak táto nie je dokončená alebo kompletná. </w:t>
      </w:r>
    </w:p>
    <w:p w14:paraId="7E5E4E51" w14:textId="77777777" w:rsidR="00D03B22" w:rsidRPr="00F74155" w:rsidRDefault="00D03B22" w:rsidP="00FB5401">
      <w:pPr>
        <w:keepLines/>
        <w:suppressLineNumbers/>
        <w:tabs>
          <w:tab w:val="left" w:pos="567"/>
        </w:tabs>
        <w:suppressAutoHyphens/>
        <w:spacing w:before="100" w:beforeAutospacing="1" w:after="100" w:afterAutospacing="1"/>
        <w:ind w:left="567" w:hanging="567"/>
        <w:contextualSpacing/>
        <w:jc w:val="both"/>
        <w:rPr>
          <w:rFonts w:cs="Arial"/>
          <w:b/>
          <w:szCs w:val="22"/>
          <w:lang w:val="sk-SK"/>
        </w:rPr>
      </w:pPr>
    </w:p>
    <w:p w14:paraId="598F2F9F" w14:textId="77777777" w:rsidR="00E2442D" w:rsidRPr="00F74155" w:rsidRDefault="003C028C" w:rsidP="00FB5401">
      <w:pPr>
        <w:spacing w:before="100" w:beforeAutospacing="1" w:after="100" w:afterAutospacing="1"/>
        <w:ind w:left="567" w:hanging="567"/>
        <w:contextualSpacing/>
        <w:jc w:val="both"/>
        <w:rPr>
          <w:rFonts w:cs="Arial"/>
          <w:szCs w:val="22"/>
          <w:lang w:val="sk-SK"/>
        </w:rPr>
      </w:pPr>
      <w:r w:rsidRPr="00F74155">
        <w:rPr>
          <w:rFonts w:cs="Arial"/>
          <w:szCs w:val="22"/>
          <w:lang w:val="sk-SK"/>
        </w:rPr>
        <w:lastRenderedPageBreak/>
        <w:t>7</w:t>
      </w:r>
      <w:r w:rsidR="00E2442D" w:rsidRPr="00F74155">
        <w:rPr>
          <w:rFonts w:cs="Arial"/>
          <w:szCs w:val="22"/>
          <w:lang w:val="sk-SK"/>
        </w:rPr>
        <w:t>.</w:t>
      </w:r>
      <w:r w:rsidR="00E2442D" w:rsidRPr="00F74155">
        <w:rPr>
          <w:rFonts w:cs="Arial"/>
          <w:szCs w:val="22"/>
          <w:lang w:val="sk-SK"/>
        </w:rPr>
        <w:tab/>
        <w:t xml:space="preserve">Objednávateľ sa týmto zaväzuje uhradiť Zhotoviteľovi za </w:t>
      </w:r>
      <w:r w:rsidR="000B7FAB" w:rsidRPr="00F74155">
        <w:rPr>
          <w:rFonts w:cs="Arial"/>
          <w:szCs w:val="22"/>
          <w:lang w:val="sk-SK"/>
        </w:rPr>
        <w:t xml:space="preserve">vyprojektovanie, </w:t>
      </w:r>
      <w:r w:rsidR="00E2442D" w:rsidRPr="00F74155">
        <w:rPr>
          <w:rFonts w:cs="Arial"/>
          <w:szCs w:val="22"/>
          <w:lang w:val="sk-SK"/>
        </w:rPr>
        <w:t>vyhotovenie a dokončenie Diela Zmluvnú cenu v lehotách a spôsobom, predpísaným v Zmluve.</w:t>
      </w:r>
      <w:r w:rsidR="0043105D" w:rsidRPr="00F74155">
        <w:rPr>
          <w:rFonts w:cs="Arial"/>
          <w:szCs w:val="22"/>
          <w:lang w:val="sk-SK"/>
        </w:rPr>
        <w:t xml:space="preserve"> DPH bude fakturovaná v súlade s platnými predpismi Slovenskej republiky účinnými v čase fakturácie, pričom prípadná zmena DPH sa nepovažuje za zmenu </w:t>
      </w:r>
      <w:r w:rsidR="009C579F" w:rsidRPr="00F74155">
        <w:rPr>
          <w:rFonts w:cs="Arial"/>
          <w:szCs w:val="22"/>
          <w:lang w:val="sk-SK"/>
        </w:rPr>
        <w:t>Z</w:t>
      </w:r>
      <w:r w:rsidR="00DE3D26" w:rsidRPr="00F74155">
        <w:rPr>
          <w:rFonts w:cs="Arial"/>
          <w:szCs w:val="22"/>
          <w:lang w:val="sk-SK"/>
        </w:rPr>
        <w:t>mluvnej ceny Diela</w:t>
      </w:r>
      <w:r w:rsidR="0043105D" w:rsidRPr="00F74155">
        <w:rPr>
          <w:rFonts w:cs="Arial"/>
          <w:szCs w:val="22"/>
          <w:lang w:val="sk-SK"/>
        </w:rPr>
        <w:t xml:space="preserve"> a Objednávateľ sa zaväzuje takto uplatnenú DPH Zhotoviteľovi zaplatiť.</w:t>
      </w:r>
    </w:p>
    <w:p w14:paraId="6522DA13" w14:textId="77777777" w:rsidR="0043105D" w:rsidRPr="00F74155" w:rsidRDefault="0043105D" w:rsidP="00FB5401">
      <w:pPr>
        <w:spacing w:before="100" w:beforeAutospacing="1" w:after="100" w:afterAutospacing="1"/>
        <w:ind w:left="567" w:hanging="567"/>
        <w:contextualSpacing/>
        <w:jc w:val="both"/>
        <w:rPr>
          <w:rFonts w:cs="Arial"/>
          <w:szCs w:val="22"/>
          <w:lang w:val="sk-SK"/>
        </w:rPr>
      </w:pPr>
    </w:p>
    <w:p w14:paraId="0514F9A6" w14:textId="77777777" w:rsidR="00E2442D" w:rsidRPr="00F74155" w:rsidRDefault="0043105D" w:rsidP="00FB5401">
      <w:pPr>
        <w:keepLines/>
        <w:suppressLineNumbers/>
        <w:tabs>
          <w:tab w:val="left" w:pos="1134"/>
          <w:tab w:val="left" w:pos="2268"/>
          <w:tab w:val="left" w:pos="2835"/>
          <w:tab w:val="left" w:pos="3402"/>
          <w:tab w:val="left" w:pos="3969"/>
          <w:tab w:val="left" w:pos="4536"/>
        </w:tabs>
        <w:suppressAutoHyphens/>
        <w:spacing w:before="100" w:beforeAutospacing="1" w:after="100" w:afterAutospacing="1"/>
        <w:contextualSpacing/>
        <w:jc w:val="both"/>
        <w:rPr>
          <w:rFonts w:cs="Arial"/>
          <w:szCs w:val="22"/>
          <w:lang w:val="sk-SK"/>
        </w:rPr>
      </w:pPr>
      <w:r w:rsidRPr="00F74155">
        <w:rPr>
          <w:rFonts w:cs="Arial"/>
          <w:szCs w:val="22"/>
          <w:lang w:val="sk-SK"/>
        </w:rPr>
        <w:t xml:space="preserve">8.      </w:t>
      </w:r>
      <w:r w:rsidR="00E2442D" w:rsidRPr="00F74155">
        <w:rPr>
          <w:rFonts w:cs="Arial"/>
          <w:szCs w:val="22"/>
          <w:lang w:val="sk-SK"/>
        </w:rPr>
        <w:t xml:space="preserve">Akceptovaná zmluvná hodnota </w:t>
      </w:r>
      <w:r w:rsidRPr="00F74155">
        <w:rPr>
          <w:rFonts w:cs="Arial"/>
          <w:szCs w:val="22"/>
          <w:lang w:val="sk-SK"/>
        </w:rPr>
        <w:t xml:space="preserve"> Diela </w:t>
      </w:r>
      <w:r w:rsidR="00E2442D" w:rsidRPr="00F74155">
        <w:rPr>
          <w:rFonts w:cs="Arial"/>
          <w:szCs w:val="22"/>
          <w:lang w:val="sk-SK"/>
        </w:rPr>
        <w:t>bez DPH.........................................</w:t>
      </w:r>
      <w:r w:rsidRPr="00F74155">
        <w:rPr>
          <w:rFonts w:cs="Arial"/>
          <w:szCs w:val="22"/>
          <w:lang w:val="sk-SK"/>
        </w:rPr>
        <w:t xml:space="preserve">   </w:t>
      </w:r>
      <w:r w:rsidR="00376EFE" w:rsidRPr="00F74155">
        <w:rPr>
          <w:rFonts w:cs="Arial"/>
          <w:szCs w:val="22"/>
          <w:lang w:val="sk-SK"/>
        </w:rPr>
        <w:tab/>
      </w:r>
      <w:r w:rsidRPr="00F74155">
        <w:rPr>
          <w:rFonts w:cs="Arial"/>
          <w:szCs w:val="22"/>
          <w:lang w:val="sk-SK"/>
        </w:rPr>
        <w:t xml:space="preserve"> </w:t>
      </w:r>
      <w:r w:rsidR="00376EFE" w:rsidRPr="00F74155">
        <w:rPr>
          <w:rFonts w:cs="Arial"/>
          <w:szCs w:val="22"/>
          <w:lang w:val="sk-SK"/>
        </w:rPr>
        <w:t xml:space="preserve"> </w:t>
      </w:r>
      <w:r w:rsidR="007125F9" w:rsidRPr="00F74155">
        <w:rPr>
          <w:rFonts w:cs="Arial"/>
          <w:szCs w:val="22"/>
          <w:lang w:val="sk-SK"/>
        </w:rPr>
        <w:t>EUR</w:t>
      </w:r>
    </w:p>
    <w:p w14:paraId="10BA1A9E" w14:textId="77777777" w:rsidR="00E2442D" w:rsidRPr="00F74155" w:rsidRDefault="00E2442D" w:rsidP="00376EFE">
      <w:pPr>
        <w:keepLines/>
        <w:suppressLineNumbers/>
        <w:tabs>
          <w:tab w:val="left" w:pos="1134"/>
          <w:tab w:val="left" w:pos="2268"/>
          <w:tab w:val="left" w:pos="2835"/>
          <w:tab w:val="left" w:pos="3402"/>
          <w:tab w:val="left" w:pos="3969"/>
          <w:tab w:val="left" w:pos="4536"/>
        </w:tabs>
        <w:suppressAutoHyphens/>
        <w:spacing w:before="100" w:beforeAutospacing="1" w:after="100" w:afterAutospacing="1"/>
        <w:ind w:left="567"/>
        <w:contextualSpacing/>
        <w:jc w:val="both"/>
        <w:rPr>
          <w:rFonts w:cs="Arial"/>
          <w:szCs w:val="22"/>
          <w:lang w:val="sk-SK"/>
        </w:rPr>
      </w:pPr>
      <w:r w:rsidRPr="00F74155">
        <w:rPr>
          <w:rFonts w:cs="Arial"/>
          <w:szCs w:val="22"/>
          <w:lang w:val="sk-SK"/>
        </w:rPr>
        <w:t xml:space="preserve">DPH </w:t>
      </w:r>
      <w:r w:rsidR="004511EA" w:rsidRPr="00F74155">
        <w:rPr>
          <w:rFonts w:cs="Arial"/>
          <w:szCs w:val="22"/>
          <w:lang w:val="sk-SK"/>
        </w:rPr>
        <w:t>20%</w:t>
      </w:r>
      <w:r w:rsidR="0043105D" w:rsidRPr="00F74155">
        <w:rPr>
          <w:rFonts w:cs="Arial"/>
          <w:szCs w:val="22"/>
          <w:lang w:val="sk-SK"/>
        </w:rPr>
        <w:t xml:space="preserve">    </w:t>
      </w:r>
      <w:r w:rsidRPr="00F74155">
        <w:rPr>
          <w:rFonts w:cs="Arial"/>
          <w:szCs w:val="22"/>
          <w:lang w:val="sk-SK"/>
        </w:rPr>
        <w:t>.........................................................................................</w:t>
      </w:r>
      <w:r w:rsidRPr="00F74155">
        <w:rPr>
          <w:rFonts w:cs="Arial"/>
          <w:szCs w:val="22"/>
          <w:lang w:val="sk-SK"/>
        </w:rPr>
        <w:tab/>
      </w:r>
      <w:r w:rsidR="007125F9" w:rsidRPr="00F74155">
        <w:rPr>
          <w:rFonts w:cs="Arial"/>
          <w:szCs w:val="22"/>
          <w:lang w:val="sk-SK"/>
        </w:rPr>
        <w:t xml:space="preserve">  EUR</w:t>
      </w:r>
    </w:p>
    <w:p w14:paraId="4E9BD38C" w14:textId="77777777" w:rsidR="00E2442D" w:rsidRPr="00F74155" w:rsidRDefault="00E2442D" w:rsidP="00FB5401">
      <w:pPr>
        <w:keepLines/>
        <w:suppressLineNumbers/>
        <w:tabs>
          <w:tab w:val="left" w:pos="1134"/>
          <w:tab w:val="left" w:pos="2268"/>
          <w:tab w:val="left" w:pos="2835"/>
          <w:tab w:val="left" w:pos="3402"/>
          <w:tab w:val="left" w:pos="3969"/>
          <w:tab w:val="left" w:pos="4536"/>
        </w:tabs>
        <w:suppressAutoHyphens/>
        <w:spacing w:before="100" w:beforeAutospacing="1" w:after="100" w:afterAutospacing="1"/>
        <w:ind w:left="601"/>
        <w:contextualSpacing/>
        <w:jc w:val="both"/>
        <w:rPr>
          <w:rFonts w:cs="Arial"/>
          <w:szCs w:val="22"/>
          <w:lang w:val="sk-SK"/>
        </w:rPr>
      </w:pPr>
      <w:r w:rsidRPr="00F74155">
        <w:rPr>
          <w:rFonts w:cs="Arial"/>
          <w:szCs w:val="22"/>
          <w:lang w:val="sk-SK"/>
        </w:rPr>
        <w:t xml:space="preserve">Akceptovaná zmluvná hodnota </w:t>
      </w:r>
      <w:r w:rsidR="0043105D" w:rsidRPr="00F74155">
        <w:rPr>
          <w:rFonts w:cs="Arial"/>
          <w:szCs w:val="22"/>
          <w:lang w:val="sk-SK"/>
        </w:rPr>
        <w:t xml:space="preserve">Diela </w:t>
      </w:r>
      <w:r w:rsidRPr="00F74155">
        <w:rPr>
          <w:rFonts w:cs="Arial"/>
          <w:szCs w:val="22"/>
          <w:lang w:val="sk-SK"/>
        </w:rPr>
        <w:t>vrátane DPH...................................</w:t>
      </w:r>
      <w:r w:rsidRPr="00F74155">
        <w:rPr>
          <w:rFonts w:cs="Arial"/>
          <w:szCs w:val="22"/>
          <w:lang w:val="sk-SK"/>
        </w:rPr>
        <w:tab/>
      </w:r>
      <w:r w:rsidR="007125F9" w:rsidRPr="00F74155">
        <w:rPr>
          <w:rFonts w:cs="Arial"/>
          <w:szCs w:val="22"/>
          <w:lang w:val="sk-SK"/>
        </w:rPr>
        <w:t xml:space="preserve">  EUR</w:t>
      </w:r>
    </w:p>
    <w:p w14:paraId="4B0F8BE2" w14:textId="67D6FD9E" w:rsidR="00E2442D" w:rsidRDefault="00E2442D" w:rsidP="00FB5401">
      <w:pPr>
        <w:keepLines/>
        <w:suppressLineNumbers/>
        <w:tabs>
          <w:tab w:val="left" w:pos="1134"/>
          <w:tab w:val="left" w:pos="2268"/>
          <w:tab w:val="left" w:pos="2835"/>
          <w:tab w:val="left" w:pos="3402"/>
          <w:tab w:val="left" w:pos="3969"/>
          <w:tab w:val="left" w:pos="4536"/>
        </w:tabs>
        <w:suppressAutoHyphens/>
        <w:spacing w:before="100" w:beforeAutospacing="1" w:after="100" w:afterAutospacing="1"/>
        <w:ind w:left="601"/>
        <w:contextualSpacing/>
        <w:jc w:val="both"/>
        <w:rPr>
          <w:rFonts w:cs="Arial"/>
          <w:szCs w:val="22"/>
          <w:lang w:val="sk-SK"/>
        </w:rPr>
      </w:pPr>
      <w:r w:rsidRPr="00F74155">
        <w:rPr>
          <w:rFonts w:cs="Arial"/>
          <w:szCs w:val="22"/>
          <w:lang w:val="sk-SK"/>
        </w:rPr>
        <w:t>(slovom ............................................................................................</w:t>
      </w:r>
      <w:r w:rsidR="007125F9" w:rsidRPr="00F74155">
        <w:rPr>
          <w:rFonts w:cs="Arial"/>
          <w:szCs w:val="22"/>
          <w:lang w:val="sk-SK"/>
        </w:rPr>
        <w:t>.........</w:t>
      </w:r>
      <w:r w:rsidRPr="00F74155">
        <w:rPr>
          <w:rFonts w:cs="Arial"/>
          <w:szCs w:val="22"/>
          <w:lang w:val="sk-SK"/>
        </w:rPr>
        <w:t xml:space="preserve"> </w:t>
      </w:r>
      <w:r w:rsidRPr="00F74155">
        <w:rPr>
          <w:rFonts w:cs="Arial"/>
          <w:szCs w:val="22"/>
          <w:lang w:val="sk-SK"/>
        </w:rPr>
        <w:tab/>
      </w:r>
      <w:r w:rsidR="007125F9" w:rsidRPr="00F74155">
        <w:rPr>
          <w:rFonts w:cs="Arial"/>
          <w:szCs w:val="22"/>
          <w:lang w:val="sk-SK"/>
        </w:rPr>
        <w:t xml:space="preserve">  EUR</w:t>
      </w:r>
      <w:r w:rsidRPr="00F74155">
        <w:rPr>
          <w:rFonts w:cs="Arial"/>
          <w:szCs w:val="22"/>
          <w:lang w:val="sk-SK"/>
        </w:rPr>
        <w:t>)</w:t>
      </w:r>
    </w:p>
    <w:p w14:paraId="3DCC800C" w14:textId="02C72FDC" w:rsidR="006F61A5" w:rsidRDefault="006F61A5" w:rsidP="00DE4C3F">
      <w:pPr>
        <w:keepLines/>
        <w:suppressLineNumbers/>
        <w:tabs>
          <w:tab w:val="left" w:pos="1134"/>
          <w:tab w:val="left" w:pos="2268"/>
          <w:tab w:val="left" w:pos="2835"/>
          <w:tab w:val="left" w:pos="3402"/>
          <w:tab w:val="left" w:pos="3969"/>
          <w:tab w:val="left" w:pos="4536"/>
        </w:tabs>
        <w:suppressAutoHyphens/>
        <w:spacing w:before="100" w:beforeAutospacing="1" w:after="100" w:afterAutospacing="1"/>
        <w:contextualSpacing/>
        <w:jc w:val="both"/>
        <w:rPr>
          <w:rFonts w:cs="Arial"/>
          <w:szCs w:val="22"/>
          <w:lang w:val="sk-SK"/>
        </w:rPr>
      </w:pPr>
    </w:p>
    <w:p w14:paraId="0C7ADD1C" w14:textId="74138DBB" w:rsidR="006F61A5" w:rsidRDefault="00992248" w:rsidP="00992248">
      <w:pPr>
        <w:spacing w:before="100" w:beforeAutospacing="1" w:after="100" w:afterAutospacing="1"/>
        <w:ind w:left="567" w:hanging="567"/>
        <w:contextualSpacing/>
        <w:jc w:val="both"/>
        <w:rPr>
          <w:rFonts w:cs="Arial"/>
          <w:szCs w:val="22"/>
          <w:lang w:val="sk-SK"/>
        </w:rPr>
      </w:pPr>
      <w:r>
        <w:rPr>
          <w:rFonts w:cs="Arial"/>
          <w:szCs w:val="22"/>
          <w:lang w:val="sk-SK"/>
        </w:rPr>
        <w:t xml:space="preserve">9. </w:t>
      </w:r>
      <w:r>
        <w:rPr>
          <w:rFonts w:cs="Arial"/>
          <w:szCs w:val="22"/>
          <w:lang w:val="sk-SK"/>
        </w:rPr>
        <w:tab/>
      </w:r>
      <w:r w:rsidR="006F61A5">
        <w:rPr>
          <w:rFonts w:cs="Arial"/>
          <w:szCs w:val="22"/>
          <w:lang w:val="sk-SK"/>
        </w:rPr>
        <w:t>Zmluvné strany sa dohodli, že Zhotoviteľ uzatvorením Zmluvy o Dielo kupuje od Objednávateľa stavebný materiál a zariadenia špecifikované v </w:t>
      </w:r>
      <w:r>
        <w:rPr>
          <w:rFonts w:cs="Arial"/>
          <w:szCs w:val="22"/>
          <w:lang w:val="sk-SK"/>
        </w:rPr>
        <w:t>P</w:t>
      </w:r>
      <w:r w:rsidR="006F61A5">
        <w:rPr>
          <w:rFonts w:cs="Arial"/>
          <w:szCs w:val="22"/>
          <w:lang w:val="sk-SK"/>
        </w:rPr>
        <w:t xml:space="preserve">rílohe č. </w:t>
      </w:r>
      <w:r w:rsidR="004051A7">
        <w:rPr>
          <w:rFonts w:cs="Arial"/>
          <w:szCs w:val="22"/>
          <w:lang w:val="sk-SK"/>
        </w:rPr>
        <w:t>8</w:t>
      </w:r>
      <w:r w:rsidR="006F61A5">
        <w:rPr>
          <w:rFonts w:cs="Arial"/>
          <w:szCs w:val="22"/>
          <w:lang w:val="sk-SK"/>
        </w:rPr>
        <w:t xml:space="preserve"> Zmluvy v stave v akom tieto materiály a zariadenia stoja a ležia, a to za celkovú kúpnu cenu </w:t>
      </w:r>
      <w:r w:rsidR="00B3174F">
        <w:rPr>
          <w:rFonts w:cs="Arial"/>
          <w:szCs w:val="22"/>
          <w:lang w:val="sk-SK"/>
        </w:rPr>
        <w:t xml:space="preserve">10 526 059,29 </w:t>
      </w:r>
      <w:r w:rsidR="006F61A5">
        <w:rPr>
          <w:rFonts w:cs="Arial"/>
          <w:szCs w:val="22"/>
          <w:lang w:val="sk-SK"/>
        </w:rPr>
        <w:t xml:space="preserve">- EUR bez DPH. Zmluvné strany sa dohodli, že materiály a zariadenia podľa tohto bodu Zmluvy sa považujú za dodané Zhotoviteľovi ku dňu odovzdania staveniska podľa podčl. 2.1 Zmluvných podmienok, pričom v tento deň Objednávateľ odovzdá Zhotoviteľovi všetku dokumentáciu týkajúcu sa dodaného materiálu a zariadení, ktorú má k dispozícii. Zmluvné strany sa dohodli, že záväzok Zhotoviteľa na úhradu kúpnej ceny materiálu a zariadení bude postupne započítavaný oproti záväzku Objednávateľa na úhradu ceny Diela podľa jednotlivých faktúr vystavovaných v súlade so Zmluvou Zhotoviteľom, a to vždy vo výške </w:t>
      </w:r>
      <w:r w:rsidR="00D03B22" w:rsidRPr="00B3174F">
        <w:rPr>
          <w:rFonts w:cs="Arial"/>
          <w:szCs w:val="22"/>
          <w:lang w:val="sk-SK"/>
        </w:rPr>
        <w:t>5</w:t>
      </w:r>
      <w:r w:rsidR="006F61A5">
        <w:rPr>
          <w:rFonts w:cs="Arial"/>
          <w:szCs w:val="22"/>
          <w:lang w:val="sk-SK"/>
        </w:rPr>
        <w:t xml:space="preserve"> % z každej fakturovanej čiastkovej ceny Diela až do úplného zaplatenia kúpnej ceny. V prípade, že Zmluva zanikne pred tým než dôjde k započítaniu celkovej kúpnej ceny materiálu a zariadení v zmysle vyššie uvedeného, je Zhotoviteľ povinný uhradiť zostatok dohodnutej kúpnej ceny Objednávateľovi do </w:t>
      </w:r>
      <w:r w:rsidR="00263EFF">
        <w:rPr>
          <w:rFonts w:cs="Arial"/>
          <w:szCs w:val="22"/>
          <w:lang w:val="sk-SK"/>
        </w:rPr>
        <w:t>7</w:t>
      </w:r>
      <w:r w:rsidR="006F61A5">
        <w:rPr>
          <w:rFonts w:cs="Arial"/>
          <w:szCs w:val="22"/>
          <w:lang w:val="sk-SK"/>
        </w:rPr>
        <w:t xml:space="preserve"> dní odo dňa zániku Zmluvy. Pre odstránenie akýchkoľvek pochybností sa stanovuje, že Objednávateľ nepreberá akúkoľvek zodpovednosť za vhodnosť materiálov a zariadení na ich použitie na realizáciu Diela ani za kompletnosť dokumentácie k týmto materálom a zariadeniam, pričom je na rozhodnutí a zodpovednosti Zhotoviteľa, ktorý materiál použije na realizáciu Diela. Ak sa Zhotoviteľ rozhodne niektorý materiál alebo zariadenia použiť na realizáciu Diela preberá tým zodpovednosť za vhodnosť použitia daného materiálu a/alebo zariadení. </w:t>
      </w:r>
    </w:p>
    <w:p w14:paraId="2D1BEABD" w14:textId="44DAEF9C" w:rsidR="00E47A5E" w:rsidRDefault="006F61A5" w:rsidP="00A82876">
      <w:pPr>
        <w:spacing w:before="100" w:beforeAutospacing="1" w:after="100" w:afterAutospacing="1"/>
        <w:ind w:left="567" w:hanging="567"/>
        <w:contextualSpacing/>
        <w:jc w:val="both"/>
        <w:rPr>
          <w:rFonts w:cs="Arial"/>
          <w:lang w:val="sk-SK"/>
        </w:rPr>
      </w:pPr>
      <w:r>
        <w:rPr>
          <w:rFonts w:cs="Arial"/>
          <w:szCs w:val="22"/>
          <w:lang w:val="sk-SK"/>
        </w:rPr>
        <w:t xml:space="preserve">10.  </w:t>
      </w:r>
      <w:r w:rsidR="00F13D6E">
        <w:rPr>
          <w:rFonts w:cs="Arial"/>
          <w:szCs w:val="22"/>
          <w:lang w:val="sk-SK"/>
        </w:rPr>
        <w:tab/>
      </w:r>
      <w:r>
        <w:rPr>
          <w:rFonts w:cs="Arial"/>
          <w:szCs w:val="22"/>
          <w:lang w:val="sk-SK"/>
        </w:rPr>
        <w:t>Zmluvné strany sa dohodli, že položk</w:t>
      </w:r>
      <w:r w:rsidR="00992248">
        <w:rPr>
          <w:rFonts w:cs="Arial"/>
          <w:szCs w:val="22"/>
          <w:lang w:val="sk-SK"/>
        </w:rPr>
        <w:t>y týkajúce sa</w:t>
      </w:r>
      <w:r>
        <w:rPr>
          <w:rFonts w:cs="Arial"/>
          <w:szCs w:val="22"/>
          <w:lang w:val="sk-SK"/>
        </w:rPr>
        <w:t xml:space="preserve"> </w:t>
      </w:r>
      <w:r w:rsidR="00992248">
        <w:rPr>
          <w:rFonts w:cs="Arial"/>
          <w:szCs w:val="22"/>
          <w:lang w:val="sk-SK"/>
        </w:rPr>
        <w:t>O</w:t>
      </w:r>
      <w:r w:rsidR="00F13D6E">
        <w:rPr>
          <w:rFonts w:cs="Arial"/>
          <w:szCs w:val="22"/>
          <w:lang w:val="sk-SK"/>
        </w:rPr>
        <w:t>pravných prác</w:t>
      </w:r>
      <w:r>
        <w:rPr>
          <w:rFonts w:cs="Arial"/>
          <w:szCs w:val="22"/>
          <w:lang w:val="sk-SK"/>
        </w:rPr>
        <w:t xml:space="preserve"> bud</w:t>
      </w:r>
      <w:r w:rsidR="00992248">
        <w:rPr>
          <w:rFonts w:cs="Arial"/>
          <w:szCs w:val="22"/>
          <w:lang w:val="sk-SK"/>
        </w:rPr>
        <w:t>ú</w:t>
      </w:r>
      <w:r>
        <w:rPr>
          <w:rFonts w:cs="Arial"/>
          <w:szCs w:val="22"/>
          <w:lang w:val="sk-SK"/>
        </w:rPr>
        <w:t xml:space="preserve"> </w:t>
      </w:r>
      <w:r w:rsidR="00992248">
        <w:rPr>
          <w:rFonts w:cs="Arial"/>
          <w:szCs w:val="22"/>
          <w:lang w:val="sk-SK"/>
        </w:rPr>
        <w:t>oceňované</w:t>
      </w:r>
      <w:r>
        <w:rPr>
          <w:rFonts w:cs="Arial"/>
          <w:szCs w:val="22"/>
          <w:lang w:val="sk-SK"/>
        </w:rPr>
        <w:t xml:space="preserve"> </w:t>
      </w:r>
      <w:r w:rsidR="00A44842">
        <w:rPr>
          <w:rFonts w:cs="Arial"/>
          <w:szCs w:val="22"/>
          <w:lang w:val="sk-SK"/>
        </w:rPr>
        <w:t>v</w:t>
      </w:r>
      <w:r w:rsidR="00992248">
        <w:rPr>
          <w:rFonts w:cs="Arial"/>
          <w:szCs w:val="22"/>
          <w:lang w:val="sk-SK"/>
        </w:rPr>
        <w:t> </w:t>
      </w:r>
      <w:r w:rsidR="00A44842">
        <w:rPr>
          <w:rFonts w:cs="Arial"/>
          <w:szCs w:val="22"/>
          <w:lang w:val="sk-SK"/>
        </w:rPr>
        <w:t>zmysle</w:t>
      </w:r>
      <w:r w:rsidR="00992248">
        <w:rPr>
          <w:rFonts w:cs="Arial"/>
          <w:szCs w:val="22"/>
          <w:lang w:val="sk-SK"/>
        </w:rPr>
        <w:t xml:space="preserve"> príslušných ustanovení</w:t>
      </w:r>
      <w:r w:rsidR="00A44842">
        <w:rPr>
          <w:rFonts w:cs="Arial"/>
          <w:szCs w:val="22"/>
          <w:lang w:val="sk-SK"/>
        </w:rPr>
        <w:t xml:space="preserve"> Zv</w:t>
      </w:r>
      <w:r w:rsidR="00992248">
        <w:rPr>
          <w:rFonts w:cs="Arial"/>
          <w:szCs w:val="22"/>
          <w:lang w:val="sk-SK"/>
        </w:rPr>
        <w:t>äzku</w:t>
      </w:r>
      <w:r w:rsidR="00A44842">
        <w:rPr>
          <w:rFonts w:cs="Arial"/>
          <w:szCs w:val="22"/>
          <w:lang w:val="sk-SK"/>
        </w:rPr>
        <w:t xml:space="preserve"> 4 Cenová časť</w:t>
      </w:r>
      <w:r w:rsidR="00066472">
        <w:rPr>
          <w:rFonts w:cs="Arial"/>
          <w:szCs w:val="22"/>
          <w:lang w:val="sk-SK"/>
        </w:rPr>
        <w:t xml:space="preserve"> a budú merané v súlade s</w:t>
      </w:r>
      <w:r w:rsidR="006B7EEA">
        <w:rPr>
          <w:rFonts w:cs="Arial"/>
          <w:szCs w:val="22"/>
          <w:lang w:val="sk-SK"/>
        </w:rPr>
        <w:t> posledným odsekom podčlánku</w:t>
      </w:r>
      <w:r w:rsidR="00066472">
        <w:rPr>
          <w:rFonts w:cs="Arial"/>
          <w:szCs w:val="22"/>
          <w:lang w:val="sk-SK"/>
        </w:rPr>
        <w:t xml:space="preserve"> 14.1 Zmluvných podmienok</w:t>
      </w:r>
      <w:r w:rsidR="00A44842">
        <w:rPr>
          <w:rFonts w:cs="Arial"/>
          <w:szCs w:val="22"/>
          <w:lang w:val="sk-SK"/>
        </w:rPr>
        <w:t>.</w:t>
      </w:r>
      <w:r w:rsidR="00CB4DF9">
        <w:rPr>
          <w:rFonts w:cs="Arial"/>
          <w:szCs w:val="22"/>
          <w:lang w:val="sk-SK"/>
        </w:rPr>
        <w:t xml:space="preserve"> </w:t>
      </w:r>
      <w:r w:rsidR="00CB4DF9" w:rsidRPr="00B3174F">
        <w:rPr>
          <w:rFonts w:cs="Arial"/>
          <w:lang w:val="sk-SK"/>
        </w:rPr>
        <w:t>Zhotoviteľ  bude znášať všetky riziká</w:t>
      </w:r>
      <w:r w:rsidR="00CB4DF9" w:rsidRPr="00CB4DF9">
        <w:rPr>
          <w:rFonts w:cs="Arial"/>
          <w:lang w:val="sk-SK"/>
        </w:rPr>
        <w:t xml:space="preserve"> súvisiace s realizáciou </w:t>
      </w:r>
      <w:r w:rsidR="00992248">
        <w:rPr>
          <w:rFonts w:cs="Arial"/>
          <w:lang w:val="sk-SK"/>
        </w:rPr>
        <w:t>O</w:t>
      </w:r>
      <w:r w:rsidR="00CB4DF9" w:rsidRPr="00CB4DF9">
        <w:rPr>
          <w:rFonts w:cs="Arial"/>
          <w:lang w:val="sk-SK"/>
        </w:rPr>
        <w:t xml:space="preserve">právných prác ako aj riziká vyplývajúce </w:t>
      </w:r>
      <w:r w:rsidR="00992248">
        <w:rPr>
          <w:rFonts w:cs="Arial"/>
          <w:lang w:val="sk-SK"/>
        </w:rPr>
        <w:t>z</w:t>
      </w:r>
      <w:r w:rsidR="00CB4DF9" w:rsidRPr="00CB4DF9">
        <w:rPr>
          <w:rFonts w:cs="Arial"/>
          <w:lang w:val="sk-SK"/>
        </w:rPr>
        <w:t> ním</w:t>
      </w:r>
      <w:r w:rsidR="00CB4DF9">
        <w:rPr>
          <w:rFonts w:cs="Arial"/>
          <w:lang w:val="sk-SK"/>
        </w:rPr>
        <w:t xml:space="preserve"> použitého technologického postupu odstraňovania </w:t>
      </w:r>
      <w:r w:rsidR="00992248">
        <w:rPr>
          <w:rFonts w:cs="Arial"/>
          <w:lang w:val="sk-SK"/>
        </w:rPr>
        <w:t>nedostatkov Rozostavanej stavby</w:t>
      </w:r>
      <w:r w:rsidR="00CB4DF9">
        <w:rPr>
          <w:rFonts w:cs="Arial"/>
          <w:lang w:val="sk-SK"/>
        </w:rPr>
        <w:t>.</w:t>
      </w:r>
      <w:r w:rsidR="00A82876">
        <w:rPr>
          <w:rFonts w:cs="Arial"/>
          <w:lang w:val="sk-SK"/>
        </w:rPr>
        <w:t xml:space="preserve"> </w:t>
      </w:r>
    </w:p>
    <w:p w14:paraId="2FF3D113" w14:textId="77777777" w:rsidR="00E47A5E" w:rsidRDefault="00E47A5E" w:rsidP="00A82876">
      <w:pPr>
        <w:spacing w:before="100" w:beforeAutospacing="1" w:after="100" w:afterAutospacing="1"/>
        <w:ind w:left="567" w:hanging="567"/>
        <w:contextualSpacing/>
        <w:jc w:val="both"/>
        <w:rPr>
          <w:rFonts w:cs="Arial"/>
          <w:lang w:val="sk-SK"/>
        </w:rPr>
      </w:pPr>
    </w:p>
    <w:p w14:paraId="0318A6B3" w14:textId="23091EEB" w:rsidR="00A82876" w:rsidRDefault="00A82876" w:rsidP="00DE4C3F">
      <w:pPr>
        <w:spacing w:before="100" w:beforeAutospacing="1" w:after="100" w:afterAutospacing="1"/>
        <w:ind w:left="567"/>
        <w:contextualSpacing/>
        <w:jc w:val="both"/>
        <w:rPr>
          <w:rFonts w:cs="Arial"/>
          <w:szCs w:val="22"/>
          <w:lang w:val="sk-SK"/>
        </w:rPr>
      </w:pPr>
      <w:r>
        <w:rPr>
          <w:rFonts w:cs="Arial"/>
          <w:szCs w:val="22"/>
          <w:lang w:val="sk-SK"/>
        </w:rPr>
        <w:t xml:space="preserve">Objednávateľ si vyhradzuje právo rozhodnúť, že časť predmetu zákazky </w:t>
      </w:r>
      <w:r w:rsidR="00F46146">
        <w:rPr>
          <w:rFonts w:cs="Arial"/>
          <w:szCs w:val="22"/>
          <w:lang w:val="sk-SK"/>
        </w:rPr>
        <w:t>v časti</w:t>
      </w:r>
      <w:r>
        <w:rPr>
          <w:rFonts w:cs="Arial"/>
          <w:szCs w:val="22"/>
          <w:lang w:val="sk-SK"/>
        </w:rPr>
        <w:t xml:space="preserve"> Opravných prác</w:t>
      </w:r>
      <w:r w:rsidR="00F46146">
        <w:rPr>
          <w:rFonts w:cs="Arial"/>
          <w:szCs w:val="22"/>
          <w:lang w:val="sk-SK"/>
        </w:rPr>
        <w:t xml:space="preserve"> sa</w:t>
      </w:r>
      <w:r>
        <w:rPr>
          <w:rFonts w:cs="Arial"/>
          <w:szCs w:val="22"/>
          <w:lang w:val="sk-SK"/>
        </w:rPr>
        <w:t xml:space="preserve"> nebude realizovať, a to v rozsahu v akom:</w:t>
      </w:r>
    </w:p>
    <w:p w14:paraId="0181FCD4" w14:textId="782DF6B5" w:rsidR="002A45C6" w:rsidRDefault="00A82876" w:rsidP="00DE4C3F">
      <w:pPr>
        <w:spacing w:before="100" w:beforeAutospacing="1" w:after="100" w:afterAutospacing="1"/>
        <w:ind w:left="1134" w:hanging="567"/>
        <w:contextualSpacing/>
        <w:jc w:val="both"/>
        <w:rPr>
          <w:rFonts w:cs="Arial"/>
          <w:szCs w:val="22"/>
          <w:lang w:val="sk-SK"/>
        </w:rPr>
      </w:pPr>
      <w:r>
        <w:rPr>
          <w:rFonts w:cs="Arial"/>
          <w:szCs w:val="22"/>
          <w:lang w:val="sk-SK"/>
        </w:rPr>
        <w:t xml:space="preserve">a) </w:t>
      </w:r>
      <w:r w:rsidR="002A45C6">
        <w:rPr>
          <w:rFonts w:cs="Arial"/>
          <w:szCs w:val="22"/>
          <w:lang w:val="sk-SK"/>
        </w:rPr>
        <w:tab/>
      </w:r>
      <w:r>
        <w:rPr>
          <w:rFonts w:cs="Arial"/>
          <w:szCs w:val="22"/>
          <w:lang w:val="sk-SK"/>
        </w:rPr>
        <w:t>budú príslušné nedostatky Rozostavanej stavby odstránené Predchádzajúcim zhotoviteľom najneskôr ku dňu nadobudnutia účinnosti Zmluvy o</w:t>
      </w:r>
      <w:r w:rsidR="00016B2B">
        <w:rPr>
          <w:rFonts w:cs="Arial"/>
          <w:szCs w:val="22"/>
          <w:lang w:val="sk-SK"/>
        </w:rPr>
        <w:t> </w:t>
      </w:r>
      <w:r>
        <w:rPr>
          <w:rFonts w:cs="Arial"/>
          <w:szCs w:val="22"/>
          <w:lang w:val="sk-SK"/>
        </w:rPr>
        <w:t xml:space="preserve">Dielo </w:t>
      </w:r>
      <w:r w:rsidR="00016B2B">
        <w:rPr>
          <w:rFonts w:cs="Arial"/>
          <w:szCs w:val="22"/>
          <w:lang w:val="sk-SK"/>
        </w:rPr>
        <w:t>a/</w:t>
      </w:r>
      <w:r>
        <w:rPr>
          <w:rFonts w:cs="Arial"/>
          <w:szCs w:val="22"/>
          <w:lang w:val="sk-SK"/>
        </w:rPr>
        <w:t>alebo</w:t>
      </w:r>
    </w:p>
    <w:p w14:paraId="63DE0E8C" w14:textId="4CB5537B" w:rsidR="002A45C6" w:rsidRDefault="00A82876" w:rsidP="00DE4C3F">
      <w:pPr>
        <w:spacing w:before="100" w:beforeAutospacing="1" w:after="100" w:afterAutospacing="1"/>
        <w:ind w:left="1134" w:hanging="567"/>
        <w:contextualSpacing/>
        <w:jc w:val="both"/>
        <w:rPr>
          <w:rFonts w:cs="Arial"/>
          <w:szCs w:val="22"/>
          <w:lang w:val="sk-SK"/>
        </w:rPr>
      </w:pPr>
      <w:r>
        <w:rPr>
          <w:rFonts w:cs="Arial"/>
          <w:szCs w:val="22"/>
          <w:lang w:val="sk-SK"/>
        </w:rPr>
        <w:t xml:space="preserve">b) </w:t>
      </w:r>
      <w:r w:rsidR="002A45C6">
        <w:rPr>
          <w:rFonts w:cs="Arial"/>
          <w:szCs w:val="22"/>
          <w:lang w:val="sk-SK"/>
        </w:rPr>
        <w:tab/>
      </w:r>
      <w:r>
        <w:rPr>
          <w:rFonts w:cs="Arial"/>
          <w:szCs w:val="22"/>
          <w:lang w:val="sk-SK"/>
        </w:rPr>
        <w:t xml:space="preserve">nedostatky Rozostavanej stavby do nadobudnutia účinnosti Zmluvy o Dielo odstráni Objednávateľ alebo iná osoba poverená k tomu Objednávateľom </w:t>
      </w:r>
      <w:r w:rsidR="00016B2B">
        <w:rPr>
          <w:rFonts w:cs="Arial"/>
          <w:szCs w:val="22"/>
          <w:lang w:val="sk-SK"/>
        </w:rPr>
        <w:t>a/</w:t>
      </w:r>
      <w:r>
        <w:rPr>
          <w:rFonts w:cs="Arial"/>
          <w:szCs w:val="22"/>
          <w:lang w:val="sk-SK"/>
        </w:rPr>
        <w:t xml:space="preserve">alebo </w:t>
      </w:r>
    </w:p>
    <w:p w14:paraId="09D49742" w14:textId="13B8E7AD" w:rsidR="00A82876" w:rsidRDefault="00A82876" w:rsidP="00DE4C3F">
      <w:pPr>
        <w:spacing w:before="100" w:beforeAutospacing="1" w:after="100" w:afterAutospacing="1"/>
        <w:ind w:left="1134" w:hanging="567"/>
        <w:contextualSpacing/>
        <w:jc w:val="both"/>
        <w:rPr>
          <w:rFonts w:cs="Arial"/>
          <w:szCs w:val="22"/>
          <w:lang w:val="sk-SK"/>
        </w:rPr>
      </w:pPr>
      <w:r>
        <w:rPr>
          <w:rFonts w:cs="Arial"/>
          <w:szCs w:val="22"/>
          <w:lang w:val="sk-SK"/>
        </w:rPr>
        <w:t xml:space="preserve">c) </w:t>
      </w:r>
      <w:r w:rsidR="002A45C6">
        <w:rPr>
          <w:rFonts w:cs="Arial"/>
          <w:szCs w:val="22"/>
          <w:lang w:val="sk-SK"/>
        </w:rPr>
        <w:tab/>
      </w:r>
      <w:r>
        <w:rPr>
          <w:rFonts w:cs="Arial"/>
          <w:szCs w:val="22"/>
          <w:lang w:val="sk-SK"/>
        </w:rPr>
        <w:t xml:space="preserve">Objednávateľ ich odstraňovanie zadal pred nadobudnutím účinnosti Zmluvy </w:t>
      </w:r>
      <w:r w:rsidR="002A45C6">
        <w:rPr>
          <w:rFonts w:cs="Arial"/>
          <w:szCs w:val="22"/>
          <w:lang w:val="sk-SK"/>
        </w:rPr>
        <w:t xml:space="preserve">o Dielo </w:t>
      </w:r>
      <w:r>
        <w:rPr>
          <w:rFonts w:cs="Arial"/>
          <w:szCs w:val="22"/>
          <w:lang w:val="sk-SK"/>
        </w:rPr>
        <w:t>inému subjektu.</w:t>
      </w:r>
    </w:p>
    <w:p w14:paraId="62350F64" w14:textId="37A8861E" w:rsidR="001251B7" w:rsidRDefault="00A82876" w:rsidP="00DE4C3F">
      <w:pPr>
        <w:spacing w:before="100" w:beforeAutospacing="1" w:after="100" w:afterAutospacing="1"/>
        <w:ind w:left="567" w:hanging="567"/>
        <w:contextualSpacing/>
        <w:jc w:val="both"/>
        <w:rPr>
          <w:rFonts w:cs="Arial"/>
          <w:szCs w:val="22"/>
          <w:lang w:val="sk-SK"/>
        </w:rPr>
      </w:pPr>
      <w:r>
        <w:rPr>
          <w:rFonts w:cs="Arial"/>
          <w:szCs w:val="22"/>
          <w:lang w:val="sk-SK"/>
        </w:rPr>
        <w:tab/>
      </w:r>
      <w:r w:rsidR="00E47A5E" w:rsidRPr="00DE4C3F">
        <w:rPr>
          <w:rFonts w:cs="Arial"/>
          <w:szCs w:val="22"/>
          <w:lang w:val="sk-SK"/>
        </w:rPr>
        <w:t>Vyššie uvedené právo</w:t>
      </w:r>
      <w:r w:rsidR="001251B7" w:rsidRPr="00066472">
        <w:rPr>
          <w:rFonts w:cs="Arial"/>
          <w:szCs w:val="22"/>
          <w:lang w:val="sk-SK"/>
        </w:rPr>
        <w:t xml:space="preserve"> Objednávateľ </w:t>
      </w:r>
      <w:r w:rsidR="00E47A5E" w:rsidRPr="00DE4C3F">
        <w:rPr>
          <w:rFonts w:cs="Arial"/>
          <w:szCs w:val="22"/>
          <w:lang w:val="sk-SK"/>
        </w:rPr>
        <w:t>uplatní zaslaním písomného oznámenia Zhotoviteľovi</w:t>
      </w:r>
      <w:r w:rsidR="001251B7" w:rsidRPr="00066472">
        <w:rPr>
          <w:rFonts w:cs="Arial"/>
          <w:szCs w:val="22"/>
          <w:lang w:val="sk-SK"/>
        </w:rPr>
        <w:t xml:space="preserve">. Doručením </w:t>
      </w:r>
      <w:r w:rsidR="001251B7" w:rsidRPr="00DE4C3F">
        <w:rPr>
          <w:rFonts w:cs="Arial"/>
          <w:szCs w:val="22"/>
          <w:lang w:val="sk-SK"/>
        </w:rPr>
        <w:t>oznámenia Objednávateľa o uplatnení vyššie uvedeného práva Zhotoviteľovi,</w:t>
      </w:r>
      <w:r w:rsidR="001251B7" w:rsidRPr="00066472">
        <w:rPr>
          <w:rFonts w:cs="Arial"/>
          <w:szCs w:val="22"/>
          <w:lang w:val="sk-SK"/>
        </w:rPr>
        <w:t xml:space="preserve"> zaniká záväzok Zhotoviteľa na realizáciu príslušných </w:t>
      </w:r>
      <w:r w:rsidR="001251B7" w:rsidRPr="00DE4C3F">
        <w:rPr>
          <w:rFonts w:cs="Arial"/>
          <w:szCs w:val="22"/>
          <w:lang w:val="sk-SK"/>
        </w:rPr>
        <w:t xml:space="preserve">Opravných </w:t>
      </w:r>
      <w:r w:rsidR="001251B7" w:rsidRPr="00066472">
        <w:rPr>
          <w:rFonts w:cs="Arial"/>
          <w:szCs w:val="22"/>
          <w:lang w:val="sk-SK"/>
        </w:rPr>
        <w:t>prác (v zmysle špecifikácie uvedenej v</w:t>
      </w:r>
      <w:r w:rsidR="001251B7" w:rsidRPr="00DE4C3F">
        <w:rPr>
          <w:rFonts w:cs="Arial"/>
          <w:szCs w:val="22"/>
          <w:lang w:val="sk-SK"/>
        </w:rPr>
        <w:t> oznámení o uplatnení práva</w:t>
      </w:r>
      <w:r w:rsidR="001251B7" w:rsidRPr="00066472">
        <w:rPr>
          <w:rFonts w:cs="Arial"/>
          <w:szCs w:val="22"/>
          <w:lang w:val="sk-SK"/>
        </w:rPr>
        <w:t>), pričom Zhotoviteľovi v súvislosti s uplatnením tohto práva nevzniká voči Objednávateľovi nárok na akúkoľvek kompenzáciu.</w:t>
      </w:r>
    </w:p>
    <w:p w14:paraId="7CE06038" w14:textId="34ECC99C" w:rsidR="006F61A5" w:rsidRDefault="00A82876" w:rsidP="00DE4C3F">
      <w:pPr>
        <w:spacing w:before="100" w:beforeAutospacing="1" w:after="100" w:afterAutospacing="1"/>
        <w:ind w:left="567" w:hanging="17"/>
        <w:contextualSpacing/>
        <w:jc w:val="both"/>
        <w:rPr>
          <w:rFonts w:cs="Arial"/>
          <w:szCs w:val="22"/>
          <w:lang w:val="sk-SK"/>
        </w:rPr>
      </w:pPr>
      <w:r>
        <w:rPr>
          <w:rFonts w:cs="Arial"/>
          <w:szCs w:val="22"/>
          <w:lang w:val="sk-SK"/>
        </w:rPr>
        <w:t xml:space="preserve">Objednávateľ je oprávnený odstrániť, resp. zadať odstránenie nedostatkov Rozostavanej stavby prostredníctvom inej osoby v prípade, ak </w:t>
      </w:r>
      <w:r w:rsidR="0082309C">
        <w:rPr>
          <w:rFonts w:cs="Arial"/>
          <w:szCs w:val="22"/>
          <w:lang w:val="sk-SK"/>
        </w:rPr>
        <w:t>odstránenie nedostatkov</w:t>
      </w:r>
      <w:r w:rsidR="002A45C6">
        <w:rPr>
          <w:rFonts w:cs="Arial"/>
          <w:szCs w:val="22"/>
          <w:lang w:val="sk-SK"/>
        </w:rPr>
        <w:t xml:space="preserve"> s ohľadom na ich povahu neznesie odklad, najmä ak by</w:t>
      </w:r>
      <w:r w:rsidR="0082309C">
        <w:rPr>
          <w:rFonts w:cs="Arial"/>
          <w:szCs w:val="22"/>
          <w:lang w:val="sk-SK"/>
        </w:rPr>
        <w:t xml:space="preserve"> ďalším odkladom hrozil vznik značnej škôdy alebo </w:t>
      </w:r>
      <w:r w:rsidR="002A45C6">
        <w:rPr>
          <w:rFonts w:cs="Arial"/>
          <w:szCs w:val="22"/>
          <w:lang w:val="sk-SK"/>
        </w:rPr>
        <w:t>zväčenie</w:t>
      </w:r>
      <w:r w:rsidR="0082309C">
        <w:rPr>
          <w:rFonts w:cs="Arial"/>
          <w:szCs w:val="22"/>
          <w:lang w:val="sk-SK"/>
        </w:rPr>
        <w:t xml:space="preserve"> následkov poškodenia Rozostavanej stavby</w:t>
      </w:r>
      <w:r w:rsidR="00F46146">
        <w:rPr>
          <w:rFonts w:cs="Arial"/>
          <w:szCs w:val="22"/>
          <w:lang w:val="sk-SK"/>
        </w:rPr>
        <w:t xml:space="preserve"> a pod</w:t>
      </w:r>
      <w:r w:rsidR="0082309C">
        <w:rPr>
          <w:rFonts w:cs="Arial"/>
          <w:szCs w:val="22"/>
          <w:lang w:val="sk-SK"/>
        </w:rPr>
        <w:t xml:space="preserve">. </w:t>
      </w:r>
    </w:p>
    <w:p w14:paraId="2E7637C4" w14:textId="52C41EB9" w:rsidR="002103CB" w:rsidRPr="00F74155" w:rsidRDefault="006F61A5" w:rsidP="00FB5401">
      <w:pPr>
        <w:spacing w:before="100" w:beforeAutospacing="1" w:after="100" w:afterAutospacing="1"/>
        <w:ind w:left="567" w:hanging="567"/>
        <w:contextualSpacing/>
        <w:jc w:val="both"/>
        <w:rPr>
          <w:rFonts w:cs="Arial"/>
          <w:szCs w:val="22"/>
          <w:lang w:val="sk-SK"/>
        </w:rPr>
      </w:pPr>
      <w:r>
        <w:rPr>
          <w:rFonts w:cs="Arial"/>
          <w:szCs w:val="22"/>
          <w:lang w:val="sk-SK"/>
        </w:rPr>
        <w:lastRenderedPageBreak/>
        <w:t>11</w:t>
      </w:r>
      <w:r w:rsidR="00E2442D" w:rsidRPr="00F74155">
        <w:rPr>
          <w:rFonts w:cs="Arial"/>
          <w:szCs w:val="22"/>
          <w:lang w:val="sk-SK"/>
        </w:rPr>
        <w:t>.</w:t>
      </w:r>
      <w:r w:rsidR="00E2442D" w:rsidRPr="00F74155">
        <w:rPr>
          <w:rFonts w:cs="Arial"/>
          <w:szCs w:val="22"/>
          <w:lang w:val="sk-SK"/>
        </w:rPr>
        <w:tab/>
      </w:r>
      <w:r w:rsidR="00C218E8" w:rsidRPr="00F74155">
        <w:rPr>
          <w:rFonts w:cs="Arial"/>
          <w:szCs w:val="22"/>
          <w:lang w:val="sk-SK"/>
        </w:rPr>
        <w:t>V prípade, ak je Zhotoviteľom  viac  právnych subjektov, ktorí za účelom plnenia predmetu Zmluvy</w:t>
      </w:r>
      <w:r w:rsidR="00692294" w:rsidRPr="00F74155">
        <w:rPr>
          <w:rFonts w:cs="Arial"/>
          <w:szCs w:val="22"/>
          <w:lang w:val="sk-SK"/>
        </w:rPr>
        <w:t xml:space="preserve"> o Dielo</w:t>
      </w:r>
      <w:r w:rsidR="00C218E8" w:rsidRPr="00F74155">
        <w:rPr>
          <w:rFonts w:cs="Arial"/>
          <w:szCs w:val="22"/>
          <w:lang w:val="sk-SK"/>
        </w:rPr>
        <w:t xml:space="preserve"> vytvorili zoskupenie bez právnej subjektivity</w:t>
      </w:r>
      <w:r w:rsidR="00FB5401" w:rsidRPr="00F74155">
        <w:rPr>
          <w:rFonts w:cs="Arial"/>
          <w:szCs w:val="22"/>
          <w:lang w:val="sk-SK"/>
        </w:rPr>
        <w:t>,</w:t>
      </w:r>
      <w:r w:rsidR="00C218E8" w:rsidRPr="00F74155">
        <w:rPr>
          <w:rFonts w:cs="Arial"/>
          <w:szCs w:val="22"/>
          <w:lang w:val="sk-SK"/>
        </w:rPr>
        <w:t xml:space="preserve"> sa pod pojmom Zhotoviteľ rozumejú všetci účastníci Zmluvy na strane Zhotoviteľa. Neoddeliteľnou súčasťou Zmluvy o Dielo je v takomto prípade úradne overená fotokópia zmluvy o vytvorení predmetného zoskupenia medzi jednotlivými účastníkmi Zmluvy na strane Zhotoviteľa, pričom uvedená zmluva musí byť uzatvorená v sú</w:t>
      </w:r>
      <w:r w:rsidR="004051A7">
        <w:rPr>
          <w:rFonts w:cs="Arial"/>
          <w:szCs w:val="22"/>
          <w:lang w:val="sk-SK"/>
        </w:rPr>
        <w:t>lade s podmienkami uvedenými vo Zväzku 1 časť A1</w:t>
      </w:r>
      <w:r w:rsidR="002F2A40" w:rsidRPr="004051A7">
        <w:rPr>
          <w:rFonts w:cs="Arial"/>
          <w:color w:val="FFFF00"/>
          <w:szCs w:val="22"/>
          <w:lang w:val="sk-SK"/>
        </w:rPr>
        <w:t xml:space="preserve"> </w:t>
      </w:r>
      <w:r w:rsidR="002F2A40" w:rsidRPr="00F74155">
        <w:rPr>
          <w:rFonts w:cs="Arial"/>
          <w:szCs w:val="22"/>
          <w:lang w:val="sk-SK"/>
        </w:rPr>
        <w:t>Informatívneho dokumentu</w:t>
      </w:r>
      <w:r w:rsidR="00C218E8" w:rsidRPr="00F74155">
        <w:rPr>
          <w:rFonts w:cs="Arial"/>
          <w:szCs w:val="22"/>
          <w:lang w:val="sk-SK"/>
        </w:rPr>
        <w:t>. V prípade zmeny alebo doplnenia zmluvy o vytvorení zoskupenia bez právnej subjektivity sa Zhotoviteľ zaväzuje doporučene doručiť do sídla Objednávateľa fotokópiu dodatku k tejto zmluve, a to v lehote 14 kalendárnych dní odo dňa jeho podpísania účastníkmi zoskupenia. Tým nie je dotknutá povinnosť Zhotoviteľa postupovať podľa podčlánku 1.14 Osobitných zmluvných podmienok.</w:t>
      </w:r>
    </w:p>
    <w:p w14:paraId="08462BCE" w14:textId="5A58E24A" w:rsidR="003C028C" w:rsidRPr="00F74155" w:rsidRDefault="00FB5401" w:rsidP="00FB5401">
      <w:pPr>
        <w:autoSpaceDE w:val="0"/>
        <w:autoSpaceDN w:val="0"/>
        <w:adjustRightInd w:val="0"/>
        <w:spacing w:before="100" w:beforeAutospacing="1" w:after="100" w:afterAutospacing="1"/>
        <w:ind w:left="550" w:hanging="550"/>
        <w:contextualSpacing/>
        <w:jc w:val="both"/>
        <w:rPr>
          <w:rFonts w:cs="Arial"/>
          <w:szCs w:val="22"/>
          <w:lang w:val="sk-SK"/>
        </w:rPr>
      </w:pPr>
      <w:r w:rsidRPr="00F74155">
        <w:rPr>
          <w:rFonts w:cs="Arial"/>
          <w:szCs w:val="22"/>
          <w:lang w:val="sk-SK"/>
        </w:rPr>
        <w:t>1</w:t>
      </w:r>
      <w:r w:rsidR="006F61A5">
        <w:rPr>
          <w:rFonts w:cs="Arial"/>
          <w:szCs w:val="22"/>
          <w:lang w:val="sk-SK"/>
        </w:rPr>
        <w:t>2</w:t>
      </w:r>
      <w:r w:rsidR="007F37E3" w:rsidRPr="00F74155">
        <w:rPr>
          <w:rFonts w:cs="Arial"/>
          <w:szCs w:val="22"/>
          <w:lang w:val="sk-SK"/>
        </w:rPr>
        <w:t>.</w:t>
      </w:r>
      <w:r w:rsidR="007F37E3" w:rsidRPr="00F74155">
        <w:rPr>
          <w:rFonts w:cs="Arial"/>
          <w:szCs w:val="22"/>
          <w:lang w:val="sk-SK"/>
        </w:rPr>
        <w:tab/>
      </w:r>
      <w:r w:rsidR="002103CB" w:rsidRPr="00F74155">
        <w:rPr>
          <w:rFonts w:cs="Arial"/>
          <w:szCs w:val="22"/>
          <w:lang w:val="sk-SK"/>
        </w:rPr>
        <w:t xml:space="preserve">Zhotoviteľ sa zaväzuje vyhotoviť a dokončiť Dielo prostredníctvom tých osôb, ktorými podľa zákona č. </w:t>
      </w:r>
      <w:r w:rsidR="003F072E" w:rsidRPr="00F74155">
        <w:rPr>
          <w:rFonts w:cs="Arial"/>
          <w:szCs w:val="22"/>
          <w:lang w:val="sk-SK"/>
        </w:rPr>
        <w:t>343/2015</w:t>
      </w:r>
      <w:r w:rsidR="002103CB" w:rsidRPr="00F74155">
        <w:rPr>
          <w:rFonts w:cs="Arial"/>
          <w:szCs w:val="22"/>
          <w:lang w:val="sk-SK"/>
        </w:rPr>
        <w:t xml:space="preserve"> Z. z. o verejnom </w:t>
      </w:r>
      <w:r w:rsidR="002103CB" w:rsidRPr="0079469D">
        <w:rPr>
          <w:rFonts w:cs="Arial"/>
          <w:szCs w:val="22"/>
          <w:lang w:val="sk-SK"/>
        </w:rPr>
        <w:t xml:space="preserve">obstarávaní a o zmene a doplnení niektorých zákonov v znení neskorších predpisov preukazoval splnenie podmienok účasti </w:t>
      </w:r>
      <w:r w:rsidR="00C93680" w:rsidRPr="0079469D">
        <w:rPr>
          <w:rFonts w:cs="Arial"/>
          <w:szCs w:val="22"/>
          <w:lang w:val="sk-SK"/>
        </w:rPr>
        <w:t>ako aj osôb v zmysle kritérií na vyhodnotenie ponúk</w:t>
      </w:r>
      <w:r w:rsidR="00C93680" w:rsidRPr="00690C42">
        <w:rPr>
          <w:rFonts w:cs="Arial"/>
          <w:szCs w:val="22"/>
          <w:lang w:val="sk-SK"/>
        </w:rPr>
        <w:t xml:space="preserve"> </w:t>
      </w:r>
      <w:r w:rsidR="00BA794C" w:rsidRPr="00B8706D">
        <w:rPr>
          <w:rFonts w:cs="Arial"/>
          <w:szCs w:val="22"/>
          <w:lang w:val="sk-SK"/>
        </w:rPr>
        <w:t xml:space="preserve">v </w:t>
      </w:r>
      <w:r w:rsidR="00FA1FCE" w:rsidRPr="00B8706D">
        <w:rPr>
          <w:rFonts w:cs="Arial"/>
          <w:szCs w:val="22"/>
          <w:lang w:val="sk-SK"/>
        </w:rPr>
        <w:t xml:space="preserve">nadlimitnej </w:t>
      </w:r>
      <w:r w:rsidR="00BA794C" w:rsidRPr="009A4EFA">
        <w:rPr>
          <w:rFonts w:cs="Arial"/>
          <w:szCs w:val="22"/>
          <w:lang w:val="sk-SK"/>
        </w:rPr>
        <w:t>zákazke</w:t>
      </w:r>
      <w:r w:rsidR="002103CB" w:rsidRPr="009A4EFA">
        <w:rPr>
          <w:rFonts w:cs="Arial"/>
          <w:szCs w:val="22"/>
          <w:lang w:val="sk-SK"/>
        </w:rPr>
        <w:t xml:space="preserve"> na predmet zákazky „</w:t>
      </w:r>
      <w:r w:rsidR="00CC4864" w:rsidRPr="007C3C18">
        <w:rPr>
          <w:b/>
          <w:szCs w:val="22"/>
          <w:lang w:val="sk-SK"/>
        </w:rPr>
        <w:t>Zhotovenie stavby</w:t>
      </w:r>
      <w:r w:rsidR="005660A9" w:rsidRPr="00F26948">
        <w:rPr>
          <w:b/>
          <w:szCs w:val="22"/>
          <w:lang w:val="sk-SK"/>
        </w:rPr>
        <w:t xml:space="preserve"> </w:t>
      </w:r>
      <w:r w:rsidR="009D65E8" w:rsidRPr="0079469D">
        <w:rPr>
          <w:b/>
          <w:szCs w:val="22"/>
          <w:lang w:val="sk-SK"/>
        </w:rPr>
        <w:t>Diaľnica D1 Lietavská Lúčka – Dubná</w:t>
      </w:r>
      <w:r w:rsidR="009D65E8" w:rsidRPr="00F74155">
        <w:rPr>
          <w:b/>
          <w:szCs w:val="22"/>
          <w:lang w:val="sk-SK"/>
        </w:rPr>
        <w:t xml:space="preserve"> Skala vrátane tunela Višňové</w:t>
      </w:r>
      <w:r w:rsidR="002103CB" w:rsidRPr="00F74155">
        <w:rPr>
          <w:rFonts w:cs="Arial"/>
          <w:szCs w:val="22"/>
          <w:lang w:val="sk-SK"/>
        </w:rPr>
        <w:t>“</w:t>
      </w:r>
      <w:r w:rsidR="00C218E8" w:rsidRPr="00F74155">
        <w:rPr>
          <w:rFonts w:cs="Arial"/>
          <w:szCs w:val="22"/>
          <w:lang w:val="sk-SK"/>
        </w:rPr>
        <w:t xml:space="preserve"> („kľúčoví </w:t>
      </w:r>
      <w:r w:rsidR="00CF5F18" w:rsidRPr="00F74155">
        <w:rPr>
          <w:rFonts w:cs="Arial"/>
          <w:szCs w:val="22"/>
          <w:lang w:val="sk-SK"/>
        </w:rPr>
        <w:t>odborníci</w:t>
      </w:r>
      <w:r w:rsidR="00C218E8" w:rsidRPr="00F74155">
        <w:rPr>
          <w:rFonts w:cs="Arial"/>
          <w:szCs w:val="22"/>
          <w:lang w:val="sk-SK"/>
        </w:rPr>
        <w:t xml:space="preserve"> na stavbe“).</w:t>
      </w:r>
      <w:r w:rsidR="002103CB" w:rsidRPr="00F74155">
        <w:rPr>
          <w:rFonts w:cs="Arial"/>
          <w:szCs w:val="22"/>
          <w:lang w:val="sk-SK"/>
        </w:rPr>
        <w:t xml:space="preserve"> Ak nebude možné Dielo vyhotoviť a dokončiť prostredníctvom týchto osôb, je Zhotoviteľ povinný Dielo  vyhotoviť a dokončiť prostredníctvom osôb spĺňajúcich totožné podmienky týkajúce sa vzdelania a odbornej praxe</w:t>
      </w:r>
      <w:r w:rsidR="00C218E8" w:rsidRPr="00F74155">
        <w:rPr>
          <w:rFonts w:cs="Arial"/>
          <w:szCs w:val="22"/>
          <w:lang w:val="sk-SK"/>
        </w:rPr>
        <w:t xml:space="preserve"> za podmienky dodržania ustanovení zákona č.</w:t>
      </w:r>
      <w:r w:rsidR="009D65E8" w:rsidRPr="00F74155">
        <w:rPr>
          <w:rFonts w:cs="Arial"/>
          <w:szCs w:val="22"/>
          <w:lang w:val="sk-SK"/>
        </w:rPr>
        <w:t> </w:t>
      </w:r>
      <w:r w:rsidR="003F072E" w:rsidRPr="00F74155">
        <w:rPr>
          <w:rFonts w:cs="Arial"/>
          <w:szCs w:val="22"/>
          <w:lang w:val="sk-SK"/>
        </w:rPr>
        <w:t>343/2015</w:t>
      </w:r>
      <w:r w:rsidR="00C218E8" w:rsidRPr="00F74155">
        <w:rPr>
          <w:rFonts w:cs="Arial"/>
          <w:szCs w:val="22"/>
          <w:lang w:val="sk-SK"/>
        </w:rPr>
        <w:t xml:space="preserve"> Z.z. </w:t>
      </w:r>
      <w:r w:rsidRPr="00F74155">
        <w:rPr>
          <w:rFonts w:cs="Arial"/>
          <w:szCs w:val="22"/>
          <w:lang w:val="sk-SK"/>
        </w:rPr>
        <w:t xml:space="preserve">o verejnom obstarávaní a o zmene a doplnení niektorých zákonov v znení neskorších predpisov </w:t>
      </w:r>
      <w:r w:rsidR="00C218E8" w:rsidRPr="00F74155">
        <w:rPr>
          <w:rFonts w:cs="Arial"/>
          <w:szCs w:val="22"/>
          <w:lang w:val="sk-SK"/>
        </w:rPr>
        <w:t xml:space="preserve">. </w:t>
      </w:r>
    </w:p>
    <w:p w14:paraId="070B29E6" w14:textId="1797DAE1" w:rsidR="001038F6" w:rsidRPr="00F74155" w:rsidRDefault="004B26F7">
      <w:pPr>
        <w:spacing w:before="100" w:beforeAutospacing="1" w:after="100" w:afterAutospacing="1"/>
        <w:ind w:left="567" w:hanging="567"/>
        <w:contextualSpacing/>
        <w:jc w:val="both"/>
        <w:rPr>
          <w:rFonts w:cs="Arial"/>
          <w:bCs/>
          <w:lang w:val="sk-SK"/>
        </w:rPr>
      </w:pPr>
      <w:r w:rsidRPr="00F74155">
        <w:rPr>
          <w:rFonts w:cs="Arial"/>
          <w:szCs w:val="22"/>
          <w:lang w:val="sk-SK"/>
        </w:rPr>
        <w:t>1</w:t>
      </w:r>
      <w:r w:rsidR="006F61A5">
        <w:rPr>
          <w:rFonts w:cs="Arial"/>
          <w:szCs w:val="22"/>
          <w:lang w:val="sk-SK"/>
        </w:rPr>
        <w:t>3</w:t>
      </w:r>
      <w:r w:rsidR="00781FBC" w:rsidRPr="00F74155">
        <w:rPr>
          <w:rFonts w:cs="Arial"/>
          <w:szCs w:val="22"/>
          <w:lang w:val="sk-SK"/>
        </w:rPr>
        <w:t>.</w:t>
      </w:r>
      <w:r w:rsidR="005907C6" w:rsidRPr="00F74155">
        <w:rPr>
          <w:rFonts w:cs="Arial"/>
          <w:szCs w:val="22"/>
          <w:lang w:val="sk-SK"/>
        </w:rPr>
        <w:tab/>
      </w:r>
      <w:r w:rsidR="00FB3803" w:rsidRPr="00F74155">
        <w:rPr>
          <w:rFonts w:cs="Arial"/>
          <w:szCs w:val="22"/>
          <w:lang w:val="sk-SK"/>
        </w:rPr>
        <w:t xml:space="preserve">Zmluvné </w:t>
      </w:r>
      <w:r w:rsidR="00072657" w:rsidRPr="00F74155">
        <w:rPr>
          <w:rFonts w:cs="Arial"/>
          <w:szCs w:val="22"/>
          <w:lang w:val="sk-SK"/>
        </w:rPr>
        <w:t>S</w:t>
      </w:r>
      <w:r w:rsidR="00FB3803" w:rsidRPr="00F74155">
        <w:rPr>
          <w:rFonts w:cs="Arial"/>
          <w:szCs w:val="22"/>
          <w:lang w:val="sk-SK"/>
        </w:rPr>
        <w:t>trany berú na vedomie, že Predbežné technické riešenie (</w:t>
      </w:r>
      <w:r w:rsidR="004051A7">
        <w:rPr>
          <w:rFonts w:cs="Arial"/>
          <w:szCs w:val="22"/>
          <w:lang w:val="sk-SK"/>
        </w:rPr>
        <w:t xml:space="preserve">Zväzok 1 B2D </w:t>
      </w:r>
      <w:r w:rsidR="002F2A40" w:rsidRPr="00F74155">
        <w:rPr>
          <w:rFonts w:cs="Arial"/>
          <w:szCs w:val="22"/>
          <w:lang w:val="sk-SK"/>
        </w:rPr>
        <w:t>Informatívneho dokumentu</w:t>
      </w:r>
      <w:r w:rsidR="00FB3803" w:rsidRPr="00F74155">
        <w:rPr>
          <w:rFonts w:cs="Arial"/>
          <w:szCs w:val="22"/>
          <w:lang w:val="sk-SK"/>
        </w:rPr>
        <w:t>) predložené Zhotoviteľom v</w:t>
      </w:r>
      <w:r w:rsidR="00EC68A4" w:rsidRPr="00F74155">
        <w:rPr>
          <w:rFonts w:cs="Arial"/>
          <w:szCs w:val="22"/>
          <w:lang w:val="sk-SK"/>
        </w:rPr>
        <w:t> </w:t>
      </w:r>
      <w:r w:rsidR="000E01A8" w:rsidRPr="00F74155">
        <w:rPr>
          <w:rFonts w:cs="Arial"/>
          <w:szCs w:val="22"/>
          <w:lang w:val="sk-SK"/>
        </w:rPr>
        <w:t>P</w:t>
      </w:r>
      <w:r w:rsidR="00FB3803" w:rsidRPr="00F74155">
        <w:rPr>
          <w:rFonts w:cs="Arial"/>
          <w:szCs w:val="22"/>
          <w:lang w:val="sk-SK"/>
        </w:rPr>
        <w:t>onuke</w:t>
      </w:r>
      <w:r w:rsidR="00EC68A4" w:rsidRPr="00F74155">
        <w:rPr>
          <w:rFonts w:cs="Arial"/>
          <w:szCs w:val="22"/>
          <w:lang w:val="sk-SK"/>
        </w:rPr>
        <w:t xml:space="preserve"> (ďalej len „Predbežné technické riešenie“), predstavuje súčasť Zmluvy a je pre zmluvné </w:t>
      </w:r>
      <w:r w:rsidR="000E01A8" w:rsidRPr="00F74155">
        <w:rPr>
          <w:rFonts w:cs="Arial"/>
          <w:szCs w:val="22"/>
          <w:lang w:val="sk-SK"/>
        </w:rPr>
        <w:t>S</w:t>
      </w:r>
      <w:r w:rsidR="00EC68A4" w:rsidRPr="00F74155">
        <w:rPr>
          <w:rFonts w:cs="Arial"/>
          <w:szCs w:val="22"/>
          <w:lang w:val="sk-SK"/>
        </w:rPr>
        <w:t xml:space="preserve">trany záväzné. Zmeny </w:t>
      </w:r>
      <w:r w:rsidR="00243055" w:rsidRPr="00F74155">
        <w:rPr>
          <w:rFonts w:cs="Arial"/>
          <w:bCs/>
          <w:lang w:val="sk-SK"/>
        </w:rPr>
        <w:t xml:space="preserve">a úpravy </w:t>
      </w:r>
      <w:r w:rsidR="00EC68A4" w:rsidRPr="00F74155">
        <w:rPr>
          <w:rFonts w:cs="Arial"/>
          <w:bCs/>
          <w:lang w:val="sk-SK"/>
        </w:rPr>
        <w:t xml:space="preserve">Predbežného </w:t>
      </w:r>
      <w:r w:rsidR="00243055" w:rsidRPr="00F74155">
        <w:rPr>
          <w:rFonts w:cs="Arial"/>
          <w:bCs/>
          <w:lang w:val="sk-SK"/>
        </w:rPr>
        <w:t>technického riešenia sú možné len na základe pokynu Staveb</w:t>
      </w:r>
      <w:r w:rsidR="00EC68A4" w:rsidRPr="00F74155">
        <w:rPr>
          <w:rFonts w:cs="Arial"/>
          <w:bCs/>
          <w:lang w:val="sk-SK"/>
        </w:rPr>
        <w:t>notechnického</w:t>
      </w:r>
      <w:r w:rsidR="00243055" w:rsidRPr="00F74155">
        <w:rPr>
          <w:rFonts w:cs="Arial"/>
          <w:bCs/>
          <w:lang w:val="sk-SK"/>
        </w:rPr>
        <w:t xml:space="preserve"> dozoru a s písomným súhlasom Objednávateľa, v súlade s článkom 13 </w:t>
      </w:r>
      <w:r w:rsidR="00EC68A4" w:rsidRPr="00F74155">
        <w:rPr>
          <w:rFonts w:cs="Arial"/>
          <w:bCs/>
          <w:lang w:val="sk-SK"/>
        </w:rPr>
        <w:t>(</w:t>
      </w:r>
      <w:r w:rsidR="00243055" w:rsidRPr="004051A7">
        <w:rPr>
          <w:rFonts w:cs="Arial"/>
          <w:bCs/>
          <w:i/>
          <w:lang w:val="sk-SK"/>
        </w:rPr>
        <w:t>Zmeny a úpravy</w:t>
      </w:r>
      <w:r w:rsidR="00EC68A4" w:rsidRPr="004051A7">
        <w:rPr>
          <w:rFonts w:cs="Arial"/>
          <w:bCs/>
          <w:i/>
          <w:lang w:val="sk-SK"/>
        </w:rPr>
        <w:t xml:space="preserve">) </w:t>
      </w:r>
      <w:r w:rsidR="001038F6" w:rsidRPr="004051A7">
        <w:rPr>
          <w:rFonts w:cs="Arial"/>
          <w:bCs/>
          <w:lang w:val="sk-SK"/>
        </w:rPr>
        <w:t>Z</w:t>
      </w:r>
      <w:r w:rsidR="00EC68A4" w:rsidRPr="004051A7">
        <w:rPr>
          <w:rFonts w:cs="Arial"/>
          <w:bCs/>
          <w:lang w:val="sk-SK"/>
        </w:rPr>
        <w:t>mluvných podmienok</w:t>
      </w:r>
      <w:r w:rsidR="00243055" w:rsidRPr="004051A7">
        <w:rPr>
          <w:rFonts w:cs="Arial"/>
          <w:bCs/>
          <w:i/>
          <w:lang w:val="sk-SK"/>
        </w:rPr>
        <w:t>.</w:t>
      </w:r>
      <w:r w:rsidR="00EC68A4" w:rsidRPr="004051A7">
        <w:rPr>
          <w:rFonts w:cs="Arial"/>
          <w:bCs/>
          <w:i/>
          <w:lang w:val="sk-SK"/>
        </w:rPr>
        <w:t xml:space="preserve"> </w:t>
      </w:r>
      <w:r w:rsidR="00F13D6E" w:rsidRPr="004051A7">
        <w:rPr>
          <w:rFonts w:cs="Arial"/>
          <w:bCs/>
          <w:lang w:val="sk-SK"/>
        </w:rPr>
        <w:t>Ak</w:t>
      </w:r>
      <w:r w:rsidR="00F13D6E" w:rsidRPr="004051A7">
        <w:rPr>
          <w:rFonts w:cs="Arial"/>
          <w:lang w:val="sk-SK"/>
        </w:rPr>
        <w:t xml:space="preserve"> Predbežné technické riešenie a/alebo následné projektové riešenie Zhotoviteľa bude odlišné od dokumentácie poskytnutej Objednávateľ</w:t>
      </w:r>
      <w:r w:rsidR="00D03B22" w:rsidRPr="004051A7">
        <w:rPr>
          <w:rFonts w:cs="Arial"/>
          <w:lang w:val="sk-SK"/>
        </w:rPr>
        <w:t>om</w:t>
      </w:r>
      <w:r w:rsidR="00F13D6E" w:rsidRPr="004051A7">
        <w:rPr>
          <w:rFonts w:cs="Arial"/>
          <w:lang w:val="sk-SK"/>
        </w:rPr>
        <w:t xml:space="preserve"> predloženej v</w:t>
      </w:r>
      <w:r w:rsidR="004051A7" w:rsidRPr="004051A7">
        <w:rPr>
          <w:rFonts w:cs="Arial"/>
          <w:lang w:val="sk-SK"/>
        </w:rPr>
        <w:t xml:space="preserve">o Zväzku 5 </w:t>
      </w:r>
      <w:r w:rsidR="00F13D6E" w:rsidRPr="004051A7">
        <w:rPr>
          <w:rFonts w:cs="Arial"/>
          <w:szCs w:val="22"/>
          <w:lang w:val="sk-SK"/>
        </w:rPr>
        <w:t>Informatívneho dokumentu</w:t>
      </w:r>
      <w:r w:rsidR="00F13D6E" w:rsidRPr="004051A7">
        <w:rPr>
          <w:rFonts w:cs="Arial"/>
          <w:lang w:val="sk-SK"/>
        </w:rPr>
        <w:t xml:space="preserve"> - </w:t>
      </w:r>
      <w:r w:rsidR="00243055" w:rsidRPr="004051A7">
        <w:rPr>
          <w:rFonts w:cs="Arial"/>
          <w:lang w:val="sk-SK"/>
        </w:rPr>
        <w:t>bude Zhotoviteľ  znášať všetky riziká, vrátane všetkých nákladov vyplývajúcich z prípadnej zmeny geologických a hydrogeologických  podmienok, majetkovoprávneho vysporiadania, z vyjadrení dotknutých orgánov, alebo z iných dôvodov, ktoré vyplynú z navrhnutého projektového riešenia Zhotoviteľa a to bez nároku na navýšenie Zmluvnej ceny.</w:t>
      </w:r>
      <w:r w:rsidR="00243055" w:rsidRPr="00F74155">
        <w:rPr>
          <w:rFonts w:cs="Arial"/>
          <w:bCs/>
          <w:lang w:val="sk-SK"/>
        </w:rPr>
        <w:t xml:space="preserve"> </w:t>
      </w:r>
    </w:p>
    <w:p w14:paraId="0D45F929" w14:textId="6E7B0CA0" w:rsidR="00BA39AB" w:rsidRPr="00F74155" w:rsidRDefault="00BA39AB" w:rsidP="00BA39AB">
      <w:pPr>
        <w:ind w:left="567"/>
        <w:jc w:val="both"/>
        <w:rPr>
          <w:rFonts w:cs="Arial"/>
          <w:bCs/>
          <w:lang w:val="sk-SK"/>
        </w:rPr>
      </w:pPr>
      <w:r w:rsidRPr="004051A7">
        <w:rPr>
          <w:rFonts w:cs="Arial"/>
          <w:bCs/>
          <w:lang w:val="sk-SK"/>
        </w:rPr>
        <w:t>Ak</w:t>
      </w:r>
      <w:r w:rsidRPr="004051A7">
        <w:rPr>
          <w:rFonts w:cs="Arial"/>
          <w:lang w:val="sk-SK"/>
        </w:rPr>
        <w:t xml:space="preserve"> Predbežné technické riešenie a/alebo následné projektové riešenie Zhotoviteľa bude odlišné od dokumentácie poskytnutej Objednávateľ</w:t>
      </w:r>
      <w:r w:rsidRPr="00BA39AB">
        <w:rPr>
          <w:rFonts w:cs="Arial"/>
          <w:lang w:val="sk-SK"/>
        </w:rPr>
        <w:t xml:space="preserve"> predloženej</w:t>
      </w:r>
      <w:r w:rsidRPr="004051A7">
        <w:rPr>
          <w:rFonts w:cs="Arial"/>
          <w:lang w:val="sk-SK"/>
        </w:rPr>
        <w:t xml:space="preserve"> </w:t>
      </w:r>
      <w:r w:rsidR="004051A7" w:rsidRPr="004051A7">
        <w:rPr>
          <w:rFonts w:cs="Arial"/>
          <w:lang w:val="sk-SK"/>
        </w:rPr>
        <w:t xml:space="preserve">vo Zväzku 5 </w:t>
      </w:r>
      <w:r w:rsidR="004051A7" w:rsidRPr="004051A7">
        <w:rPr>
          <w:rFonts w:cs="Arial"/>
          <w:szCs w:val="22"/>
          <w:lang w:val="sk-SK"/>
        </w:rPr>
        <w:t>Informatívneho dokumentu</w:t>
      </w:r>
      <w:r w:rsidRPr="004051A7">
        <w:rPr>
          <w:rFonts w:cs="Arial"/>
          <w:lang w:val="sk-SK"/>
        </w:rPr>
        <w:t xml:space="preserve">, a takéto projektové riešenie Zhotoviteľa (vrátane projektového riešenia Zhotoviteľa vypracovaného v súlade s Predbežným technickým riešením) </w:t>
      </w:r>
      <w:r w:rsidRPr="004051A7">
        <w:rPr>
          <w:rFonts w:cs="Arial"/>
          <w:bCs/>
          <w:lang w:val="sk-SK"/>
        </w:rPr>
        <w:t>nebude odsúhlasené a schválené príslušnými orgánmi a organizáciami, Zhotoviteľovi nevzniká nárok na navýšenie Zmluvnej ceny.</w:t>
      </w:r>
    </w:p>
    <w:p w14:paraId="567B6182" w14:textId="4D902553" w:rsidR="00E2442D" w:rsidRPr="00F74155" w:rsidRDefault="00243055" w:rsidP="00FB5401">
      <w:pPr>
        <w:spacing w:before="100" w:beforeAutospacing="1" w:after="100" w:afterAutospacing="1"/>
        <w:ind w:left="567" w:hanging="567"/>
        <w:contextualSpacing/>
        <w:jc w:val="both"/>
        <w:rPr>
          <w:rFonts w:cs="Arial"/>
          <w:szCs w:val="22"/>
          <w:lang w:val="sk-SK"/>
        </w:rPr>
      </w:pPr>
      <w:r w:rsidRPr="00F74155">
        <w:rPr>
          <w:rFonts w:cs="Arial"/>
          <w:szCs w:val="22"/>
          <w:lang w:val="sk-SK"/>
        </w:rPr>
        <w:t>1</w:t>
      </w:r>
      <w:r w:rsidR="006F61A5">
        <w:rPr>
          <w:rFonts w:cs="Arial"/>
          <w:szCs w:val="22"/>
          <w:lang w:val="sk-SK"/>
        </w:rPr>
        <w:t>4</w:t>
      </w:r>
      <w:r w:rsidRPr="00F74155">
        <w:rPr>
          <w:rFonts w:cs="Arial"/>
          <w:szCs w:val="22"/>
          <w:lang w:val="sk-SK"/>
        </w:rPr>
        <w:t xml:space="preserve">.  </w:t>
      </w:r>
      <w:r w:rsidR="00E61F35" w:rsidRPr="00F74155">
        <w:rPr>
          <w:rFonts w:cs="Arial"/>
          <w:szCs w:val="22"/>
          <w:lang w:val="sk-SK"/>
        </w:rPr>
        <w:t>V prípade, ak Objednávateľovi vznikne podľa tejto Zmluvy</w:t>
      </w:r>
      <w:r w:rsidR="00692294" w:rsidRPr="00F74155">
        <w:rPr>
          <w:rFonts w:cs="Arial"/>
          <w:szCs w:val="22"/>
          <w:lang w:val="sk-SK"/>
        </w:rPr>
        <w:t xml:space="preserve"> o Dielo</w:t>
      </w:r>
      <w:r w:rsidR="00E61F35" w:rsidRPr="00F74155">
        <w:rPr>
          <w:rFonts w:cs="Arial"/>
          <w:szCs w:val="22"/>
          <w:lang w:val="sk-SK"/>
        </w:rPr>
        <w:t xml:space="preserve"> nárok na zaplatenie zmluvnej pokuty voči Zhotoviteľovi, zaplatením tejto zmluvnej pokuty nie je dotknutý nárok Objednávateľa na náhradu škody v plnej výške</w:t>
      </w:r>
      <w:r w:rsidR="003C028C" w:rsidRPr="00F74155">
        <w:rPr>
          <w:rFonts w:cs="Arial"/>
          <w:szCs w:val="22"/>
          <w:lang w:val="sk-SK"/>
        </w:rPr>
        <w:t>.</w:t>
      </w:r>
      <w:r w:rsidR="00FB5401" w:rsidRPr="00F74155">
        <w:rPr>
          <w:rFonts w:cs="Arial"/>
          <w:szCs w:val="22"/>
          <w:lang w:val="sk-SK"/>
        </w:rPr>
        <w:t xml:space="preserve"> Splnenie akejkoľvek povinnosti zabezpečenej inštitútom zmluvnej pokuty nie je dotknuté ani po zaplatení zmluvnej pokuty.</w:t>
      </w:r>
      <w:r w:rsidR="00DA1725" w:rsidRPr="00F74155">
        <w:rPr>
          <w:rFonts w:cs="Arial"/>
          <w:szCs w:val="22"/>
          <w:lang w:val="sk-SK"/>
        </w:rPr>
        <w:t xml:space="preserve"> Pre vylúčenie pochybností sa zmluvné Strany dohodli, že pri uplatnení nároku Objednávateľa na zaplatenie zmluvnej pokuty podľa tejto Zmluvy o Dielo sa nepoužije ustanovenie podčlánku 2.5 Všeobecných zmluvných podmienok.</w:t>
      </w:r>
    </w:p>
    <w:p w14:paraId="5658AE16" w14:textId="6324F2B5" w:rsidR="00ED7ACD" w:rsidRPr="00F74155" w:rsidRDefault="00FB5401" w:rsidP="00FB5401">
      <w:pPr>
        <w:keepLines/>
        <w:suppressLineNumbers/>
        <w:tabs>
          <w:tab w:val="left" w:pos="567"/>
        </w:tabs>
        <w:suppressAutoHyphens/>
        <w:spacing w:before="100" w:beforeAutospacing="1" w:after="100" w:afterAutospacing="1"/>
        <w:ind w:left="567" w:hanging="567"/>
        <w:contextualSpacing/>
        <w:jc w:val="both"/>
        <w:rPr>
          <w:rFonts w:cs="Arial"/>
          <w:szCs w:val="22"/>
          <w:lang w:val="sk-SK"/>
        </w:rPr>
      </w:pPr>
      <w:r w:rsidRPr="00F74155">
        <w:rPr>
          <w:rFonts w:cs="Arial"/>
          <w:szCs w:val="22"/>
          <w:lang w:val="sk-SK"/>
        </w:rPr>
        <w:t>1</w:t>
      </w:r>
      <w:r w:rsidR="006F61A5">
        <w:rPr>
          <w:rFonts w:cs="Arial"/>
          <w:szCs w:val="22"/>
          <w:lang w:val="sk-SK"/>
        </w:rPr>
        <w:t>5</w:t>
      </w:r>
      <w:r w:rsidR="00E2442D" w:rsidRPr="00F74155">
        <w:rPr>
          <w:rFonts w:cs="Arial"/>
          <w:szCs w:val="22"/>
          <w:lang w:val="sk-SK"/>
        </w:rPr>
        <w:t>.</w:t>
      </w:r>
      <w:r w:rsidR="00E2442D" w:rsidRPr="00F74155">
        <w:rPr>
          <w:rFonts w:cs="Arial"/>
          <w:szCs w:val="22"/>
          <w:lang w:val="sk-SK"/>
        </w:rPr>
        <w:tab/>
      </w:r>
      <w:r w:rsidR="00C868FC" w:rsidRPr="00F74155">
        <w:rPr>
          <w:rFonts w:cs="Arial"/>
          <w:szCs w:val="22"/>
          <w:lang w:val="sk-SK"/>
        </w:rPr>
        <w:t>Zmluva</w:t>
      </w:r>
      <w:r w:rsidR="00692294" w:rsidRPr="00F74155">
        <w:rPr>
          <w:rFonts w:cs="Arial"/>
          <w:szCs w:val="22"/>
          <w:lang w:val="sk-SK"/>
        </w:rPr>
        <w:t xml:space="preserve"> o Dielo</w:t>
      </w:r>
      <w:r w:rsidR="00C868FC" w:rsidRPr="00F74155">
        <w:rPr>
          <w:rFonts w:cs="Arial"/>
          <w:szCs w:val="22"/>
          <w:lang w:val="sk-SK"/>
        </w:rPr>
        <w:t xml:space="preserve">  je vyhotovená v štyroch rovnopisoch, z ktorých dva obdrží Objednávateľ a dva Zhotoviteľ. </w:t>
      </w:r>
    </w:p>
    <w:p w14:paraId="231B777B" w14:textId="7A95857B" w:rsidR="00E2442D" w:rsidRPr="00F74155" w:rsidRDefault="00FB5401" w:rsidP="00FB5401">
      <w:pPr>
        <w:keepLines/>
        <w:suppressLineNumbers/>
        <w:tabs>
          <w:tab w:val="left" w:pos="567"/>
        </w:tabs>
        <w:suppressAutoHyphens/>
        <w:spacing w:before="100" w:beforeAutospacing="1" w:after="100" w:afterAutospacing="1"/>
        <w:ind w:left="567" w:hanging="567"/>
        <w:contextualSpacing/>
        <w:jc w:val="both"/>
        <w:rPr>
          <w:rFonts w:cs="Arial"/>
          <w:szCs w:val="22"/>
          <w:lang w:val="sk-SK"/>
        </w:rPr>
      </w:pPr>
      <w:r w:rsidRPr="00F74155">
        <w:rPr>
          <w:rFonts w:cs="Arial"/>
          <w:szCs w:val="22"/>
          <w:lang w:val="sk-SK"/>
        </w:rPr>
        <w:t>1</w:t>
      </w:r>
      <w:r w:rsidR="006F61A5">
        <w:rPr>
          <w:rFonts w:cs="Arial"/>
          <w:szCs w:val="22"/>
          <w:lang w:val="sk-SK"/>
        </w:rPr>
        <w:t>6</w:t>
      </w:r>
      <w:r w:rsidR="00ED7ACD" w:rsidRPr="00F74155">
        <w:rPr>
          <w:rFonts w:cs="Arial"/>
          <w:szCs w:val="22"/>
          <w:lang w:val="sk-SK"/>
        </w:rPr>
        <w:t>.</w:t>
      </w:r>
      <w:r w:rsidR="00ED7ACD" w:rsidRPr="00F74155">
        <w:rPr>
          <w:rFonts w:cs="Arial"/>
          <w:szCs w:val="22"/>
          <w:lang w:val="sk-SK"/>
        </w:rPr>
        <w:tab/>
      </w:r>
      <w:r w:rsidR="00C868FC" w:rsidRPr="00F74155">
        <w:rPr>
          <w:rFonts w:cs="Arial"/>
          <w:szCs w:val="22"/>
          <w:lang w:val="sk-SK"/>
        </w:rPr>
        <w:t>Zmluva nadobúda platnosť dňom  jej podpísania oboma zmluvnými Stranami.</w:t>
      </w:r>
      <w:r w:rsidR="00C868FC" w:rsidRPr="00F74155">
        <w:rPr>
          <w:lang w:val="sk-SK"/>
        </w:rPr>
        <w:t xml:space="preserve"> Účinnosť nadobudne dňom nasledujúcim po dni jej zverejnenia v Centrálnom registri zmlúv. </w:t>
      </w:r>
    </w:p>
    <w:p w14:paraId="6FC37C54" w14:textId="3CF51676" w:rsidR="00282686" w:rsidRPr="00F74155" w:rsidRDefault="00FB5401" w:rsidP="00FB5401">
      <w:pPr>
        <w:keepLines/>
        <w:suppressLineNumbers/>
        <w:tabs>
          <w:tab w:val="left" w:pos="567"/>
        </w:tabs>
        <w:suppressAutoHyphens/>
        <w:spacing w:before="100" w:beforeAutospacing="1" w:after="100" w:afterAutospacing="1"/>
        <w:ind w:left="567" w:hanging="567"/>
        <w:contextualSpacing/>
        <w:jc w:val="both"/>
        <w:rPr>
          <w:rFonts w:cs="Arial"/>
          <w:szCs w:val="22"/>
          <w:lang w:val="sk-SK"/>
        </w:rPr>
      </w:pPr>
      <w:r w:rsidRPr="00F74155">
        <w:rPr>
          <w:rFonts w:cs="Arial"/>
          <w:szCs w:val="22"/>
          <w:lang w:val="sk-SK"/>
        </w:rPr>
        <w:t>1</w:t>
      </w:r>
      <w:r w:rsidR="006F61A5">
        <w:rPr>
          <w:rFonts w:cs="Arial"/>
          <w:szCs w:val="22"/>
          <w:lang w:val="sk-SK"/>
        </w:rPr>
        <w:t>7</w:t>
      </w:r>
      <w:r w:rsidR="00E2442D" w:rsidRPr="00F74155">
        <w:rPr>
          <w:rFonts w:cs="Arial"/>
          <w:szCs w:val="22"/>
          <w:lang w:val="sk-SK"/>
        </w:rPr>
        <w:t>.</w:t>
      </w:r>
      <w:r w:rsidR="00E2442D" w:rsidRPr="00F74155">
        <w:rPr>
          <w:rFonts w:cs="Arial"/>
          <w:szCs w:val="22"/>
          <w:lang w:val="sk-SK"/>
        </w:rPr>
        <w:tab/>
      </w:r>
      <w:r w:rsidR="00282686" w:rsidRPr="00F74155">
        <w:rPr>
          <w:rFonts w:cs="Arial"/>
          <w:szCs w:val="22"/>
          <w:lang w:val="sk-SK"/>
        </w:rPr>
        <w:t xml:space="preserve">Neoddeliteľnou súčasťou </w:t>
      </w:r>
      <w:r w:rsidR="003C028C" w:rsidRPr="00F74155">
        <w:rPr>
          <w:rFonts w:cs="Arial"/>
          <w:szCs w:val="22"/>
          <w:lang w:val="sk-SK"/>
        </w:rPr>
        <w:t xml:space="preserve">týchto Zmluvných dojednaní </w:t>
      </w:r>
      <w:r w:rsidR="00282686" w:rsidRPr="00F74155">
        <w:rPr>
          <w:rFonts w:cs="Arial"/>
          <w:szCs w:val="22"/>
          <w:lang w:val="sk-SK"/>
        </w:rPr>
        <w:t>sú</w:t>
      </w:r>
      <w:r w:rsidR="003C028C" w:rsidRPr="00F74155">
        <w:rPr>
          <w:rFonts w:cs="Arial"/>
          <w:szCs w:val="22"/>
          <w:lang w:val="sk-SK"/>
        </w:rPr>
        <w:t xml:space="preserve"> tieto prílohy</w:t>
      </w:r>
      <w:r w:rsidR="00282686" w:rsidRPr="00F74155">
        <w:rPr>
          <w:rFonts w:cs="Arial"/>
          <w:szCs w:val="22"/>
          <w:lang w:val="sk-SK"/>
        </w:rPr>
        <w:t>:</w:t>
      </w:r>
    </w:p>
    <w:p w14:paraId="398589C4" w14:textId="1F228092" w:rsidR="0091241B" w:rsidRPr="004051A7" w:rsidRDefault="003338E6">
      <w:pPr>
        <w:pStyle w:val="Odsekzoznamu"/>
        <w:numPr>
          <w:ilvl w:val="0"/>
          <w:numId w:val="31"/>
        </w:numPr>
        <w:spacing w:before="100" w:beforeAutospacing="1" w:after="100" w:afterAutospacing="1"/>
        <w:ind w:left="851" w:hanging="284"/>
        <w:jc w:val="both"/>
        <w:rPr>
          <w:rFonts w:ascii="Arial" w:hAnsi="Arial" w:cs="Arial"/>
        </w:rPr>
      </w:pPr>
      <w:r w:rsidRPr="004051A7">
        <w:rPr>
          <w:rFonts w:ascii="Arial" w:hAnsi="Arial" w:cs="Arial"/>
        </w:rPr>
        <w:t>Príloha č.</w:t>
      </w:r>
      <w:r w:rsidR="00DA1357" w:rsidRPr="004051A7">
        <w:rPr>
          <w:rFonts w:ascii="Arial" w:hAnsi="Arial" w:cs="Arial"/>
        </w:rPr>
        <w:t xml:space="preserve"> </w:t>
      </w:r>
      <w:r w:rsidRPr="004051A7">
        <w:rPr>
          <w:rFonts w:ascii="Arial" w:hAnsi="Arial" w:cs="Arial"/>
        </w:rPr>
        <w:t xml:space="preserve">1 </w:t>
      </w:r>
      <w:r w:rsidR="003737A4" w:rsidRPr="004051A7">
        <w:rPr>
          <w:rFonts w:cs="Arial"/>
        </w:rPr>
        <w:t xml:space="preserve">- </w:t>
      </w:r>
      <w:r w:rsidR="0024390F" w:rsidRPr="004051A7">
        <w:rPr>
          <w:rFonts w:ascii="Arial" w:hAnsi="Arial" w:cs="Arial"/>
        </w:rPr>
        <w:t>Podiel subdovávok</w:t>
      </w:r>
      <w:r w:rsidR="0024390F" w:rsidRPr="004051A7">
        <w:rPr>
          <w:rFonts w:cs="Arial"/>
        </w:rPr>
        <w:t xml:space="preserve"> </w:t>
      </w:r>
      <w:r w:rsidR="008D2BD6" w:rsidRPr="004051A7">
        <w:rPr>
          <w:rFonts w:ascii="Arial" w:hAnsi="Arial" w:cs="Arial"/>
        </w:rPr>
        <w:t>a z</w:t>
      </w:r>
      <w:r w:rsidR="00282686" w:rsidRPr="004051A7">
        <w:rPr>
          <w:rFonts w:ascii="Arial" w:hAnsi="Arial" w:cs="Arial"/>
        </w:rPr>
        <w:t xml:space="preserve">oznam Priamych Podzhotoviteľov s percentuálnym podielom ich prác z Akceptovanej zmluvnej hodnoty bez DPH, vrátane rámcového popisu </w:t>
      </w:r>
      <w:r w:rsidR="00282686" w:rsidRPr="004051A7">
        <w:rPr>
          <w:rFonts w:ascii="Arial" w:hAnsi="Arial" w:cs="Arial"/>
        </w:rPr>
        <w:lastRenderedPageBreak/>
        <w:t>rozsahu ich činností (</w:t>
      </w:r>
      <w:r w:rsidR="002F2A40" w:rsidRPr="004051A7">
        <w:rPr>
          <w:rFonts w:ascii="Arial" w:hAnsi="Arial" w:cs="Arial"/>
          <w:lang w:val="en-GB"/>
        </w:rPr>
        <w:t xml:space="preserve">Príloha č. </w:t>
      </w:r>
      <w:r w:rsidR="004051A7" w:rsidRPr="004051A7">
        <w:rPr>
          <w:rFonts w:ascii="Arial" w:hAnsi="Arial" w:cs="Arial"/>
          <w:b/>
          <w:caps/>
        </w:rPr>
        <w:t xml:space="preserve"> b2B</w:t>
      </w:r>
      <w:r w:rsidR="004051A7" w:rsidRPr="004051A7">
        <w:rPr>
          <w:rFonts w:ascii="Arial" w:hAnsi="Arial" w:cs="Arial"/>
          <w:lang w:val="en-GB"/>
        </w:rPr>
        <w:t xml:space="preserve"> </w:t>
      </w:r>
      <w:r w:rsidR="00430AF1" w:rsidRPr="004051A7">
        <w:rPr>
          <w:rFonts w:ascii="Arial" w:hAnsi="Arial" w:cs="Arial"/>
          <w:lang w:val="en-GB"/>
        </w:rPr>
        <w:t xml:space="preserve">Zväzku 1 </w:t>
      </w:r>
      <w:r w:rsidR="002F2A40" w:rsidRPr="004051A7">
        <w:rPr>
          <w:rFonts w:ascii="Arial" w:hAnsi="Arial" w:cs="Arial"/>
          <w:lang w:val="en-GB"/>
        </w:rPr>
        <w:t>Informatívneho dokumentu</w:t>
      </w:r>
      <w:r w:rsidR="00282686" w:rsidRPr="004051A7">
        <w:rPr>
          <w:rFonts w:ascii="Arial" w:hAnsi="Arial" w:cs="Arial"/>
        </w:rPr>
        <w:t>)</w:t>
      </w:r>
      <w:r w:rsidR="00D55581" w:rsidRPr="004051A7">
        <w:rPr>
          <w:rFonts w:ascii="Arial" w:hAnsi="Arial" w:cs="Arial"/>
        </w:rPr>
        <w:t xml:space="preserve"> – predložené v ponuke</w:t>
      </w:r>
    </w:p>
    <w:p w14:paraId="530309BB" w14:textId="60F69323" w:rsidR="0091241B" w:rsidRPr="00EC70C4" w:rsidRDefault="003737A4">
      <w:pPr>
        <w:pStyle w:val="Odsekzoznamu"/>
        <w:numPr>
          <w:ilvl w:val="0"/>
          <w:numId w:val="31"/>
        </w:numPr>
        <w:spacing w:before="100" w:beforeAutospacing="1" w:after="100" w:afterAutospacing="1"/>
        <w:ind w:left="851" w:hanging="284"/>
        <w:jc w:val="both"/>
        <w:rPr>
          <w:rFonts w:ascii="Arial" w:hAnsi="Arial" w:cs="Arial"/>
        </w:rPr>
      </w:pPr>
      <w:r w:rsidRPr="00EC70C4">
        <w:rPr>
          <w:rFonts w:ascii="Arial" w:hAnsi="Arial" w:cs="Arial"/>
        </w:rPr>
        <w:t>Príloha č.</w:t>
      </w:r>
      <w:r w:rsidR="00DA1357">
        <w:rPr>
          <w:rFonts w:ascii="Arial" w:hAnsi="Arial" w:cs="Arial"/>
        </w:rPr>
        <w:t xml:space="preserve"> </w:t>
      </w:r>
      <w:r w:rsidRPr="00EC70C4">
        <w:rPr>
          <w:rFonts w:ascii="Arial" w:hAnsi="Arial" w:cs="Arial"/>
        </w:rPr>
        <w:t>2 -</w:t>
      </w:r>
      <w:r w:rsidR="00D26970" w:rsidRPr="00EC70C4">
        <w:rPr>
          <w:rFonts w:ascii="Arial" w:hAnsi="Arial" w:cs="Arial"/>
        </w:rPr>
        <w:t xml:space="preserve"> </w:t>
      </w:r>
      <w:r w:rsidR="00C93680" w:rsidRPr="00EC70C4">
        <w:rPr>
          <w:rFonts w:ascii="Arial" w:hAnsi="Arial" w:cs="Arial"/>
        </w:rPr>
        <w:t>V</w:t>
      </w:r>
      <w:r w:rsidR="00282686" w:rsidRPr="00EC70C4">
        <w:rPr>
          <w:rFonts w:ascii="Arial" w:hAnsi="Arial" w:cs="Arial"/>
        </w:rPr>
        <w:t>yjadrenie banky alebo pobočky zahr</w:t>
      </w:r>
      <w:r w:rsidR="003338E6" w:rsidRPr="00EC70C4">
        <w:rPr>
          <w:rFonts w:ascii="Arial" w:hAnsi="Arial" w:cs="Arial"/>
        </w:rPr>
        <w:t xml:space="preserve">aničnej banky so sídlom na území Slovenskej republiky  o tom, že Zhotoviteľovi  poskytne úver najmenej vo výške </w:t>
      </w:r>
      <w:r w:rsidR="00951265" w:rsidRPr="00EC70C4">
        <w:rPr>
          <w:rFonts w:ascii="Arial" w:hAnsi="Arial" w:cs="Arial"/>
        </w:rPr>
        <w:t xml:space="preserve">5 </w:t>
      </w:r>
      <w:r w:rsidR="00B643E3" w:rsidRPr="00EC70C4">
        <w:rPr>
          <w:rFonts w:ascii="Arial" w:hAnsi="Arial" w:cs="Arial"/>
        </w:rPr>
        <w:t xml:space="preserve">000 000,- eur (slovom: </w:t>
      </w:r>
      <w:r w:rsidR="00951265" w:rsidRPr="00EC70C4">
        <w:rPr>
          <w:rFonts w:ascii="Arial" w:hAnsi="Arial" w:cs="Arial"/>
        </w:rPr>
        <w:t xml:space="preserve">päť </w:t>
      </w:r>
      <w:r w:rsidR="00B643E3" w:rsidRPr="00EC70C4">
        <w:rPr>
          <w:rFonts w:ascii="Arial" w:hAnsi="Arial" w:cs="Arial"/>
        </w:rPr>
        <w:t>miliónov eur</w:t>
      </w:r>
      <w:r w:rsidR="005A0EED" w:rsidRPr="00EC70C4">
        <w:rPr>
          <w:rFonts w:ascii="Arial" w:hAnsi="Arial" w:cs="Arial"/>
        </w:rPr>
        <w:t>)</w:t>
      </w:r>
      <w:r w:rsidR="003338E6" w:rsidRPr="00EC70C4">
        <w:rPr>
          <w:rFonts w:ascii="Arial" w:hAnsi="Arial" w:cs="Arial"/>
        </w:rPr>
        <w:t>, ktorý bude výlučne určený na zabezpečenie finančných tokov pre vykonanie Diela podľa tejto Zmluvy o</w:t>
      </w:r>
      <w:r w:rsidR="00EC70C4">
        <w:rPr>
          <w:rFonts w:ascii="Arial" w:hAnsi="Arial" w:cs="Arial"/>
        </w:rPr>
        <w:t> </w:t>
      </w:r>
      <w:r w:rsidR="003338E6" w:rsidRPr="00EC70C4">
        <w:rPr>
          <w:rFonts w:ascii="Arial" w:hAnsi="Arial" w:cs="Arial"/>
        </w:rPr>
        <w:t>Dielo</w:t>
      </w:r>
      <w:r w:rsidR="00EC70C4">
        <w:rPr>
          <w:rFonts w:ascii="Arial" w:hAnsi="Arial" w:cs="Arial"/>
        </w:rPr>
        <w:t xml:space="preserve">, </w:t>
      </w:r>
      <w:r w:rsidR="00C93680" w:rsidRPr="00EC70C4">
        <w:rPr>
          <w:rFonts w:ascii="Arial" w:hAnsi="Arial" w:cs="Arial"/>
        </w:rPr>
        <w:t>resp iný doklad v zmysle preukazovenej podmienky účasti</w:t>
      </w:r>
      <w:r w:rsidR="003338E6" w:rsidRPr="00EC70C4">
        <w:rPr>
          <w:rFonts w:ascii="Arial" w:hAnsi="Arial" w:cs="Arial"/>
        </w:rPr>
        <w:t>.</w:t>
      </w:r>
    </w:p>
    <w:p w14:paraId="020235BA" w14:textId="7182F1F9" w:rsidR="007074A7" w:rsidRPr="00EC70C4" w:rsidRDefault="003737A4" w:rsidP="007074A7">
      <w:pPr>
        <w:pStyle w:val="Odsekzoznamu"/>
        <w:numPr>
          <w:ilvl w:val="0"/>
          <w:numId w:val="31"/>
        </w:numPr>
        <w:spacing w:before="100" w:beforeAutospacing="1" w:after="100" w:afterAutospacing="1"/>
        <w:ind w:left="851" w:hanging="284"/>
        <w:jc w:val="both"/>
        <w:rPr>
          <w:rFonts w:ascii="Arial" w:hAnsi="Arial" w:cs="Arial"/>
        </w:rPr>
      </w:pPr>
      <w:r w:rsidRPr="00EC70C4">
        <w:rPr>
          <w:rFonts w:ascii="Arial" w:hAnsi="Arial" w:cs="Arial"/>
        </w:rPr>
        <w:t>Príloha č.</w:t>
      </w:r>
      <w:r w:rsidR="00DA1357">
        <w:rPr>
          <w:rFonts w:ascii="Arial" w:hAnsi="Arial" w:cs="Arial"/>
        </w:rPr>
        <w:t xml:space="preserve"> </w:t>
      </w:r>
      <w:r w:rsidRPr="00EC70C4">
        <w:rPr>
          <w:rFonts w:ascii="Arial" w:hAnsi="Arial" w:cs="Arial"/>
        </w:rPr>
        <w:t>3 -</w:t>
      </w:r>
      <w:r w:rsidR="00D26970" w:rsidRPr="00EC70C4">
        <w:rPr>
          <w:rFonts w:ascii="Arial" w:hAnsi="Arial" w:cs="Arial"/>
        </w:rPr>
        <w:t xml:space="preserve"> </w:t>
      </w:r>
      <w:r w:rsidR="00282686" w:rsidRPr="00EC70C4">
        <w:rPr>
          <w:rFonts w:ascii="Arial" w:hAnsi="Arial" w:cs="Arial"/>
        </w:rPr>
        <w:t xml:space="preserve">Zoznam kľúčových </w:t>
      </w:r>
      <w:r w:rsidR="003338E6" w:rsidRPr="00EC70C4">
        <w:rPr>
          <w:rFonts w:ascii="Arial" w:hAnsi="Arial" w:cs="Arial"/>
        </w:rPr>
        <w:t xml:space="preserve">odborníkov na stavbe, a to: </w:t>
      </w:r>
      <w:r w:rsidR="007074A7" w:rsidRPr="00EC70C4">
        <w:rPr>
          <w:rFonts w:ascii="Arial" w:hAnsi="Arial" w:cs="Arial"/>
        </w:rPr>
        <w:t>Riaditeľ stavby – Predstaviteľ Zhotoviteľa, Hlavný stavbyvedúci a zároveň zástupca riaditeľa stavby, Stavbyvedúci na mosty, Stavbyvedúci na tunel, Hlavný inžinier projektu,</w:t>
      </w:r>
      <w:r w:rsidR="00430AF1">
        <w:rPr>
          <w:rFonts w:ascii="Arial" w:hAnsi="Arial" w:cs="Arial"/>
        </w:rPr>
        <w:t xml:space="preserve"> </w:t>
      </w:r>
      <w:r w:rsidR="007074A7" w:rsidRPr="00EC70C4">
        <w:rPr>
          <w:rFonts w:ascii="Arial" w:hAnsi="Arial" w:cs="Arial"/>
        </w:rPr>
        <w:t>Projektant mostov,</w:t>
      </w:r>
      <w:r w:rsidR="00430AF1">
        <w:rPr>
          <w:rFonts w:ascii="Arial" w:hAnsi="Arial" w:cs="Arial"/>
        </w:rPr>
        <w:t xml:space="preserve"> </w:t>
      </w:r>
      <w:r w:rsidR="007074A7" w:rsidRPr="00EC70C4">
        <w:rPr>
          <w:rFonts w:ascii="Arial" w:hAnsi="Arial" w:cs="Arial"/>
        </w:rPr>
        <w:t>Projektant tunelov,</w:t>
      </w:r>
      <w:r w:rsidR="00430AF1">
        <w:rPr>
          <w:rFonts w:ascii="Arial" w:hAnsi="Arial" w:cs="Arial"/>
        </w:rPr>
        <w:t xml:space="preserve"> </w:t>
      </w:r>
      <w:r w:rsidR="007074A7" w:rsidRPr="00EC70C4">
        <w:rPr>
          <w:rFonts w:ascii="Arial" w:hAnsi="Arial" w:cs="Arial"/>
        </w:rPr>
        <w:t>Odborník na sanácie betónových konštrukcii,</w:t>
      </w:r>
      <w:r w:rsidR="00430AF1">
        <w:rPr>
          <w:rFonts w:ascii="Arial" w:hAnsi="Arial" w:cs="Arial"/>
        </w:rPr>
        <w:t xml:space="preserve"> </w:t>
      </w:r>
      <w:r w:rsidR="007074A7" w:rsidRPr="00EC70C4">
        <w:rPr>
          <w:rFonts w:ascii="Arial" w:hAnsi="Arial" w:cs="Arial"/>
        </w:rPr>
        <w:t xml:space="preserve">Odborník na životné prostredie, Hlavný geodet Zhotoviteľa, Odborník zodpovedný za kontrolu kvality, Geotechnik, Odborník pre </w:t>
      </w:r>
      <w:r w:rsidR="00EC70C4">
        <w:rPr>
          <w:rFonts w:ascii="Arial" w:hAnsi="Arial" w:cs="Arial"/>
        </w:rPr>
        <w:t>zaistenie inžinierskej činnosti</w:t>
      </w:r>
      <w:r w:rsidR="00135F3F" w:rsidRPr="00EC70C4">
        <w:rPr>
          <w:rFonts w:ascii="Arial" w:hAnsi="Arial" w:cs="Arial"/>
        </w:rPr>
        <w:t xml:space="preserve"> – predložené v žiad</w:t>
      </w:r>
      <w:r w:rsidR="00A44842">
        <w:rPr>
          <w:rFonts w:ascii="Arial" w:hAnsi="Arial" w:cs="Arial"/>
        </w:rPr>
        <w:t>o</w:t>
      </w:r>
      <w:r w:rsidR="00135F3F" w:rsidRPr="00EC70C4">
        <w:rPr>
          <w:rFonts w:ascii="Arial" w:hAnsi="Arial" w:cs="Arial"/>
        </w:rPr>
        <w:t>sti o</w:t>
      </w:r>
      <w:r w:rsidR="009B466E">
        <w:rPr>
          <w:rFonts w:ascii="Arial" w:hAnsi="Arial" w:cs="Arial"/>
        </w:rPr>
        <w:t> </w:t>
      </w:r>
      <w:r w:rsidR="00135F3F" w:rsidRPr="00EC70C4">
        <w:rPr>
          <w:rFonts w:ascii="Arial" w:hAnsi="Arial" w:cs="Arial"/>
        </w:rPr>
        <w:t>účasť</w:t>
      </w:r>
      <w:r w:rsidR="009B466E">
        <w:rPr>
          <w:rFonts w:ascii="Arial" w:hAnsi="Arial" w:cs="Arial"/>
        </w:rPr>
        <w:t>.</w:t>
      </w:r>
    </w:p>
    <w:p w14:paraId="2CD9A975" w14:textId="6721334A" w:rsidR="0091241B" w:rsidRPr="00EC70C4" w:rsidRDefault="003338E6" w:rsidP="00135F3F">
      <w:pPr>
        <w:pStyle w:val="Odsekzoznamu"/>
        <w:numPr>
          <w:ilvl w:val="0"/>
          <w:numId w:val="31"/>
        </w:numPr>
        <w:spacing w:before="100" w:beforeAutospacing="1" w:after="100" w:afterAutospacing="1"/>
        <w:ind w:left="851" w:hanging="284"/>
        <w:jc w:val="both"/>
        <w:rPr>
          <w:rFonts w:ascii="Arial" w:hAnsi="Arial" w:cs="Arial"/>
        </w:rPr>
      </w:pPr>
      <w:r w:rsidRPr="00EC70C4">
        <w:rPr>
          <w:rFonts w:ascii="Arial" w:hAnsi="Arial" w:cs="Arial"/>
        </w:rPr>
        <w:t xml:space="preserve">Príloha č. 4 </w:t>
      </w:r>
      <w:r w:rsidR="003737A4" w:rsidRPr="00EC70C4">
        <w:rPr>
          <w:rFonts w:ascii="Arial" w:hAnsi="Arial" w:cs="Arial"/>
        </w:rPr>
        <w:t xml:space="preserve">- </w:t>
      </w:r>
      <w:r w:rsidR="00F12DA9" w:rsidRPr="00EC70C4">
        <w:rPr>
          <w:rFonts w:ascii="Arial" w:hAnsi="Arial" w:cs="Arial"/>
        </w:rPr>
        <w:t>H</w:t>
      </w:r>
      <w:r w:rsidRPr="00EC70C4">
        <w:rPr>
          <w:rFonts w:ascii="Arial" w:hAnsi="Arial" w:cs="Arial"/>
        </w:rPr>
        <w:t>armonogram prác</w:t>
      </w:r>
    </w:p>
    <w:p w14:paraId="3546A973" w14:textId="77777777" w:rsidR="004D302B" w:rsidRPr="00EC70C4" w:rsidRDefault="00F12DA9" w:rsidP="00FB5401">
      <w:pPr>
        <w:pStyle w:val="Odsekzoznamu"/>
        <w:spacing w:before="100" w:beforeAutospacing="1" w:after="100" w:afterAutospacing="1"/>
        <w:ind w:left="1260"/>
        <w:jc w:val="both"/>
        <w:rPr>
          <w:rFonts w:ascii="Arial" w:hAnsi="Arial" w:cs="Arial"/>
        </w:rPr>
      </w:pPr>
      <w:r w:rsidRPr="00EC70C4">
        <w:rPr>
          <w:rFonts w:ascii="Arial" w:hAnsi="Arial" w:cs="Arial"/>
        </w:rPr>
        <w:t xml:space="preserve">časť </w:t>
      </w:r>
      <w:r w:rsidR="003737A4" w:rsidRPr="00EC70C4">
        <w:rPr>
          <w:rFonts w:ascii="Arial" w:hAnsi="Arial" w:cs="Arial"/>
        </w:rPr>
        <w:t>4.</w:t>
      </w:r>
      <w:r w:rsidRPr="00EC70C4">
        <w:rPr>
          <w:rFonts w:ascii="Arial" w:hAnsi="Arial" w:cs="Arial"/>
        </w:rPr>
        <w:t>1: Vecný harmonogram</w:t>
      </w:r>
      <w:r w:rsidR="00F20250" w:rsidRPr="00EC70C4">
        <w:rPr>
          <w:rFonts w:ascii="Arial" w:hAnsi="Arial" w:cs="Arial"/>
        </w:rPr>
        <w:t xml:space="preserve"> </w:t>
      </w:r>
    </w:p>
    <w:p w14:paraId="72DF603D" w14:textId="77777777" w:rsidR="004D302B" w:rsidRPr="00EC70C4" w:rsidRDefault="002079EE" w:rsidP="00FB5401">
      <w:pPr>
        <w:pStyle w:val="Odsekzoznamu"/>
        <w:spacing w:before="100" w:beforeAutospacing="1" w:after="100" w:afterAutospacing="1"/>
        <w:ind w:left="1260"/>
        <w:jc w:val="both"/>
        <w:rPr>
          <w:rFonts w:ascii="Arial" w:hAnsi="Arial" w:cs="Arial"/>
        </w:rPr>
      </w:pPr>
      <w:r w:rsidRPr="00EC70C4">
        <w:rPr>
          <w:rFonts w:ascii="Arial" w:hAnsi="Arial" w:cs="Arial"/>
        </w:rPr>
        <w:t xml:space="preserve">časť 4.2: </w:t>
      </w:r>
      <w:r w:rsidR="001D4785" w:rsidRPr="00EC70C4">
        <w:rPr>
          <w:rFonts w:ascii="Arial" w:hAnsi="Arial" w:cs="Arial"/>
        </w:rPr>
        <w:t>Míľniky</w:t>
      </w:r>
      <w:r w:rsidRPr="00EC70C4">
        <w:rPr>
          <w:rFonts w:ascii="Arial" w:hAnsi="Arial" w:cs="Arial"/>
        </w:rPr>
        <w:t xml:space="preserve"> </w:t>
      </w:r>
    </w:p>
    <w:p w14:paraId="7E7BFE97" w14:textId="4B0A3A5E" w:rsidR="00CC462B" w:rsidRPr="00EC70C4" w:rsidRDefault="002079EE" w:rsidP="00FB5401">
      <w:pPr>
        <w:pStyle w:val="Odsekzoznamu"/>
        <w:spacing w:before="100" w:beforeAutospacing="1" w:after="100" w:afterAutospacing="1"/>
        <w:ind w:left="1260"/>
        <w:jc w:val="both"/>
        <w:rPr>
          <w:rFonts w:ascii="Arial" w:hAnsi="Arial" w:cs="Arial"/>
        </w:rPr>
      </w:pPr>
      <w:r w:rsidRPr="00EC70C4">
        <w:rPr>
          <w:rFonts w:ascii="Arial" w:hAnsi="Arial" w:cs="Arial"/>
        </w:rPr>
        <w:t>časť 4.3: Faktura</w:t>
      </w:r>
      <w:r w:rsidR="00CC462B" w:rsidRPr="00EC70C4">
        <w:rPr>
          <w:rFonts w:ascii="Arial" w:hAnsi="Arial" w:cs="Arial"/>
        </w:rPr>
        <w:t>čný harmonogram</w:t>
      </w:r>
    </w:p>
    <w:p w14:paraId="626E006A" w14:textId="47CB7D27" w:rsidR="00D55581" w:rsidRPr="00EC70C4" w:rsidRDefault="00D55581" w:rsidP="00FB5401">
      <w:pPr>
        <w:pStyle w:val="Odsekzoznamu"/>
        <w:spacing w:before="100" w:beforeAutospacing="1" w:after="100" w:afterAutospacing="1"/>
        <w:ind w:left="1260"/>
        <w:jc w:val="both"/>
        <w:rPr>
          <w:rFonts w:ascii="Arial" w:hAnsi="Arial" w:cs="Arial"/>
        </w:rPr>
      </w:pPr>
      <w:r w:rsidRPr="00EC70C4">
        <w:rPr>
          <w:rFonts w:ascii="Arial" w:hAnsi="Arial" w:cs="Arial"/>
        </w:rPr>
        <w:t>– predložené v ponuke</w:t>
      </w:r>
    </w:p>
    <w:p w14:paraId="75E2DF90" w14:textId="7232A9B2" w:rsidR="001038F6" w:rsidRPr="004051A7" w:rsidRDefault="003737A4">
      <w:pPr>
        <w:pStyle w:val="Odsekzoznamu"/>
        <w:numPr>
          <w:ilvl w:val="0"/>
          <w:numId w:val="28"/>
        </w:numPr>
        <w:spacing w:before="100" w:beforeAutospacing="1" w:after="100" w:afterAutospacing="1"/>
        <w:ind w:left="851" w:hanging="284"/>
        <w:jc w:val="both"/>
        <w:rPr>
          <w:rFonts w:ascii="Arial" w:hAnsi="Arial" w:cs="Arial"/>
        </w:rPr>
      </w:pPr>
      <w:r w:rsidRPr="004051A7">
        <w:rPr>
          <w:rFonts w:ascii="Arial" w:hAnsi="Arial" w:cs="Arial"/>
        </w:rPr>
        <w:t>Príloha č. 5 -</w:t>
      </w:r>
      <w:r w:rsidR="00662128" w:rsidRPr="004051A7">
        <w:rPr>
          <w:rFonts w:ascii="Arial" w:hAnsi="Arial" w:cs="Arial"/>
        </w:rPr>
        <w:t xml:space="preserve"> </w:t>
      </w:r>
      <w:r w:rsidR="003338E6" w:rsidRPr="004051A7">
        <w:rPr>
          <w:rFonts w:ascii="Arial" w:hAnsi="Arial" w:cs="Arial"/>
        </w:rPr>
        <w:t>Zoznam strojov a zariadení</w:t>
      </w:r>
      <w:r w:rsidR="003338E6" w:rsidRPr="004051A7">
        <w:rPr>
          <w:rStyle w:val="Odkaznapoznmkupodiarou"/>
          <w:rFonts w:ascii="Arial" w:hAnsi="Arial" w:cs="Arial"/>
        </w:rPr>
        <w:footnoteReference w:id="3"/>
      </w:r>
      <w:r w:rsidR="003338E6" w:rsidRPr="004051A7">
        <w:rPr>
          <w:rFonts w:ascii="Arial" w:hAnsi="Arial" w:cs="Arial"/>
        </w:rPr>
        <w:t xml:space="preserve"> </w:t>
      </w:r>
      <w:r w:rsidR="00D55581" w:rsidRPr="004051A7">
        <w:rPr>
          <w:rFonts w:ascii="Arial" w:hAnsi="Arial" w:cs="Arial"/>
        </w:rPr>
        <w:t>– predložené v </w:t>
      </w:r>
      <w:r w:rsidR="004051A7" w:rsidRPr="004051A7">
        <w:rPr>
          <w:rFonts w:ascii="Arial" w:hAnsi="Arial" w:cs="Arial"/>
        </w:rPr>
        <w:t>ponuke</w:t>
      </w:r>
    </w:p>
    <w:p w14:paraId="1BA78922" w14:textId="7C6A7977" w:rsidR="00D9317D" w:rsidRPr="004051A7" w:rsidRDefault="003737A4">
      <w:pPr>
        <w:pStyle w:val="Odsekzoznamu"/>
        <w:numPr>
          <w:ilvl w:val="0"/>
          <w:numId w:val="28"/>
        </w:numPr>
        <w:spacing w:before="100" w:beforeAutospacing="1" w:after="100" w:afterAutospacing="1"/>
        <w:ind w:left="851" w:hanging="284"/>
        <w:jc w:val="both"/>
        <w:rPr>
          <w:rFonts w:ascii="Arial" w:hAnsi="Arial" w:cs="Arial"/>
        </w:rPr>
      </w:pPr>
      <w:r w:rsidRPr="004051A7">
        <w:rPr>
          <w:rFonts w:ascii="Arial" w:hAnsi="Arial" w:cs="Arial"/>
        </w:rPr>
        <w:t>Príloha č.</w:t>
      </w:r>
      <w:r w:rsidR="00DA1357" w:rsidRPr="004051A7">
        <w:rPr>
          <w:rFonts w:ascii="Arial" w:hAnsi="Arial" w:cs="Arial"/>
        </w:rPr>
        <w:t xml:space="preserve"> </w:t>
      </w:r>
      <w:r w:rsidRPr="004051A7">
        <w:rPr>
          <w:rFonts w:ascii="Arial" w:hAnsi="Arial" w:cs="Arial"/>
        </w:rPr>
        <w:t xml:space="preserve">6 - </w:t>
      </w:r>
      <w:r w:rsidR="00F20250" w:rsidRPr="004051A7">
        <w:rPr>
          <w:rFonts w:ascii="Arial" w:hAnsi="Arial" w:cs="Arial"/>
        </w:rPr>
        <w:t>Zoznam</w:t>
      </w:r>
      <w:r w:rsidR="00F20250" w:rsidRPr="004051A7">
        <w:rPr>
          <w:rFonts w:ascii="Arial" w:eastAsia="Calibri" w:hAnsi="Arial" w:cs="Arial"/>
          <w:u w:val="single"/>
          <w:lang w:eastAsia="en-US"/>
        </w:rPr>
        <w:t xml:space="preserve"> </w:t>
      </w:r>
      <w:r w:rsidR="00F20250" w:rsidRPr="004051A7">
        <w:rPr>
          <w:rFonts w:ascii="Arial" w:hAnsi="Arial" w:cs="Arial"/>
        </w:rPr>
        <w:t>dodávateľov vybraných Materiálov</w:t>
      </w:r>
      <w:r w:rsidR="00D55581" w:rsidRPr="004051A7">
        <w:rPr>
          <w:rFonts w:ascii="Arial" w:hAnsi="Arial" w:cs="Arial"/>
        </w:rPr>
        <w:t xml:space="preserve"> predložené v ponuke</w:t>
      </w:r>
    </w:p>
    <w:p w14:paraId="05448D89" w14:textId="111C9563" w:rsidR="001038F6" w:rsidRDefault="00D9317D">
      <w:pPr>
        <w:pStyle w:val="Odsekzoznamu"/>
        <w:numPr>
          <w:ilvl w:val="0"/>
          <w:numId w:val="28"/>
        </w:numPr>
        <w:spacing w:before="100" w:beforeAutospacing="1" w:after="100" w:afterAutospacing="1"/>
        <w:ind w:left="851" w:hanging="284"/>
        <w:jc w:val="both"/>
        <w:rPr>
          <w:rFonts w:ascii="Arial" w:hAnsi="Arial" w:cs="Arial"/>
        </w:rPr>
      </w:pPr>
      <w:r w:rsidRPr="00F74155">
        <w:rPr>
          <w:rFonts w:ascii="Arial" w:hAnsi="Arial" w:cs="Arial"/>
        </w:rPr>
        <w:t>Príloha č.</w:t>
      </w:r>
      <w:r w:rsidR="009B466E">
        <w:rPr>
          <w:rFonts w:ascii="Arial" w:hAnsi="Arial" w:cs="Arial"/>
        </w:rPr>
        <w:t xml:space="preserve"> </w:t>
      </w:r>
      <w:r w:rsidRPr="00F74155">
        <w:rPr>
          <w:rFonts w:ascii="Arial" w:hAnsi="Arial" w:cs="Arial"/>
        </w:rPr>
        <w:t xml:space="preserve">7 - </w:t>
      </w:r>
      <w:r w:rsidR="008F7543" w:rsidRPr="00F74155">
        <w:rPr>
          <w:rFonts w:ascii="Arial" w:hAnsi="Arial" w:cs="Arial"/>
        </w:rPr>
        <w:t>V</w:t>
      </w:r>
      <w:r w:rsidR="00352572" w:rsidRPr="00F74155">
        <w:rPr>
          <w:rFonts w:ascii="Arial" w:hAnsi="Arial" w:cs="Arial"/>
        </w:rPr>
        <w:t xml:space="preserve">yjadrenie banky alebo pobočky zahraničnej banky so sídlom na území Slovenskej republiky (napr. </w:t>
      </w:r>
      <w:r w:rsidR="008F7543" w:rsidRPr="00F74155">
        <w:rPr>
          <w:rFonts w:ascii="Arial" w:hAnsi="Arial" w:cs="Arial"/>
        </w:rPr>
        <w:t>p</w:t>
      </w:r>
      <w:r w:rsidR="00352572" w:rsidRPr="00F74155">
        <w:rPr>
          <w:rFonts w:ascii="Arial" w:hAnsi="Arial" w:cs="Arial"/>
        </w:rPr>
        <w:t>rísľub</w:t>
      </w:r>
      <w:r w:rsidR="008F7543" w:rsidRPr="00F74155">
        <w:rPr>
          <w:rFonts w:ascii="Arial" w:hAnsi="Arial" w:cs="Arial"/>
        </w:rPr>
        <w:t xml:space="preserve"> banky</w:t>
      </w:r>
      <w:r w:rsidR="00352572" w:rsidRPr="00F74155">
        <w:rPr>
          <w:rFonts w:ascii="Arial" w:hAnsi="Arial" w:cs="Arial"/>
        </w:rPr>
        <w:t xml:space="preserve">) o tom, že Zhotoviteľovi  poskytne </w:t>
      </w:r>
      <w:r w:rsidRPr="00F74155">
        <w:rPr>
          <w:rFonts w:ascii="Arial" w:hAnsi="Arial" w:cs="Arial"/>
        </w:rPr>
        <w:t>bankové platobné záruky v</w:t>
      </w:r>
      <w:r w:rsidR="00352572" w:rsidRPr="00F74155">
        <w:rPr>
          <w:rFonts w:ascii="Arial" w:hAnsi="Arial" w:cs="Arial"/>
        </w:rPr>
        <w:t xml:space="preserve"> celkovej výške </w:t>
      </w:r>
      <w:r w:rsidR="00842B43">
        <w:rPr>
          <w:rFonts w:ascii="Arial" w:hAnsi="Arial" w:cs="Arial"/>
        </w:rPr>
        <w:t>1</w:t>
      </w:r>
      <w:r w:rsidR="00352572" w:rsidRPr="00F74155">
        <w:rPr>
          <w:rFonts w:ascii="Arial" w:hAnsi="Arial" w:cs="Arial"/>
        </w:rPr>
        <w:t>0% z Akceptovanej zmluvnej hodnoty bez DPH, ktoré budú výlučne určené</w:t>
      </w:r>
      <w:r w:rsidRPr="00F74155">
        <w:rPr>
          <w:rFonts w:ascii="Arial" w:hAnsi="Arial" w:cs="Arial"/>
        </w:rPr>
        <w:t xml:space="preserve"> na zabezpečenie finančných záväzkov Zhotoviteľa voči Podzhotoviteľom a Dodávateľom Zhotoviteľa (ďalej len „Prísľub banky“); v prípade ak je Zhotoviteľom  viac  právnych subjektov, ktorí za účelom plnenia predmetu Zmluvy o Dielo vytvorili zoskupenie bez právnej subjektivity, je Prísľub banky vystavený na každého člena predmetného zoskupenia zvlášť</w:t>
      </w:r>
      <w:r w:rsidR="00D55581">
        <w:rPr>
          <w:rFonts w:ascii="Arial" w:hAnsi="Arial" w:cs="Arial"/>
        </w:rPr>
        <w:t xml:space="preserve"> – predložené v rámci súčinnosti</w:t>
      </w:r>
    </w:p>
    <w:p w14:paraId="1BC2CE08" w14:textId="079CA500" w:rsidR="00DA1357" w:rsidRPr="00F74155" w:rsidRDefault="00DA1357" w:rsidP="00A47C8F">
      <w:pPr>
        <w:pStyle w:val="Odsekzoznamu"/>
        <w:numPr>
          <w:ilvl w:val="0"/>
          <w:numId w:val="28"/>
        </w:numPr>
        <w:spacing w:before="100" w:beforeAutospacing="1" w:after="100" w:afterAutospacing="1"/>
        <w:ind w:left="851" w:hanging="284"/>
        <w:jc w:val="both"/>
        <w:rPr>
          <w:rFonts w:ascii="Arial" w:hAnsi="Arial" w:cs="Arial"/>
        </w:rPr>
      </w:pPr>
      <w:r>
        <w:rPr>
          <w:rFonts w:ascii="Arial" w:hAnsi="Arial" w:cs="Arial"/>
        </w:rPr>
        <w:t xml:space="preserve">Príloha č. </w:t>
      </w:r>
      <w:r w:rsidR="004051A7">
        <w:rPr>
          <w:rFonts w:ascii="Arial" w:hAnsi="Arial" w:cs="Arial"/>
        </w:rPr>
        <w:t>8</w:t>
      </w:r>
      <w:r>
        <w:rPr>
          <w:rFonts w:ascii="Arial" w:hAnsi="Arial" w:cs="Arial"/>
        </w:rPr>
        <w:t xml:space="preserve"> </w:t>
      </w:r>
      <w:r w:rsidR="00992248">
        <w:rPr>
          <w:rFonts w:ascii="Arial" w:hAnsi="Arial" w:cs="Arial"/>
        </w:rPr>
        <w:t>–</w:t>
      </w:r>
      <w:r>
        <w:rPr>
          <w:rFonts w:ascii="Arial" w:hAnsi="Arial" w:cs="Arial"/>
        </w:rPr>
        <w:t xml:space="preserve"> </w:t>
      </w:r>
      <w:r w:rsidR="00016B2B">
        <w:rPr>
          <w:rFonts w:ascii="Arial" w:hAnsi="Arial" w:cs="Arial"/>
        </w:rPr>
        <w:t>Š</w:t>
      </w:r>
      <w:r w:rsidR="00992248">
        <w:rPr>
          <w:rFonts w:ascii="Arial" w:hAnsi="Arial" w:cs="Arial"/>
        </w:rPr>
        <w:t>pecifikácia materiálov a zariadení, ktoré sú predmetom predaja podľa bodu 9. Zmluvných dojednaní</w:t>
      </w:r>
    </w:p>
    <w:p w14:paraId="5109A74E" w14:textId="6EE13810" w:rsidR="00D36DD7" w:rsidRPr="004051A7" w:rsidRDefault="00FB5401" w:rsidP="004051A7">
      <w:pPr>
        <w:spacing w:line="259" w:lineRule="auto"/>
        <w:ind w:left="567" w:hanging="567"/>
        <w:jc w:val="both"/>
        <w:rPr>
          <w:rFonts w:asciiTheme="minorHAnsi" w:hAnsiTheme="minorHAnsi" w:cstheme="minorHAnsi"/>
        </w:rPr>
      </w:pPr>
      <w:r w:rsidRPr="00F74155">
        <w:rPr>
          <w:rFonts w:cs="Arial"/>
          <w:lang w:val="sk-SK"/>
        </w:rPr>
        <w:t>1</w:t>
      </w:r>
      <w:r w:rsidR="00BA39AB">
        <w:rPr>
          <w:rFonts w:cs="Arial"/>
          <w:lang w:val="sk-SK"/>
        </w:rPr>
        <w:t>8</w:t>
      </w:r>
      <w:r w:rsidR="002B51CD" w:rsidRPr="00F74155">
        <w:rPr>
          <w:rFonts w:cs="Arial"/>
          <w:lang w:val="sk-SK"/>
        </w:rPr>
        <w:t>.</w:t>
      </w:r>
      <w:r w:rsidR="007F6281" w:rsidRPr="00F74155">
        <w:rPr>
          <w:rFonts w:cs="Arial"/>
          <w:szCs w:val="22"/>
          <w:lang w:val="sk-SK"/>
        </w:rPr>
        <w:tab/>
      </w:r>
      <w:r w:rsidR="002B51CD" w:rsidRPr="00F74155">
        <w:rPr>
          <w:rFonts w:cs="Arial"/>
          <w:lang w:val="sk-SK"/>
        </w:rPr>
        <w:t>Zmluvu je možné meniť na zákl</w:t>
      </w:r>
      <w:r w:rsidR="002B51CD" w:rsidRPr="00F74155">
        <w:rPr>
          <w:rFonts w:eastAsia="Calibri" w:cs="Arial"/>
          <w:spacing w:val="6"/>
          <w:lang w:val="sk-SK"/>
        </w:rPr>
        <w:t>a</w:t>
      </w:r>
      <w:r w:rsidR="002B51CD" w:rsidRPr="00F74155">
        <w:rPr>
          <w:rFonts w:cs="Arial"/>
          <w:lang w:val="sk-SK"/>
        </w:rPr>
        <w:t>de písomných dodatkov, ktoré budú čísl</w:t>
      </w:r>
      <w:r w:rsidR="002B51CD" w:rsidRPr="00F74155">
        <w:rPr>
          <w:rFonts w:eastAsia="Calibri"/>
          <w:lang w:val="sk-SK"/>
        </w:rPr>
        <w:t>o</w:t>
      </w:r>
      <w:r w:rsidR="002B51CD" w:rsidRPr="00F74155">
        <w:rPr>
          <w:rFonts w:cs="Arial"/>
          <w:lang w:val="sk-SK"/>
        </w:rPr>
        <w:t>vané a podpísané oboma zmluvnými Strana</w:t>
      </w:r>
      <w:r w:rsidR="002B51CD" w:rsidRPr="00F74155">
        <w:rPr>
          <w:rFonts w:eastAsia="Calibri" w:cs="Arial"/>
          <w:spacing w:val="6"/>
          <w:lang w:val="sk-SK"/>
        </w:rPr>
        <w:t>m</w:t>
      </w:r>
      <w:r w:rsidR="002B51CD" w:rsidRPr="00F74155">
        <w:rPr>
          <w:rFonts w:cs="Arial"/>
          <w:lang w:val="sk-SK"/>
        </w:rPr>
        <w:t>i</w:t>
      </w:r>
      <w:r w:rsidR="00AE24DB" w:rsidRPr="00F74155">
        <w:rPr>
          <w:rFonts w:cs="Arial"/>
          <w:lang w:val="sk-SK"/>
        </w:rPr>
        <w:t>, s výnimkou uvedenou v</w:t>
      </w:r>
      <w:r w:rsidR="00BA39AB">
        <w:rPr>
          <w:rFonts w:cs="Arial"/>
          <w:lang w:val="sk-SK"/>
        </w:rPr>
        <w:t> tomto bode</w:t>
      </w:r>
      <w:r w:rsidR="003C028C" w:rsidRPr="00F74155">
        <w:rPr>
          <w:rFonts w:cs="Arial"/>
          <w:lang w:val="sk-SK"/>
        </w:rPr>
        <w:t xml:space="preserve"> týchto </w:t>
      </w:r>
      <w:r w:rsidR="003C028C" w:rsidRPr="00F74155">
        <w:rPr>
          <w:rFonts w:eastAsia="Calibri" w:cs="Arial"/>
          <w:spacing w:val="6"/>
          <w:lang w:val="sk-SK"/>
        </w:rPr>
        <w:t>Z</w:t>
      </w:r>
      <w:r w:rsidR="003C028C" w:rsidRPr="00F74155">
        <w:rPr>
          <w:rFonts w:cs="Arial"/>
          <w:lang w:val="sk-SK"/>
        </w:rPr>
        <w:t>mluvných dojednaní</w:t>
      </w:r>
      <w:r w:rsidR="002B51CD" w:rsidRPr="00F74155">
        <w:rPr>
          <w:rFonts w:cs="Arial"/>
          <w:lang w:val="sk-SK"/>
        </w:rPr>
        <w:t>. Dodatok k</w:t>
      </w:r>
      <w:r w:rsidR="00692294" w:rsidRPr="00F74155">
        <w:rPr>
          <w:rFonts w:cs="Arial"/>
          <w:lang w:val="sk-SK"/>
        </w:rPr>
        <w:t> </w:t>
      </w:r>
      <w:r w:rsidR="00BC3375" w:rsidRPr="00F74155">
        <w:rPr>
          <w:rFonts w:cs="Arial"/>
          <w:lang w:val="sk-SK"/>
        </w:rPr>
        <w:t>Z</w:t>
      </w:r>
      <w:r w:rsidR="002B51CD" w:rsidRPr="00F74155">
        <w:rPr>
          <w:rFonts w:cs="Arial"/>
          <w:lang w:val="sk-SK"/>
        </w:rPr>
        <w:t>mluve</w:t>
      </w:r>
      <w:r w:rsidR="00692294" w:rsidRPr="00F74155">
        <w:rPr>
          <w:rFonts w:cs="Arial"/>
          <w:lang w:val="sk-SK"/>
        </w:rPr>
        <w:t xml:space="preserve"> o Dielo</w:t>
      </w:r>
      <w:r w:rsidR="002B51CD" w:rsidRPr="00F74155">
        <w:rPr>
          <w:rFonts w:cs="Arial"/>
          <w:lang w:val="sk-SK"/>
        </w:rPr>
        <w:t xml:space="preserve"> musí byť podpísaný oprávnenými zástupcami zmluvných Strán, pričom podpisy musia byť na tej istej listine, v opačnom prípade sa má za to, že k uzatvoreniu dodatku k</w:t>
      </w:r>
      <w:r w:rsidR="00692294" w:rsidRPr="00F74155">
        <w:rPr>
          <w:rFonts w:cs="Arial"/>
          <w:lang w:val="sk-SK"/>
        </w:rPr>
        <w:t> </w:t>
      </w:r>
      <w:r w:rsidR="002B51CD" w:rsidRPr="00F74155">
        <w:rPr>
          <w:rFonts w:cs="Arial"/>
          <w:lang w:val="sk-SK"/>
        </w:rPr>
        <w:t>Zmluve</w:t>
      </w:r>
      <w:r w:rsidR="00692294" w:rsidRPr="00F74155">
        <w:rPr>
          <w:rFonts w:cs="Arial"/>
          <w:lang w:val="sk-SK"/>
        </w:rPr>
        <w:t xml:space="preserve"> o Dielo</w:t>
      </w:r>
      <w:r w:rsidR="002B51CD" w:rsidRPr="00F74155">
        <w:rPr>
          <w:rFonts w:cs="Arial"/>
          <w:lang w:val="sk-SK"/>
        </w:rPr>
        <w:t xml:space="preserve"> nedošlo. </w:t>
      </w:r>
      <w:r w:rsidR="00482569" w:rsidRPr="00F74155">
        <w:rPr>
          <w:rFonts w:cs="Arial"/>
          <w:lang w:val="sk-SK"/>
        </w:rPr>
        <w:t>Zhotoviteľ berie na vedomie, že Obje</w:t>
      </w:r>
      <w:r w:rsidR="002079EE" w:rsidRPr="00F74155">
        <w:rPr>
          <w:rFonts w:cs="Arial"/>
          <w:lang w:val="sk-SK"/>
        </w:rPr>
        <w:t>d</w:t>
      </w:r>
      <w:r w:rsidR="00482569" w:rsidRPr="00F74155">
        <w:rPr>
          <w:lang w:val="sk-SK"/>
        </w:rPr>
        <w:t xml:space="preserve">návateľ je pri uzatváraní dodatkov povinný postupovať v súlade s § </w:t>
      </w:r>
      <w:r w:rsidR="00F670F8" w:rsidRPr="00F74155">
        <w:rPr>
          <w:lang w:val="sk-SK"/>
        </w:rPr>
        <w:t>18</w:t>
      </w:r>
      <w:r w:rsidR="006561A1" w:rsidRPr="00F74155">
        <w:rPr>
          <w:lang w:val="sk-SK"/>
        </w:rPr>
        <w:t xml:space="preserve"> </w:t>
      </w:r>
      <w:r w:rsidR="009D65E8" w:rsidRPr="00F74155">
        <w:rPr>
          <w:rFonts w:cs="Arial"/>
          <w:szCs w:val="22"/>
          <w:lang w:val="sk-SK"/>
        </w:rPr>
        <w:t>zákona č. </w:t>
      </w:r>
      <w:r w:rsidR="005D7590" w:rsidRPr="00F74155">
        <w:rPr>
          <w:rFonts w:cs="Arial"/>
          <w:szCs w:val="22"/>
          <w:lang w:val="sk-SK"/>
        </w:rPr>
        <w:t>343/2015</w:t>
      </w:r>
      <w:r w:rsidR="00482569" w:rsidRPr="00F74155">
        <w:rPr>
          <w:rFonts w:cs="Arial"/>
          <w:szCs w:val="22"/>
          <w:lang w:val="sk-SK"/>
        </w:rPr>
        <w:t xml:space="preserve"> Z. z. o verejnom obstarávaní a o zmene a doplnení niektorých zákonov v znení neskorších predpisov. </w:t>
      </w:r>
      <w:r w:rsidR="002B51CD" w:rsidRPr="00F74155">
        <w:rPr>
          <w:lang w:val="sk-SK"/>
        </w:rPr>
        <w:t>Dodatky okrem iného budú obsahovať všetky úpravy, ktoré vznikli za príslušné obdobie v dôsledku plnenia Zmluvy</w:t>
      </w:r>
      <w:r w:rsidR="00692294" w:rsidRPr="00F74155">
        <w:rPr>
          <w:lang w:val="sk-SK"/>
        </w:rPr>
        <w:t xml:space="preserve"> o Dielo</w:t>
      </w:r>
      <w:r w:rsidR="002B51CD" w:rsidRPr="00F74155">
        <w:rPr>
          <w:lang w:val="sk-SK"/>
        </w:rPr>
        <w:t>, spolu s podpornou dokumentáciou súvisiacou s odsúhlasením týchto úprav. Tieto úpravy sa môž</w:t>
      </w:r>
      <w:r w:rsidR="009D65E8" w:rsidRPr="00F74155">
        <w:rPr>
          <w:lang w:val="sk-SK"/>
        </w:rPr>
        <w:t>u týkať Zmien a úprav podľa čl. </w:t>
      </w:r>
      <w:r w:rsidR="002B51CD" w:rsidRPr="00F74155">
        <w:rPr>
          <w:lang w:val="sk-SK"/>
        </w:rPr>
        <w:t>13 Zmluvných podmienok, Nárokov Objednávateľa podľa podčl. 2.5 Zmluvných podmienok, Nárokov Zhotoviteľa podľa podčl. 20.1 Zmluvných podmienok a iných dôležitých okolností, ktoré vznikli v dôsledku plnenia Zmluvy</w:t>
      </w:r>
      <w:r w:rsidR="00692294" w:rsidRPr="00F74155">
        <w:rPr>
          <w:lang w:val="sk-SK"/>
        </w:rPr>
        <w:t xml:space="preserve"> o Dielo</w:t>
      </w:r>
      <w:r w:rsidR="002B51CD" w:rsidRPr="00F74155">
        <w:rPr>
          <w:lang w:val="sk-SK"/>
        </w:rPr>
        <w:t xml:space="preserve">. </w:t>
      </w:r>
      <w:r w:rsidR="008E3BC4" w:rsidRPr="00F74155">
        <w:rPr>
          <w:lang w:val="sk-SK"/>
        </w:rPr>
        <w:t>P</w:t>
      </w:r>
      <w:r w:rsidR="002B51CD" w:rsidRPr="00F74155">
        <w:rPr>
          <w:lang w:val="sk-SK"/>
        </w:rPr>
        <w:t>rílohy k dodatkom a k pokynom na Zmenu - ocenené Výkazy výme</w:t>
      </w:r>
      <w:r w:rsidR="00381086" w:rsidRPr="00F74155">
        <w:rPr>
          <w:lang w:val="sk-SK"/>
        </w:rPr>
        <w:t>r</w:t>
      </w:r>
      <w:r w:rsidR="00B037C9" w:rsidRPr="00F74155">
        <w:rPr>
          <w:lang w:val="sk-SK"/>
        </w:rPr>
        <w:t>y</w:t>
      </w:r>
      <w:r w:rsidR="00381086" w:rsidRPr="00F74155">
        <w:rPr>
          <w:lang w:val="sk-SK"/>
        </w:rPr>
        <w:t xml:space="preserve"> /rozpočty/</w:t>
      </w:r>
      <w:r w:rsidR="00F30498" w:rsidRPr="00F74155">
        <w:rPr>
          <w:lang w:val="sk-SK"/>
        </w:rPr>
        <w:t xml:space="preserve"> pre všetky úpravy</w:t>
      </w:r>
      <w:r w:rsidR="002B51CD" w:rsidRPr="00F74155">
        <w:rPr>
          <w:lang w:val="sk-SK"/>
        </w:rPr>
        <w:t xml:space="preserve"> - je potrebné predkladať v papierovej forme a v elektronickej forme na CD/DVD nosiči  v zmysle dátového predpisu </w:t>
      </w:r>
      <w:r w:rsidR="00282686" w:rsidRPr="00F74155">
        <w:rPr>
          <w:lang w:val="sk-SK"/>
        </w:rPr>
        <w:t xml:space="preserve">Objednávateľa </w:t>
      </w:r>
      <w:r w:rsidR="002B51CD" w:rsidRPr="00F74155">
        <w:rPr>
          <w:lang w:val="sk-SK"/>
        </w:rPr>
        <w:t>uvedeného na stránke</w:t>
      </w:r>
      <w:r w:rsidR="000D30D5" w:rsidRPr="00F74155">
        <w:rPr>
          <w:lang w:val="sk-SK"/>
        </w:rPr>
        <w:t xml:space="preserve"> </w:t>
      </w:r>
      <w:hyperlink r:id="rId11" w:history="1">
        <w:r w:rsidR="000D30D5" w:rsidRPr="00F74155">
          <w:rPr>
            <w:rStyle w:val="Hypertextovprepojenie"/>
            <w:color w:val="auto"/>
            <w:lang w:val="sk-SK"/>
          </w:rPr>
          <w:t>http://www.ndsas.sk/</w:t>
        </w:r>
      </w:hyperlink>
      <w:r w:rsidR="002B51CD" w:rsidRPr="00F74155">
        <w:rPr>
          <w:lang w:val="sk-SK"/>
        </w:rPr>
        <w:t xml:space="preserve">. Dodatky sa budú uzatvárať podľa potreby najneskôr k 30.6. a k 31.12. </w:t>
      </w:r>
      <w:r w:rsidR="002B51CD" w:rsidRPr="004051A7">
        <w:rPr>
          <w:lang w:val="sk-SK"/>
        </w:rPr>
        <w:lastRenderedPageBreak/>
        <w:t>príslušného roku a podklady k nim pripraví tá zmluvná Strana, ktorá potrebu uzavretia dodatku vyvolala tak, aby dátumy uvedené v predchádzajúcej vete boli dodržané. Vydanie Priebežných platobných potvrdení za skutočne vykonané práce vrátane Zmien a nárokov nie je podmienené uzatvorením dodatku a bude prebiehať v príslušnom čase v súlade so Zmluvou</w:t>
      </w:r>
      <w:r w:rsidR="00692294" w:rsidRPr="004051A7">
        <w:rPr>
          <w:lang w:val="sk-SK"/>
        </w:rPr>
        <w:t xml:space="preserve"> o Dielo</w:t>
      </w:r>
      <w:r w:rsidR="002B51CD" w:rsidRPr="004051A7">
        <w:rPr>
          <w:lang w:val="sk-SK"/>
        </w:rPr>
        <w:t xml:space="preserve"> na základe skutočne vykonaných a odsúhlasených </w:t>
      </w:r>
      <w:r w:rsidR="00F30498" w:rsidRPr="004051A7">
        <w:rPr>
          <w:lang w:val="sk-SK"/>
        </w:rPr>
        <w:t>prác</w:t>
      </w:r>
      <w:r w:rsidR="002B51CD" w:rsidRPr="004051A7">
        <w:rPr>
          <w:lang w:val="sk-SK"/>
        </w:rPr>
        <w:t>, vydaných pokynov na Zmenu, schválenia Zmeny alebo nároku</w:t>
      </w:r>
      <w:r w:rsidR="00BC06D8" w:rsidRPr="004051A7">
        <w:rPr>
          <w:rFonts w:cs="Arial"/>
          <w:szCs w:val="22"/>
          <w:lang w:val="sk-SK"/>
        </w:rPr>
        <w:t>.</w:t>
      </w:r>
      <w:r w:rsidR="00DA1725" w:rsidRPr="004051A7">
        <w:rPr>
          <w:lang w:val="sk-SK"/>
        </w:rPr>
        <w:t xml:space="preserve"> </w:t>
      </w:r>
      <w:r w:rsidR="00D36DD7" w:rsidRPr="004051A7">
        <w:rPr>
          <w:rFonts w:cs="Arial"/>
          <w:szCs w:val="22"/>
        </w:rPr>
        <w:t>Zmluvné strany sa výslovne dohodli, že na zmenu Príloh č. 5</w:t>
      </w:r>
      <w:r w:rsidR="00016B2B" w:rsidRPr="004051A7">
        <w:rPr>
          <w:rFonts w:cs="Arial"/>
          <w:szCs w:val="22"/>
        </w:rPr>
        <w:t xml:space="preserve"> a</w:t>
      </w:r>
      <w:r w:rsidR="00D36DD7" w:rsidRPr="004051A7">
        <w:rPr>
          <w:rFonts w:cs="Arial"/>
          <w:szCs w:val="22"/>
        </w:rPr>
        <w:t xml:space="preserve"> 6  týchto Zmluvných dojednaní (uvedených v bode 1</w:t>
      </w:r>
      <w:r w:rsidR="00BA39AB" w:rsidRPr="004051A7">
        <w:rPr>
          <w:rFonts w:cs="Arial"/>
          <w:szCs w:val="22"/>
        </w:rPr>
        <w:t>7</w:t>
      </w:r>
      <w:r w:rsidR="00D36DD7" w:rsidRPr="004051A7">
        <w:rPr>
          <w:rFonts w:cs="Arial"/>
          <w:szCs w:val="22"/>
        </w:rPr>
        <w:t xml:space="preserve"> Zmluvných dojednaní) nie je potrebné uzatvoriť dodatok k Zmluve o Dielo. Akákoľvek zmena Príloh č. 5</w:t>
      </w:r>
      <w:r w:rsidR="00016B2B" w:rsidRPr="004051A7">
        <w:rPr>
          <w:rFonts w:cs="Arial"/>
          <w:szCs w:val="22"/>
        </w:rPr>
        <w:t xml:space="preserve"> a</w:t>
      </w:r>
      <w:r w:rsidR="00D36DD7" w:rsidRPr="004051A7">
        <w:rPr>
          <w:rFonts w:cs="Arial"/>
          <w:szCs w:val="22"/>
        </w:rPr>
        <w:t> 6 však musí byť odsúhlasená Stavebnotechnickým dozorom v súlade s</w:t>
      </w:r>
      <w:r w:rsidR="00430AF1" w:rsidRPr="004051A7">
        <w:rPr>
          <w:rFonts w:cs="Arial"/>
          <w:szCs w:val="22"/>
        </w:rPr>
        <w:t xml:space="preserve"> príslušnými</w:t>
      </w:r>
      <w:r w:rsidR="00D36DD7" w:rsidRPr="004051A7">
        <w:rPr>
          <w:rFonts w:cs="Arial"/>
          <w:szCs w:val="22"/>
        </w:rPr>
        <w:t> ustanoveniami tejto Zmluvy o Dielo (na zmenu údajov týkajúcich sa osôb oprávnených k vedeniu alebo obsluhe strojov a zariadení uvedených v Prílohe č.</w:t>
      </w:r>
      <w:r w:rsidR="00016B2B" w:rsidRPr="004051A7">
        <w:rPr>
          <w:rFonts w:cs="Arial"/>
          <w:szCs w:val="22"/>
        </w:rPr>
        <w:t xml:space="preserve"> </w:t>
      </w:r>
      <w:r w:rsidR="00D36DD7" w:rsidRPr="004051A7">
        <w:rPr>
          <w:rFonts w:cs="Arial"/>
          <w:szCs w:val="22"/>
        </w:rPr>
        <w:t>5 sa súhlas Stavebnotechnického dozoru nevyžaduje).</w:t>
      </w:r>
      <w:r w:rsidR="00D36DD7" w:rsidRPr="004051A7">
        <w:rPr>
          <w:rFonts w:asciiTheme="minorHAnsi" w:hAnsiTheme="minorHAnsi" w:cstheme="minorHAnsi"/>
        </w:rPr>
        <w:t xml:space="preserve"> </w:t>
      </w:r>
    </w:p>
    <w:p w14:paraId="3F47E6D2" w14:textId="5632A612" w:rsidR="00FB5401" w:rsidRDefault="00BC06D8" w:rsidP="00FB5401">
      <w:pPr>
        <w:keepLines/>
        <w:suppressLineNumbers/>
        <w:tabs>
          <w:tab w:val="left" w:pos="142"/>
        </w:tabs>
        <w:suppressAutoHyphens/>
        <w:ind w:left="567" w:hanging="567"/>
        <w:jc w:val="both"/>
        <w:rPr>
          <w:lang w:val="sk-SK"/>
        </w:rPr>
      </w:pPr>
      <w:r w:rsidRPr="00F74155">
        <w:rPr>
          <w:lang w:val="sk-SK"/>
        </w:rPr>
        <w:t>1</w:t>
      </w:r>
      <w:r w:rsidR="00BA39AB">
        <w:rPr>
          <w:lang w:val="sk-SK"/>
        </w:rPr>
        <w:t>9</w:t>
      </w:r>
      <w:r w:rsidR="00CE530E" w:rsidRPr="00F74155">
        <w:rPr>
          <w:lang w:val="sk-SK"/>
        </w:rPr>
        <w:t>.</w:t>
      </w:r>
      <w:r w:rsidR="00E2442D" w:rsidRPr="00F74155">
        <w:rPr>
          <w:lang w:val="sk-SK"/>
        </w:rPr>
        <w:tab/>
      </w:r>
      <w:r w:rsidR="00FB5401" w:rsidRPr="00F74155">
        <w:rPr>
          <w:lang w:val="sk-SK"/>
        </w:rPr>
        <w:t>Zhotoviteľ nie je oprávnený zriadiť záložné právo na akékoľvek peňažné pohľadávky Zhotoviteľa voči Objednávateľovi, ktoré mu vzniknú na základe tejto Zmluvy o Dielo bez predchádzajúceho písomného súhlasu Objednávateľa.</w:t>
      </w:r>
    </w:p>
    <w:p w14:paraId="0DB28897" w14:textId="0550AC47" w:rsidR="00696E9C" w:rsidRDefault="00BA39AB" w:rsidP="00696E9C">
      <w:pPr>
        <w:keepLines/>
        <w:suppressLineNumbers/>
        <w:tabs>
          <w:tab w:val="left" w:pos="0"/>
        </w:tabs>
        <w:suppressAutoHyphens/>
        <w:ind w:left="567" w:hanging="567"/>
        <w:jc w:val="both"/>
        <w:rPr>
          <w:lang w:val="sk-SK"/>
        </w:rPr>
      </w:pPr>
      <w:r>
        <w:rPr>
          <w:lang w:val="sk-SK"/>
        </w:rPr>
        <w:t>20</w:t>
      </w:r>
      <w:r w:rsidR="00FB5401" w:rsidRPr="00F74155">
        <w:rPr>
          <w:lang w:val="sk-SK"/>
        </w:rPr>
        <w:t xml:space="preserve">. </w:t>
      </w:r>
      <w:r w:rsidR="00FB5401" w:rsidRPr="00F74155">
        <w:rPr>
          <w:lang w:val="sk-SK"/>
        </w:rPr>
        <w:tab/>
      </w:r>
      <w:r w:rsidR="007C0206" w:rsidRPr="00F74155">
        <w:rPr>
          <w:lang w:val="sk-SK"/>
        </w:rPr>
        <w:t>Zhotoviteľ sa zaväzuje strpieť výkon kontrolu/auditu súvisiaceho s uskutočňovanými prácami kedykoľvek počas platnosti a účinnosti Zmluvy o poskytnutí nenávratného finančného príspevku (NFP), a to oprávnenými osobami (</w:t>
      </w:r>
      <w:r w:rsidR="00DC182F">
        <w:rPr>
          <w:lang w:val="sk-SK"/>
        </w:rPr>
        <w:t>Poskytovateľ</w:t>
      </w:r>
      <w:r w:rsidR="00DC182F" w:rsidRPr="00F74155">
        <w:rPr>
          <w:lang w:val="sk-SK"/>
        </w:rPr>
        <w:t xml:space="preserve"> </w:t>
      </w:r>
      <w:r w:rsidR="007C0206" w:rsidRPr="00F74155">
        <w:rPr>
          <w:lang w:val="sk-SK"/>
        </w:rPr>
        <w:t>NFP, Útvar následnej kontroly, NKÚ SR, príslušná Správa finančnej kontroly, Certifikačný orgán, Orgán auditu a jeho spolupracujúce orgány, ako aj nimi poverené osoby a prizvané osoby v súlade s príslušnými právnymi predpismi SR a EÚ, splnomocnení zástupcovia EK a Európskeho dvora audítorov) a poskytnúť im všetku potrebnú súčinnosť.</w:t>
      </w:r>
    </w:p>
    <w:p w14:paraId="23F278F0" w14:textId="1CE46AF6" w:rsidR="00696E9C" w:rsidRPr="00F74155" w:rsidRDefault="00BA39AB" w:rsidP="00696E9C">
      <w:pPr>
        <w:keepLines/>
        <w:suppressLineNumbers/>
        <w:tabs>
          <w:tab w:val="left" w:pos="0"/>
        </w:tabs>
        <w:suppressAutoHyphens/>
        <w:ind w:left="567" w:hanging="567"/>
        <w:jc w:val="both"/>
        <w:rPr>
          <w:lang w:val="sk-SK"/>
        </w:rPr>
      </w:pPr>
      <w:r>
        <w:rPr>
          <w:lang w:val="sk-SK"/>
        </w:rPr>
        <w:t>21</w:t>
      </w:r>
      <w:r w:rsidR="00696E9C">
        <w:rPr>
          <w:lang w:val="sk-SK"/>
        </w:rPr>
        <w:t>.</w:t>
      </w:r>
      <w:r w:rsidR="00696E9C">
        <w:rPr>
          <w:lang w:val="sk-SK"/>
        </w:rPr>
        <w:tab/>
        <w:t>P</w:t>
      </w:r>
      <w:r w:rsidR="00696E9C" w:rsidRPr="00696E9C">
        <w:rPr>
          <w:lang w:val="sk-SK"/>
        </w:rPr>
        <w:t xml:space="preserve">rávo </w:t>
      </w:r>
      <w:r w:rsidR="00696E9C">
        <w:rPr>
          <w:lang w:val="sk-SK"/>
        </w:rPr>
        <w:t>Obje</w:t>
      </w:r>
      <w:r w:rsidR="0079469D">
        <w:rPr>
          <w:lang w:val="sk-SK"/>
        </w:rPr>
        <w:t>dn</w:t>
      </w:r>
      <w:r w:rsidR="00696E9C">
        <w:rPr>
          <w:lang w:val="sk-SK"/>
        </w:rPr>
        <w:t>ávateľa</w:t>
      </w:r>
      <w:r w:rsidR="00696E9C" w:rsidRPr="00696E9C">
        <w:rPr>
          <w:lang w:val="sk-SK"/>
        </w:rPr>
        <w:t xml:space="preserve"> bez a</w:t>
      </w:r>
      <w:r w:rsidR="00DC0E3E">
        <w:rPr>
          <w:lang w:val="sk-SK"/>
        </w:rPr>
        <w:t>kýchkoľvek sankcií odstúpiť od Z</w:t>
      </w:r>
      <w:r w:rsidR="00696E9C" w:rsidRPr="00696E9C">
        <w:rPr>
          <w:lang w:val="sk-SK"/>
        </w:rPr>
        <w:t xml:space="preserve">mluvy v prípade, kedy ešte nedošlo k plneniu zo zmluvy medzi </w:t>
      </w:r>
      <w:r w:rsidR="00696E9C">
        <w:rPr>
          <w:lang w:val="sk-SK"/>
        </w:rPr>
        <w:t>Objendávateľom</w:t>
      </w:r>
      <w:r w:rsidR="00696E9C" w:rsidRPr="00696E9C">
        <w:rPr>
          <w:lang w:val="sk-SK"/>
        </w:rPr>
        <w:t xml:space="preserve"> a dodávateľom/zhotoviteľom a výsledky kontroly </w:t>
      </w:r>
      <w:r w:rsidR="0079469D">
        <w:rPr>
          <w:lang w:val="sk-SK"/>
        </w:rPr>
        <w:t>Riadiaceho orgánu</w:t>
      </w:r>
      <w:r w:rsidR="00696E9C" w:rsidRPr="00696E9C">
        <w:rPr>
          <w:lang w:val="sk-SK"/>
        </w:rPr>
        <w:t xml:space="preserve"> </w:t>
      </w:r>
      <w:r w:rsidR="00696E9C">
        <w:rPr>
          <w:lang w:val="sk-SK"/>
        </w:rPr>
        <w:t xml:space="preserve">(MDV SR) </w:t>
      </w:r>
      <w:r w:rsidR="00696E9C" w:rsidRPr="00696E9C">
        <w:rPr>
          <w:lang w:val="sk-SK"/>
        </w:rPr>
        <w:t xml:space="preserve">neumožňujú financovanie výdavkov </w:t>
      </w:r>
      <w:r w:rsidR="00696E9C">
        <w:rPr>
          <w:lang w:val="sk-SK"/>
        </w:rPr>
        <w:t>vzniknutých z tohto obstarávania.</w:t>
      </w:r>
    </w:p>
    <w:p w14:paraId="6AB63962" w14:textId="6837228C" w:rsidR="00FB5401" w:rsidRPr="00F74155" w:rsidRDefault="0079469D" w:rsidP="00FB5401">
      <w:pPr>
        <w:keepLines/>
        <w:suppressLineNumbers/>
        <w:tabs>
          <w:tab w:val="left" w:pos="0"/>
        </w:tabs>
        <w:suppressAutoHyphens/>
        <w:ind w:left="567" w:hanging="567"/>
        <w:jc w:val="both"/>
        <w:rPr>
          <w:lang w:val="sk-SK"/>
        </w:rPr>
      </w:pPr>
      <w:r>
        <w:rPr>
          <w:lang w:val="sk-SK"/>
        </w:rPr>
        <w:t>2</w:t>
      </w:r>
      <w:r w:rsidR="00BA39AB">
        <w:rPr>
          <w:lang w:val="sk-SK"/>
        </w:rPr>
        <w:t>2</w:t>
      </w:r>
      <w:r w:rsidR="007C0206" w:rsidRPr="00F74155">
        <w:rPr>
          <w:lang w:val="sk-SK"/>
        </w:rPr>
        <w:t>.</w:t>
      </w:r>
      <w:r w:rsidR="007C0206" w:rsidRPr="00F74155">
        <w:rPr>
          <w:rFonts w:cs="Arial"/>
          <w:szCs w:val="22"/>
          <w:lang w:val="sk-SK"/>
        </w:rPr>
        <w:t xml:space="preserve"> </w:t>
      </w:r>
      <w:r w:rsidR="007C0206" w:rsidRPr="00F74155">
        <w:rPr>
          <w:rFonts w:cs="Arial"/>
          <w:szCs w:val="22"/>
          <w:lang w:val="sk-SK"/>
        </w:rPr>
        <w:tab/>
      </w:r>
      <w:r w:rsidR="00FB5401" w:rsidRPr="00F74155">
        <w:rPr>
          <w:lang w:val="sk-SK"/>
        </w:rPr>
        <w:t>Zmluvné Strany sa dohodli, že Objednávateľ je oprávnený jednostranne započítať zmluvnú pokutu, penále, jednorázové odškodnenie či akúkoľvek inú peňažnú sankciu, nároky Objednávateľa (a to splatné, ako aj nesplatné) uplatnené na základe tejto Zmluvy o Dielo voči ktorejkoľvek peňažnej pohľadávke Zhotoviteľa voči Objednávateľovi (a to splatnej, ako aj nesplatnej). V prípade jednostranného započítania splatnej a nesplatnej pohľadávky, prípadne nesplatnej a nesplatnej poh</w:t>
      </w:r>
      <w:r w:rsidR="00081A8C" w:rsidRPr="00F74155">
        <w:rPr>
          <w:lang w:val="sk-SK"/>
        </w:rPr>
        <w:t>ľ</w:t>
      </w:r>
      <w:r w:rsidR="00FB5401" w:rsidRPr="00F74155">
        <w:rPr>
          <w:lang w:val="sk-SK"/>
        </w:rPr>
        <w:t>adávky, tieto zaniknú okamihom, kedy Objednávateľov prejav vôle smerujúci k započítaniu bude doručený Zhotoviteľovi.</w:t>
      </w:r>
    </w:p>
    <w:p w14:paraId="6BC46626" w14:textId="00B2A3A2" w:rsidR="00D93003" w:rsidRPr="00F74155" w:rsidRDefault="0079469D" w:rsidP="00FB5401">
      <w:pPr>
        <w:keepLines/>
        <w:suppressLineNumbers/>
        <w:tabs>
          <w:tab w:val="left" w:pos="142"/>
        </w:tabs>
        <w:suppressAutoHyphens/>
        <w:spacing w:before="100" w:beforeAutospacing="1" w:after="100" w:afterAutospacing="1"/>
        <w:ind w:left="567" w:hanging="567"/>
        <w:contextualSpacing/>
        <w:jc w:val="both"/>
        <w:rPr>
          <w:lang w:val="sk-SK"/>
        </w:rPr>
      </w:pPr>
      <w:r w:rsidRPr="00F74155">
        <w:rPr>
          <w:lang w:val="sk-SK"/>
        </w:rPr>
        <w:t>2</w:t>
      </w:r>
      <w:r w:rsidR="00BA39AB">
        <w:rPr>
          <w:lang w:val="sk-SK"/>
        </w:rPr>
        <w:t>3</w:t>
      </w:r>
      <w:r w:rsidR="00FB5401" w:rsidRPr="00F74155">
        <w:rPr>
          <w:lang w:val="sk-SK"/>
        </w:rPr>
        <w:t>.</w:t>
      </w:r>
      <w:r w:rsidR="00AD0E7B" w:rsidRPr="00F74155">
        <w:rPr>
          <w:rFonts w:cs="Arial"/>
          <w:szCs w:val="22"/>
          <w:lang w:val="sk-SK"/>
        </w:rPr>
        <w:t xml:space="preserve"> </w:t>
      </w:r>
      <w:r w:rsidR="00AD0E7B" w:rsidRPr="00F74155">
        <w:rPr>
          <w:rFonts w:cs="Arial"/>
          <w:szCs w:val="22"/>
          <w:lang w:val="sk-SK"/>
        </w:rPr>
        <w:tab/>
      </w:r>
      <w:r w:rsidR="00E2442D" w:rsidRPr="00F74155">
        <w:rPr>
          <w:lang w:val="sk-SK"/>
        </w:rPr>
        <w:t>Práva a povinnosti zmluvných Strán neupravené v tejto Zmluve</w:t>
      </w:r>
      <w:r w:rsidR="00692294" w:rsidRPr="00F74155">
        <w:rPr>
          <w:lang w:val="sk-SK"/>
        </w:rPr>
        <w:t xml:space="preserve"> o Dielo</w:t>
      </w:r>
      <w:r w:rsidR="00E2442D" w:rsidRPr="00F74155">
        <w:rPr>
          <w:lang w:val="sk-SK"/>
        </w:rPr>
        <w:t xml:space="preserve"> sa riadia príslušnými ustanoveniami Obchodného zákonníka a ostatných všeobecne záväzných právnych predpisov platných a účinných v Slovenskej republike.</w:t>
      </w:r>
      <w:r w:rsidR="00D93003" w:rsidRPr="00F74155">
        <w:rPr>
          <w:lang w:val="sk-SK"/>
        </w:rPr>
        <w:t xml:space="preserve"> Zmluvné strany sa dohodli, že v prípade vzniku sporov zmluvných strán týkajúcich  sa tejto </w:t>
      </w:r>
      <w:r w:rsidR="00692294" w:rsidRPr="00F74155">
        <w:rPr>
          <w:lang w:val="sk-SK"/>
        </w:rPr>
        <w:t>Z</w:t>
      </w:r>
      <w:r w:rsidR="00D93003" w:rsidRPr="00F74155">
        <w:rPr>
          <w:lang w:val="sk-SK"/>
        </w:rPr>
        <w:t>mluvy</w:t>
      </w:r>
      <w:r w:rsidR="00692294" w:rsidRPr="00F74155">
        <w:rPr>
          <w:lang w:val="sk-SK"/>
        </w:rPr>
        <w:t xml:space="preserve"> o Dielo</w:t>
      </w:r>
      <w:r w:rsidR="00D93003" w:rsidRPr="00F74155">
        <w:rPr>
          <w:lang w:val="sk-SK"/>
        </w:rPr>
        <w:t xml:space="preserve"> a jej aplikácie, ak sa ich nepodarí urovnať iným spôsobom a jednou zo zmluvných strán je zahraničný subjekt, je daná právomoc súdov Slovenskej republiky.</w:t>
      </w:r>
    </w:p>
    <w:p w14:paraId="688FC22E" w14:textId="603C3B37" w:rsidR="00C70958" w:rsidRPr="00F74155" w:rsidRDefault="0079469D" w:rsidP="00455016">
      <w:pPr>
        <w:keepLines/>
        <w:suppressLineNumbers/>
        <w:tabs>
          <w:tab w:val="left" w:pos="567"/>
        </w:tabs>
        <w:suppressAutoHyphens/>
        <w:spacing w:before="100"/>
        <w:ind w:left="567" w:hanging="567"/>
        <w:jc w:val="both"/>
        <w:rPr>
          <w:rFonts w:cs="Arial"/>
          <w:szCs w:val="22"/>
          <w:lang w:val="sk-SK"/>
        </w:rPr>
      </w:pPr>
      <w:r w:rsidRPr="00F74155">
        <w:rPr>
          <w:rFonts w:cs="Arial"/>
          <w:szCs w:val="22"/>
          <w:lang w:val="sk-SK"/>
        </w:rPr>
        <w:t>2</w:t>
      </w:r>
      <w:r w:rsidR="00BA39AB">
        <w:rPr>
          <w:rFonts w:cs="Arial"/>
          <w:szCs w:val="22"/>
          <w:lang w:val="sk-SK"/>
        </w:rPr>
        <w:t>4</w:t>
      </w:r>
      <w:r w:rsidR="00E2442D" w:rsidRPr="00F74155">
        <w:rPr>
          <w:rFonts w:cs="Arial"/>
          <w:szCs w:val="22"/>
          <w:lang w:val="sk-SK"/>
        </w:rPr>
        <w:t>.</w:t>
      </w:r>
      <w:r w:rsidR="00E2442D" w:rsidRPr="00F74155">
        <w:rPr>
          <w:rFonts w:cs="Arial"/>
          <w:szCs w:val="22"/>
          <w:lang w:val="sk-SK"/>
        </w:rPr>
        <w:tab/>
        <w:t xml:space="preserve">Zmluvné Strany </w:t>
      </w:r>
      <w:r w:rsidR="002B1D23" w:rsidRPr="00F74155">
        <w:rPr>
          <w:rFonts w:cs="Arial"/>
          <w:szCs w:val="22"/>
          <w:lang w:val="sk-SK"/>
        </w:rPr>
        <w:t>vyhlasujú</w:t>
      </w:r>
      <w:r w:rsidR="00E2442D" w:rsidRPr="00F74155">
        <w:rPr>
          <w:rFonts w:cs="Arial"/>
          <w:szCs w:val="22"/>
          <w:lang w:val="sk-SK"/>
        </w:rPr>
        <w:t xml:space="preserve">, že </w:t>
      </w:r>
      <w:r w:rsidR="002B1D23" w:rsidRPr="00F74155">
        <w:rPr>
          <w:rFonts w:cs="Arial"/>
          <w:szCs w:val="22"/>
          <w:lang w:val="sk-SK"/>
        </w:rPr>
        <w:t xml:space="preserve">si </w:t>
      </w:r>
      <w:r w:rsidR="00E2442D" w:rsidRPr="00F74155">
        <w:rPr>
          <w:rFonts w:cs="Arial"/>
          <w:szCs w:val="22"/>
          <w:lang w:val="sk-SK"/>
        </w:rPr>
        <w:t>Zmluv</w:t>
      </w:r>
      <w:r w:rsidR="002B1D23" w:rsidRPr="00F74155">
        <w:rPr>
          <w:rFonts w:cs="Arial"/>
          <w:szCs w:val="22"/>
          <w:lang w:val="sk-SK"/>
        </w:rPr>
        <w:t>u</w:t>
      </w:r>
      <w:r w:rsidR="00692294" w:rsidRPr="00F74155">
        <w:rPr>
          <w:rFonts w:cs="Arial"/>
          <w:szCs w:val="22"/>
          <w:lang w:val="sk-SK"/>
        </w:rPr>
        <w:t xml:space="preserve"> o Dielo</w:t>
      </w:r>
      <w:r w:rsidR="002B1D23" w:rsidRPr="00F74155">
        <w:rPr>
          <w:rFonts w:cs="Arial"/>
          <w:szCs w:val="22"/>
          <w:lang w:val="sk-SK"/>
        </w:rPr>
        <w:t xml:space="preserve"> riadne prečítali,</w:t>
      </w:r>
      <w:r w:rsidR="00600945" w:rsidRPr="00F74155">
        <w:rPr>
          <w:rFonts w:cs="Arial"/>
          <w:szCs w:val="22"/>
          <w:lang w:val="sk-SK"/>
        </w:rPr>
        <w:t xml:space="preserve"> </w:t>
      </w:r>
      <w:r w:rsidR="002B1D23" w:rsidRPr="00F74155">
        <w:rPr>
          <w:rFonts w:cs="Arial"/>
          <w:szCs w:val="22"/>
          <w:lang w:val="sk-SK"/>
        </w:rPr>
        <w:t>jej obsahu porozumeli a táto plne zodpovedá ich skutočnej vôli, ktorú prejavili slobodne, vážne, určite a zrozumiteľne,</w:t>
      </w:r>
      <w:r w:rsidR="00585E6E" w:rsidRPr="00F74155">
        <w:rPr>
          <w:rFonts w:cs="Arial"/>
          <w:szCs w:val="22"/>
          <w:lang w:val="sk-SK"/>
        </w:rPr>
        <w:t xml:space="preserve"> </w:t>
      </w:r>
      <w:r w:rsidR="002B1D23" w:rsidRPr="00F74155">
        <w:rPr>
          <w:rFonts w:cs="Arial"/>
          <w:szCs w:val="22"/>
          <w:lang w:val="sk-SK"/>
        </w:rPr>
        <w:t>bez omylu, bez časového tlaku</w:t>
      </w:r>
      <w:r w:rsidR="00B52733" w:rsidRPr="00F74155">
        <w:rPr>
          <w:rFonts w:cs="Arial"/>
          <w:szCs w:val="22"/>
          <w:lang w:val="sk-SK"/>
        </w:rPr>
        <w:t xml:space="preserve"> </w:t>
      </w:r>
      <w:r w:rsidR="002B1D23" w:rsidRPr="00F74155">
        <w:rPr>
          <w:rFonts w:cs="Arial"/>
          <w:szCs w:val="22"/>
          <w:lang w:val="sk-SK"/>
        </w:rPr>
        <w:t>a</w:t>
      </w:r>
      <w:r w:rsidR="00692294" w:rsidRPr="00F74155">
        <w:rPr>
          <w:rFonts w:cs="Arial"/>
          <w:szCs w:val="22"/>
          <w:lang w:val="sk-SK"/>
        </w:rPr>
        <w:t> </w:t>
      </w:r>
      <w:r w:rsidR="002B1D23" w:rsidRPr="00F74155">
        <w:rPr>
          <w:rFonts w:cs="Arial"/>
          <w:szCs w:val="22"/>
          <w:lang w:val="sk-SK"/>
        </w:rPr>
        <w:t>Zmluvu</w:t>
      </w:r>
      <w:r w:rsidR="00692294" w:rsidRPr="00F74155">
        <w:rPr>
          <w:rFonts w:cs="Arial"/>
          <w:szCs w:val="22"/>
          <w:lang w:val="sk-SK"/>
        </w:rPr>
        <w:t xml:space="preserve"> o Dielo</w:t>
      </w:r>
      <w:r w:rsidR="002B1D23" w:rsidRPr="00F74155">
        <w:rPr>
          <w:rFonts w:cs="Arial"/>
          <w:szCs w:val="22"/>
          <w:lang w:val="sk-SK"/>
        </w:rPr>
        <w:t xml:space="preserve"> neuzatvárajú za jednostranne nápadne nevýhodných podmienok, na znak čoho ju podpísali.</w:t>
      </w:r>
    </w:p>
    <w:p w14:paraId="6E193AA5" w14:textId="77777777" w:rsidR="00C77A60" w:rsidRPr="00F74155" w:rsidRDefault="00C77A60" w:rsidP="00455016">
      <w:pPr>
        <w:keepLines/>
        <w:suppressLineNumbers/>
        <w:tabs>
          <w:tab w:val="left" w:pos="567"/>
        </w:tabs>
        <w:suppressAutoHyphens/>
        <w:ind w:left="567" w:hanging="567"/>
        <w:jc w:val="both"/>
        <w:rPr>
          <w:rFonts w:cs="Arial"/>
          <w:szCs w:val="22"/>
          <w:lang w:val="sk-SK"/>
        </w:rPr>
      </w:pPr>
    </w:p>
    <w:p w14:paraId="58EBC746" w14:textId="77777777" w:rsidR="00E2442D" w:rsidRPr="00F74155" w:rsidRDefault="00E2442D" w:rsidP="00455016">
      <w:pPr>
        <w:tabs>
          <w:tab w:val="left" w:pos="5245"/>
        </w:tabs>
        <w:jc w:val="both"/>
        <w:rPr>
          <w:rFonts w:cs="Arial"/>
          <w:szCs w:val="22"/>
          <w:lang w:val="sk-SK"/>
        </w:rPr>
      </w:pPr>
      <w:r w:rsidRPr="00F74155">
        <w:rPr>
          <w:rFonts w:cs="Arial"/>
          <w:szCs w:val="22"/>
          <w:lang w:val="sk-SK"/>
        </w:rPr>
        <w:t xml:space="preserve">V Bratislave, dňa..............                                 </w:t>
      </w:r>
      <w:r w:rsidRPr="00F74155">
        <w:rPr>
          <w:rFonts w:cs="Arial"/>
          <w:szCs w:val="22"/>
          <w:lang w:val="sk-SK"/>
        </w:rPr>
        <w:tab/>
        <w:t>V ........................, dňa ...............</w:t>
      </w:r>
    </w:p>
    <w:p w14:paraId="6848A1AB" w14:textId="77777777" w:rsidR="00E2442D" w:rsidRPr="00F74155" w:rsidRDefault="00E2442D" w:rsidP="00455016">
      <w:pPr>
        <w:pStyle w:val="Styl1"/>
      </w:pPr>
    </w:p>
    <w:p w14:paraId="4EF096EC" w14:textId="77777777" w:rsidR="00E2442D" w:rsidRPr="00F74155" w:rsidRDefault="00E2442D" w:rsidP="00455016">
      <w:pPr>
        <w:tabs>
          <w:tab w:val="left" w:pos="5220"/>
        </w:tabs>
        <w:jc w:val="both"/>
        <w:rPr>
          <w:rFonts w:cs="Arial"/>
          <w:b/>
          <w:szCs w:val="22"/>
          <w:lang w:val="sk-SK"/>
        </w:rPr>
      </w:pPr>
      <w:r w:rsidRPr="00F74155">
        <w:rPr>
          <w:rFonts w:cs="Arial"/>
          <w:b/>
          <w:szCs w:val="22"/>
          <w:lang w:val="sk-SK"/>
        </w:rPr>
        <w:t>Objednávateľ:</w:t>
      </w:r>
      <w:r w:rsidRPr="00F74155">
        <w:rPr>
          <w:rFonts w:cs="Arial"/>
          <w:b/>
          <w:szCs w:val="22"/>
          <w:lang w:val="sk-SK"/>
        </w:rPr>
        <w:tab/>
        <w:t>Zhotoviteľ:</w:t>
      </w:r>
    </w:p>
    <w:p w14:paraId="7EDACD52" w14:textId="77777777" w:rsidR="00E2442D" w:rsidRPr="00F74155" w:rsidRDefault="00E2442D" w:rsidP="00455016">
      <w:pPr>
        <w:tabs>
          <w:tab w:val="left" w:pos="4500"/>
          <w:tab w:val="left" w:pos="5220"/>
        </w:tabs>
        <w:jc w:val="both"/>
        <w:rPr>
          <w:rFonts w:cs="Arial"/>
          <w:szCs w:val="22"/>
          <w:lang w:val="sk-SK"/>
        </w:rPr>
      </w:pPr>
    </w:p>
    <w:p w14:paraId="4FF8CF9E" w14:textId="1EBBFB4D" w:rsidR="00A944F6" w:rsidRPr="00F74155" w:rsidRDefault="00E2442D" w:rsidP="00940106">
      <w:pPr>
        <w:tabs>
          <w:tab w:val="left" w:pos="5220"/>
        </w:tabs>
        <w:spacing w:after="120"/>
        <w:jc w:val="both"/>
        <w:rPr>
          <w:rFonts w:cs="Arial"/>
          <w:szCs w:val="22"/>
          <w:lang w:val="sk-SK"/>
        </w:rPr>
      </w:pPr>
      <w:r w:rsidRPr="00F74155">
        <w:rPr>
          <w:rFonts w:cs="Arial"/>
          <w:szCs w:val="22"/>
          <w:lang w:val="sk-SK"/>
        </w:rPr>
        <w:t>Odtlačok pečiatky</w:t>
      </w:r>
      <w:r w:rsidRPr="00F74155">
        <w:rPr>
          <w:rFonts w:cs="Arial"/>
          <w:szCs w:val="22"/>
          <w:lang w:val="sk-SK"/>
        </w:rPr>
        <w:tab/>
        <w:t>Odtlačok pečiatk</w:t>
      </w:r>
      <w:r w:rsidR="0079469D">
        <w:rPr>
          <w:rFonts w:cs="Arial"/>
          <w:szCs w:val="22"/>
          <w:lang w:val="sk-SK"/>
        </w:rPr>
        <w:t>y</w:t>
      </w:r>
    </w:p>
    <w:p w14:paraId="1741CA93" w14:textId="77777777" w:rsidR="00A944F6" w:rsidRPr="00F74155" w:rsidRDefault="00A944F6">
      <w:pPr>
        <w:tabs>
          <w:tab w:val="left" w:pos="4500"/>
        </w:tabs>
        <w:jc w:val="both"/>
        <w:rPr>
          <w:rFonts w:cs="Arial"/>
          <w:szCs w:val="22"/>
          <w:lang w:val="sk-SK"/>
        </w:rPr>
      </w:pPr>
    </w:p>
    <w:p w14:paraId="52052BA3" w14:textId="4FF9DE72" w:rsidR="008F2818" w:rsidRPr="00F74155" w:rsidRDefault="00657606" w:rsidP="008F2818">
      <w:pPr>
        <w:autoSpaceDE w:val="0"/>
        <w:autoSpaceDN w:val="0"/>
        <w:adjustRightInd w:val="0"/>
        <w:rPr>
          <w:rFonts w:cs="Arial"/>
          <w:b/>
          <w:szCs w:val="22"/>
          <w:lang w:eastAsia="cs-CZ"/>
        </w:rPr>
      </w:pPr>
      <w:r w:rsidRPr="00F74155">
        <w:rPr>
          <w:rFonts w:cs="Arial"/>
          <w:b/>
          <w:szCs w:val="22"/>
          <w:lang w:val="sk-SK" w:eastAsia="cs-CZ"/>
        </w:rPr>
        <w:t xml:space="preserve">               </w:t>
      </w:r>
    </w:p>
    <w:p w14:paraId="2B67FBEF" w14:textId="77777777" w:rsidR="008F2818" w:rsidRPr="00F74155" w:rsidRDefault="00657606" w:rsidP="008F2818">
      <w:pPr>
        <w:autoSpaceDE w:val="0"/>
        <w:autoSpaceDN w:val="0"/>
        <w:adjustRightInd w:val="0"/>
        <w:rPr>
          <w:rFonts w:cs="Arial"/>
          <w:szCs w:val="22"/>
          <w:lang w:eastAsia="cs-CZ"/>
        </w:rPr>
      </w:pPr>
      <w:r w:rsidRPr="00F74155">
        <w:rPr>
          <w:rFonts w:cs="Arial"/>
          <w:szCs w:val="22"/>
          <w:lang w:eastAsia="cs-CZ"/>
        </w:rPr>
        <w:t xml:space="preserve">           predseda predstavenstva</w:t>
      </w:r>
    </w:p>
    <w:p w14:paraId="4F38D2FE" w14:textId="77777777" w:rsidR="008F2818" w:rsidRPr="00F74155" w:rsidRDefault="00657606" w:rsidP="008F2818">
      <w:pPr>
        <w:autoSpaceDE w:val="0"/>
        <w:autoSpaceDN w:val="0"/>
        <w:adjustRightInd w:val="0"/>
        <w:rPr>
          <w:rFonts w:cs="Arial"/>
          <w:szCs w:val="22"/>
          <w:lang w:eastAsia="cs-CZ"/>
        </w:rPr>
      </w:pPr>
      <w:r w:rsidRPr="00F74155">
        <w:rPr>
          <w:rFonts w:cs="Arial"/>
          <w:szCs w:val="22"/>
          <w:lang w:eastAsia="cs-CZ"/>
        </w:rPr>
        <w:t xml:space="preserve">               a generálny riaditeľ</w:t>
      </w:r>
    </w:p>
    <w:p w14:paraId="52034BF0" w14:textId="77777777" w:rsidR="008F2818" w:rsidRPr="00F74155" w:rsidRDefault="008F2818" w:rsidP="008F2818">
      <w:pPr>
        <w:autoSpaceDE w:val="0"/>
        <w:autoSpaceDN w:val="0"/>
        <w:adjustRightInd w:val="0"/>
        <w:rPr>
          <w:rFonts w:cs="Arial"/>
          <w:szCs w:val="22"/>
          <w:lang w:eastAsia="cs-CZ"/>
        </w:rPr>
      </w:pPr>
    </w:p>
    <w:p w14:paraId="63852514" w14:textId="77777777" w:rsidR="008F2818" w:rsidRPr="00F74155" w:rsidRDefault="008F2818" w:rsidP="008F2818">
      <w:pPr>
        <w:autoSpaceDE w:val="0"/>
        <w:autoSpaceDN w:val="0"/>
        <w:adjustRightInd w:val="0"/>
        <w:rPr>
          <w:rFonts w:cs="Arial"/>
          <w:szCs w:val="22"/>
          <w:lang w:eastAsia="cs-CZ"/>
        </w:rPr>
      </w:pPr>
    </w:p>
    <w:p w14:paraId="64D50CB6" w14:textId="615CF10A" w:rsidR="008F2818" w:rsidRPr="00F74155" w:rsidRDefault="00657606" w:rsidP="008F2818">
      <w:pPr>
        <w:rPr>
          <w:rFonts w:cs="Arial"/>
          <w:b/>
          <w:bCs/>
          <w:iCs/>
          <w:szCs w:val="22"/>
        </w:rPr>
      </w:pPr>
      <w:r w:rsidRPr="00F74155">
        <w:rPr>
          <w:rFonts w:cs="Arial"/>
          <w:b/>
          <w:iCs/>
          <w:szCs w:val="22"/>
        </w:rPr>
        <w:t>.,</w:t>
      </w:r>
      <w:r w:rsidRPr="00F74155">
        <w:rPr>
          <w:rFonts w:cs="Arial"/>
          <w:b/>
          <w:bCs/>
          <w:iCs/>
          <w:szCs w:val="22"/>
        </w:rPr>
        <w:t xml:space="preserve">     </w:t>
      </w:r>
    </w:p>
    <w:p w14:paraId="5C559C19" w14:textId="77777777" w:rsidR="008F2818" w:rsidRPr="00F74155" w:rsidRDefault="00657606" w:rsidP="008F2818">
      <w:pPr>
        <w:autoSpaceDE w:val="0"/>
        <w:autoSpaceDN w:val="0"/>
        <w:adjustRightInd w:val="0"/>
        <w:rPr>
          <w:rFonts w:cs="Arial"/>
          <w:szCs w:val="22"/>
          <w:lang w:eastAsia="cs-CZ"/>
        </w:rPr>
      </w:pPr>
      <w:r w:rsidRPr="00F74155">
        <w:rPr>
          <w:rFonts w:cs="Arial"/>
          <w:szCs w:val="22"/>
          <w:lang w:eastAsia="cs-CZ"/>
        </w:rPr>
        <w:t xml:space="preserve">         podpredseda predstavenstva</w:t>
      </w:r>
    </w:p>
    <w:p w14:paraId="02413456" w14:textId="77777777" w:rsidR="003737A4" w:rsidRPr="00F74155" w:rsidRDefault="003737A4" w:rsidP="003737A4">
      <w:pPr>
        <w:tabs>
          <w:tab w:val="left" w:pos="0"/>
        </w:tabs>
        <w:rPr>
          <w:rFonts w:cs="Arial"/>
          <w:sz w:val="24"/>
          <w:lang w:val="sk-SK"/>
        </w:rPr>
        <w:sectPr w:rsidR="003737A4" w:rsidRPr="00F74155" w:rsidSect="00A85075">
          <w:headerReference w:type="first" r:id="rId12"/>
          <w:pgSz w:w="11906" w:h="16838" w:code="9"/>
          <w:pgMar w:top="1418" w:right="1134" w:bottom="1418" w:left="1134" w:header="851" w:footer="680" w:gutter="0"/>
          <w:pgNumType w:start="1"/>
          <w:cols w:space="708"/>
          <w:titlePg/>
        </w:sectPr>
      </w:pPr>
    </w:p>
    <w:p w14:paraId="1A817660" w14:textId="77777777" w:rsidR="001038F6" w:rsidRPr="00F74155" w:rsidRDefault="001038F6">
      <w:pPr>
        <w:rPr>
          <w:rFonts w:cs="Arial"/>
          <w:b/>
          <w:sz w:val="36"/>
          <w:lang w:val="sk-SK"/>
        </w:rPr>
      </w:pPr>
    </w:p>
    <w:p w14:paraId="73A6FE04" w14:textId="77777777" w:rsidR="000E01A8" w:rsidRPr="00F74155" w:rsidRDefault="000E01A8" w:rsidP="00455016">
      <w:pPr>
        <w:jc w:val="center"/>
        <w:rPr>
          <w:rFonts w:cs="Arial"/>
          <w:b/>
          <w:sz w:val="36"/>
          <w:lang w:val="sk-SK"/>
        </w:rPr>
      </w:pPr>
    </w:p>
    <w:p w14:paraId="686BD8AF" w14:textId="77777777" w:rsidR="000E01A8" w:rsidRPr="00F74155" w:rsidRDefault="000E01A8" w:rsidP="00455016">
      <w:pPr>
        <w:jc w:val="center"/>
        <w:rPr>
          <w:rFonts w:cs="Arial"/>
          <w:b/>
          <w:sz w:val="36"/>
          <w:lang w:val="sk-SK"/>
        </w:rPr>
      </w:pPr>
    </w:p>
    <w:p w14:paraId="0C64ADE2" w14:textId="77777777" w:rsidR="000E01A8" w:rsidRPr="00F74155" w:rsidRDefault="000E01A8" w:rsidP="00455016">
      <w:pPr>
        <w:jc w:val="center"/>
        <w:rPr>
          <w:rFonts w:cs="Arial"/>
          <w:b/>
          <w:sz w:val="36"/>
          <w:lang w:val="sk-SK"/>
        </w:rPr>
      </w:pPr>
    </w:p>
    <w:p w14:paraId="0D6F77B1" w14:textId="77777777" w:rsidR="000E01A8" w:rsidRPr="00F74155" w:rsidRDefault="000E01A8" w:rsidP="00455016">
      <w:pPr>
        <w:jc w:val="center"/>
        <w:rPr>
          <w:rFonts w:cs="Arial"/>
          <w:b/>
          <w:sz w:val="36"/>
          <w:lang w:val="sk-SK"/>
        </w:rPr>
      </w:pPr>
    </w:p>
    <w:p w14:paraId="084F8ACF" w14:textId="77777777" w:rsidR="000E01A8" w:rsidRPr="00F74155" w:rsidRDefault="000E01A8" w:rsidP="00455016">
      <w:pPr>
        <w:jc w:val="center"/>
        <w:rPr>
          <w:rFonts w:cs="Arial"/>
          <w:b/>
          <w:sz w:val="36"/>
          <w:lang w:val="sk-SK"/>
        </w:rPr>
      </w:pPr>
    </w:p>
    <w:p w14:paraId="6E8CE1F1" w14:textId="77777777" w:rsidR="000E01A8" w:rsidRPr="00F74155" w:rsidRDefault="000E01A8" w:rsidP="00455016">
      <w:pPr>
        <w:jc w:val="center"/>
        <w:rPr>
          <w:rFonts w:cs="Arial"/>
          <w:b/>
          <w:sz w:val="36"/>
          <w:lang w:val="sk-SK"/>
        </w:rPr>
      </w:pPr>
    </w:p>
    <w:p w14:paraId="2DC4C3FA" w14:textId="77777777" w:rsidR="000E01A8" w:rsidRPr="00F74155" w:rsidRDefault="000E01A8" w:rsidP="00455016">
      <w:pPr>
        <w:jc w:val="center"/>
        <w:rPr>
          <w:rFonts w:cs="Arial"/>
          <w:b/>
          <w:sz w:val="36"/>
          <w:lang w:val="sk-SK"/>
        </w:rPr>
      </w:pPr>
    </w:p>
    <w:p w14:paraId="709F172C" w14:textId="77777777" w:rsidR="00E2442D" w:rsidRPr="00F74155" w:rsidRDefault="00E2442D" w:rsidP="00455016">
      <w:pPr>
        <w:jc w:val="center"/>
        <w:rPr>
          <w:rFonts w:cs="Arial"/>
          <w:b/>
          <w:sz w:val="36"/>
          <w:lang w:val="sk-SK"/>
        </w:rPr>
      </w:pPr>
      <w:r w:rsidRPr="00F74155">
        <w:rPr>
          <w:rFonts w:cs="Arial"/>
          <w:b/>
          <w:sz w:val="36"/>
          <w:lang w:val="sk-SK"/>
        </w:rPr>
        <w:t>ČASŤ 2</w:t>
      </w:r>
    </w:p>
    <w:p w14:paraId="2248EC85" w14:textId="77777777" w:rsidR="00E2442D" w:rsidRPr="00F74155" w:rsidRDefault="00E2442D" w:rsidP="00455016">
      <w:pPr>
        <w:jc w:val="center"/>
        <w:rPr>
          <w:rFonts w:cs="Arial"/>
          <w:b/>
          <w:sz w:val="36"/>
          <w:lang w:val="sk-SK"/>
        </w:rPr>
      </w:pPr>
    </w:p>
    <w:p w14:paraId="62A675C4" w14:textId="77777777" w:rsidR="00EF1925" w:rsidRPr="00F74155" w:rsidRDefault="00EF1925" w:rsidP="00455016">
      <w:pPr>
        <w:jc w:val="center"/>
        <w:rPr>
          <w:rFonts w:cs="Arial"/>
          <w:b/>
          <w:caps/>
          <w:sz w:val="36"/>
          <w:lang w:val="sk-SK"/>
        </w:rPr>
      </w:pPr>
      <w:r w:rsidRPr="00F74155">
        <w:rPr>
          <w:rFonts w:cs="Arial"/>
          <w:b/>
          <w:caps/>
          <w:sz w:val="36"/>
          <w:lang w:val="sk-SK"/>
        </w:rPr>
        <w:t>ZMLUVA O DIELO</w:t>
      </w:r>
    </w:p>
    <w:p w14:paraId="2700DD09" w14:textId="77777777" w:rsidR="00EF1925" w:rsidRPr="00F74155" w:rsidRDefault="00EF1925" w:rsidP="00455016">
      <w:pPr>
        <w:jc w:val="center"/>
        <w:rPr>
          <w:rFonts w:cs="Arial"/>
          <w:b/>
          <w:caps/>
          <w:sz w:val="36"/>
          <w:lang w:val="sk-SK"/>
        </w:rPr>
      </w:pPr>
    </w:p>
    <w:p w14:paraId="672C6D45" w14:textId="77777777" w:rsidR="00E2442D" w:rsidRPr="00F74155" w:rsidRDefault="00E2442D" w:rsidP="00455016">
      <w:pPr>
        <w:jc w:val="center"/>
        <w:rPr>
          <w:rFonts w:cs="Arial"/>
          <w:b/>
          <w:caps/>
          <w:sz w:val="36"/>
          <w:lang w:val="sk-SK"/>
        </w:rPr>
      </w:pPr>
      <w:r w:rsidRPr="00F74155">
        <w:rPr>
          <w:rFonts w:cs="Arial"/>
          <w:b/>
          <w:caps/>
          <w:sz w:val="36"/>
          <w:lang w:val="sk-SK"/>
        </w:rPr>
        <w:t xml:space="preserve">ZMLUVNÉ PODMIENKY </w:t>
      </w:r>
    </w:p>
    <w:p w14:paraId="2E68E974" w14:textId="77777777" w:rsidR="00E2442D" w:rsidRPr="00F74155" w:rsidRDefault="00E2442D" w:rsidP="00455016">
      <w:pPr>
        <w:tabs>
          <w:tab w:val="right" w:pos="9936"/>
        </w:tabs>
        <w:rPr>
          <w:rFonts w:cs="Arial"/>
          <w:lang w:val="sk-SK"/>
        </w:rPr>
      </w:pPr>
    </w:p>
    <w:p w14:paraId="09D0C483" w14:textId="77777777" w:rsidR="004551A0" w:rsidRPr="00F74155" w:rsidRDefault="00341524" w:rsidP="00455016">
      <w:pPr>
        <w:tabs>
          <w:tab w:val="right" w:pos="9936"/>
        </w:tabs>
        <w:jc w:val="center"/>
        <w:rPr>
          <w:rFonts w:cs="Arial"/>
          <w:b/>
          <w:lang w:val="sk-SK"/>
        </w:rPr>
      </w:pPr>
      <w:r w:rsidRPr="00F74155">
        <w:rPr>
          <w:rFonts w:cs="Arial"/>
          <w:b/>
          <w:lang w:val="sk-SK"/>
        </w:rPr>
        <w:t xml:space="preserve">ČASŤ 2.1 </w:t>
      </w:r>
      <w:r w:rsidR="004551A0" w:rsidRPr="00F74155">
        <w:rPr>
          <w:rFonts w:cs="Arial"/>
          <w:b/>
          <w:lang w:val="sk-SK"/>
        </w:rPr>
        <w:t xml:space="preserve"> </w:t>
      </w:r>
      <w:r w:rsidRPr="00F74155">
        <w:rPr>
          <w:rFonts w:cs="Arial"/>
          <w:b/>
          <w:lang w:val="sk-SK"/>
        </w:rPr>
        <w:t>VŠEOBECNÉ ZMLUVNÉ PODMIENKY</w:t>
      </w:r>
    </w:p>
    <w:p w14:paraId="290F8000" w14:textId="77777777" w:rsidR="004551A0" w:rsidRPr="00F74155" w:rsidRDefault="004551A0" w:rsidP="00455016">
      <w:pPr>
        <w:tabs>
          <w:tab w:val="right" w:pos="9936"/>
        </w:tabs>
        <w:jc w:val="center"/>
        <w:rPr>
          <w:rFonts w:cs="Arial"/>
          <w:b/>
          <w:lang w:val="sk-SK"/>
        </w:rPr>
      </w:pPr>
    </w:p>
    <w:p w14:paraId="52AE527F" w14:textId="77777777" w:rsidR="00252C33" w:rsidRPr="00F74155" w:rsidRDefault="004551A0">
      <w:pPr>
        <w:tabs>
          <w:tab w:val="right" w:pos="9936"/>
        </w:tabs>
        <w:rPr>
          <w:rFonts w:cs="Arial"/>
          <w:b/>
          <w:lang w:val="sk-SK"/>
        </w:rPr>
      </w:pPr>
      <w:r w:rsidRPr="00F74155">
        <w:rPr>
          <w:rFonts w:cs="Arial"/>
          <w:b/>
          <w:lang w:val="sk-SK"/>
        </w:rPr>
        <w:t xml:space="preserve">                                   ČASŤ 2.2   OSOBITNĚ  ZMLUVNÉ PODMIENKY</w:t>
      </w:r>
    </w:p>
    <w:p w14:paraId="049FAB75" w14:textId="77777777" w:rsidR="004551A0" w:rsidRPr="00F74155" w:rsidRDefault="004551A0" w:rsidP="004551A0">
      <w:pPr>
        <w:tabs>
          <w:tab w:val="right" w:pos="9936"/>
        </w:tabs>
        <w:jc w:val="center"/>
        <w:rPr>
          <w:rFonts w:cs="Arial"/>
          <w:b/>
          <w:lang w:val="sk-SK"/>
        </w:rPr>
      </w:pPr>
    </w:p>
    <w:p w14:paraId="7C814865" w14:textId="77777777" w:rsidR="00E2442D" w:rsidRPr="00F74155" w:rsidRDefault="00341524" w:rsidP="004551A0">
      <w:pPr>
        <w:tabs>
          <w:tab w:val="right" w:pos="9936"/>
        </w:tabs>
        <w:jc w:val="center"/>
        <w:rPr>
          <w:rFonts w:cs="Arial"/>
          <w:b/>
          <w:caps/>
          <w:sz w:val="28"/>
          <w:lang w:val="sk-SK"/>
        </w:rPr>
      </w:pPr>
      <w:r w:rsidRPr="00F74155">
        <w:rPr>
          <w:rFonts w:cs="Arial"/>
          <w:b/>
          <w:lang w:val="sk-SK"/>
        </w:rPr>
        <w:br w:type="page"/>
      </w:r>
    </w:p>
    <w:p w14:paraId="06C340EF" w14:textId="77777777" w:rsidR="00923846" w:rsidRPr="00F74155" w:rsidRDefault="00341524" w:rsidP="00455016">
      <w:pPr>
        <w:tabs>
          <w:tab w:val="right" w:pos="9936"/>
        </w:tabs>
        <w:jc w:val="center"/>
        <w:rPr>
          <w:rFonts w:cs="Arial"/>
          <w:b/>
          <w:caps/>
          <w:sz w:val="36"/>
          <w:szCs w:val="36"/>
          <w:lang w:val="sk-SK"/>
        </w:rPr>
      </w:pPr>
      <w:r w:rsidRPr="00F74155">
        <w:rPr>
          <w:rFonts w:cs="Arial"/>
          <w:b/>
          <w:caps/>
          <w:sz w:val="36"/>
          <w:szCs w:val="36"/>
          <w:lang w:val="sk-SK"/>
        </w:rPr>
        <w:lastRenderedPageBreak/>
        <w:t>ZMLUVA O</w:t>
      </w:r>
      <w:r w:rsidR="00923846" w:rsidRPr="00F74155">
        <w:rPr>
          <w:rFonts w:cs="Arial"/>
          <w:b/>
          <w:caps/>
          <w:sz w:val="36"/>
          <w:szCs w:val="36"/>
          <w:lang w:val="sk-SK"/>
        </w:rPr>
        <w:t> </w:t>
      </w:r>
      <w:r w:rsidRPr="00F74155">
        <w:rPr>
          <w:rFonts w:cs="Arial"/>
          <w:b/>
          <w:caps/>
          <w:sz w:val="36"/>
          <w:szCs w:val="36"/>
          <w:lang w:val="sk-SK"/>
        </w:rPr>
        <w:t>DIELO</w:t>
      </w:r>
    </w:p>
    <w:p w14:paraId="0B9EB638" w14:textId="77777777" w:rsidR="00E2442D" w:rsidRPr="00F74155" w:rsidRDefault="00E2442D" w:rsidP="00455016">
      <w:pPr>
        <w:tabs>
          <w:tab w:val="right" w:pos="9936"/>
        </w:tabs>
        <w:jc w:val="center"/>
        <w:rPr>
          <w:rFonts w:cs="Arial"/>
          <w:b/>
          <w:caps/>
          <w:sz w:val="28"/>
          <w:lang w:val="sk-SK"/>
        </w:rPr>
      </w:pPr>
      <w:r w:rsidRPr="00F74155">
        <w:rPr>
          <w:rFonts w:cs="Arial"/>
          <w:b/>
          <w:caps/>
          <w:sz w:val="28"/>
          <w:lang w:val="sk-SK"/>
        </w:rPr>
        <w:t xml:space="preserve">ZMLUVNÉ PODMIENKY </w:t>
      </w:r>
    </w:p>
    <w:p w14:paraId="62C127F5" w14:textId="77777777" w:rsidR="00252C33" w:rsidRPr="00F74155" w:rsidRDefault="00252C33" w:rsidP="00252C33">
      <w:pPr>
        <w:tabs>
          <w:tab w:val="right" w:pos="9936"/>
        </w:tabs>
        <w:jc w:val="center"/>
        <w:rPr>
          <w:rFonts w:cs="Arial"/>
          <w:b/>
          <w:lang w:val="sk-SK"/>
        </w:rPr>
      </w:pPr>
    </w:p>
    <w:p w14:paraId="2726C2E3" w14:textId="77777777" w:rsidR="00E2442D" w:rsidRPr="00F74155" w:rsidRDefault="00E2442D" w:rsidP="00252C33">
      <w:pPr>
        <w:tabs>
          <w:tab w:val="right" w:pos="9936"/>
        </w:tabs>
        <w:jc w:val="center"/>
        <w:rPr>
          <w:rFonts w:cs="Arial"/>
          <w:b/>
          <w:szCs w:val="22"/>
          <w:lang w:val="sk-SK"/>
        </w:rPr>
      </w:pPr>
    </w:p>
    <w:p w14:paraId="150F52FD" w14:textId="77777777" w:rsidR="00E2442D" w:rsidRPr="00F74155" w:rsidRDefault="00E2442D" w:rsidP="00BD79B3">
      <w:pPr>
        <w:tabs>
          <w:tab w:val="right" w:pos="9936"/>
        </w:tabs>
        <w:ind w:right="-144"/>
        <w:jc w:val="both"/>
        <w:rPr>
          <w:rFonts w:cs="Arial"/>
          <w:szCs w:val="22"/>
          <w:lang w:val="sk-SK"/>
        </w:rPr>
      </w:pPr>
      <w:r w:rsidRPr="00F74155">
        <w:rPr>
          <w:rFonts w:cs="Arial"/>
          <w:szCs w:val="22"/>
          <w:lang w:val="sk-SK"/>
        </w:rPr>
        <w:t>Zmluvné podmienky pozostávajú zo „</w:t>
      </w:r>
      <w:r w:rsidRPr="00F74155">
        <w:rPr>
          <w:rFonts w:cs="Arial"/>
          <w:b/>
          <w:bCs/>
          <w:szCs w:val="22"/>
          <w:lang w:val="sk-SK"/>
        </w:rPr>
        <w:t>Všeobecných zmluvných podmienok</w:t>
      </w:r>
      <w:r w:rsidRPr="00F74155">
        <w:rPr>
          <w:rFonts w:cs="Arial"/>
          <w:szCs w:val="22"/>
          <w:lang w:val="sk-SK"/>
        </w:rPr>
        <w:t>“, vrátane Prílohy „</w:t>
      </w:r>
      <w:r w:rsidR="00BD79B3" w:rsidRPr="00F74155">
        <w:rPr>
          <w:rFonts w:cs="Arial"/>
          <w:szCs w:val="22"/>
          <w:lang w:val="sk-SK"/>
        </w:rPr>
        <w:t xml:space="preserve"> Všeobecné podmienky </w:t>
      </w:r>
      <w:r w:rsidRPr="00F74155">
        <w:rPr>
          <w:rFonts w:cs="Arial"/>
          <w:szCs w:val="22"/>
          <w:lang w:val="sk-SK"/>
        </w:rPr>
        <w:t>Dohod</w:t>
      </w:r>
      <w:r w:rsidR="00BD79B3" w:rsidRPr="00F74155">
        <w:rPr>
          <w:rFonts w:cs="Arial"/>
          <w:szCs w:val="22"/>
          <w:lang w:val="sk-SK"/>
        </w:rPr>
        <w:t>y</w:t>
      </w:r>
      <w:r w:rsidR="006D5689" w:rsidRPr="00F74155">
        <w:rPr>
          <w:rFonts w:cs="Arial"/>
          <w:szCs w:val="22"/>
          <w:lang w:val="sk-SK"/>
        </w:rPr>
        <w:t xml:space="preserve"> o riešení sporov“ a z „</w:t>
      </w:r>
      <w:r w:rsidR="006D5689" w:rsidRPr="00F74155">
        <w:rPr>
          <w:rFonts w:cs="Arial"/>
          <w:b/>
          <w:szCs w:val="22"/>
          <w:lang w:val="sk-SK"/>
        </w:rPr>
        <w:t>Osobitných zmluvných podmienok</w:t>
      </w:r>
      <w:r w:rsidR="006D5689" w:rsidRPr="00F74155">
        <w:rPr>
          <w:rFonts w:cs="Arial"/>
          <w:szCs w:val="22"/>
          <w:lang w:val="sk-SK"/>
        </w:rPr>
        <w:t>“,</w:t>
      </w:r>
      <w:r w:rsidRPr="00F74155">
        <w:rPr>
          <w:rFonts w:cs="Arial"/>
          <w:szCs w:val="22"/>
          <w:lang w:val="sk-SK"/>
        </w:rPr>
        <w:t xml:space="preserve"> ktoré predstavujú doplnky, úpravy a dodatky k Všeobecným zmluvným podmienkam.</w:t>
      </w:r>
    </w:p>
    <w:p w14:paraId="07EF6332" w14:textId="77777777" w:rsidR="00E2442D" w:rsidRPr="00F74155" w:rsidRDefault="00E2442D" w:rsidP="00455016">
      <w:pPr>
        <w:tabs>
          <w:tab w:val="right" w:pos="9936"/>
        </w:tabs>
        <w:jc w:val="both"/>
        <w:rPr>
          <w:rFonts w:cs="Arial"/>
          <w:b/>
          <w:szCs w:val="22"/>
          <w:lang w:val="sk-SK"/>
        </w:rPr>
      </w:pPr>
    </w:p>
    <w:p w14:paraId="05BD19E2" w14:textId="77777777" w:rsidR="00E2442D" w:rsidRPr="00F74155" w:rsidRDefault="00E2442D" w:rsidP="00455016">
      <w:pPr>
        <w:tabs>
          <w:tab w:val="right" w:pos="9936"/>
        </w:tabs>
        <w:jc w:val="center"/>
        <w:rPr>
          <w:rFonts w:cs="Arial"/>
          <w:b/>
          <w:caps/>
          <w:sz w:val="28"/>
          <w:lang w:val="sk-SK"/>
        </w:rPr>
      </w:pPr>
    </w:p>
    <w:p w14:paraId="4296A6BA" w14:textId="77777777" w:rsidR="00E2442D" w:rsidRPr="00F74155" w:rsidRDefault="00D75BF7" w:rsidP="00455016">
      <w:pPr>
        <w:tabs>
          <w:tab w:val="right" w:pos="9936"/>
        </w:tabs>
        <w:jc w:val="center"/>
        <w:rPr>
          <w:rFonts w:cs="Arial"/>
          <w:b/>
          <w:caps/>
          <w:sz w:val="28"/>
          <w:lang w:val="sk-SK"/>
        </w:rPr>
      </w:pPr>
      <w:r w:rsidRPr="00F74155">
        <w:rPr>
          <w:rFonts w:cs="Arial"/>
          <w:b/>
          <w:caps/>
          <w:sz w:val="28"/>
          <w:lang w:val="sk-SK"/>
        </w:rPr>
        <w:t xml:space="preserve">Časť 2.1 </w:t>
      </w:r>
      <w:r w:rsidR="00E2442D" w:rsidRPr="00F74155">
        <w:rPr>
          <w:rFonts w:cs="Arial"/>
          <w:b/>
          <w:caps/>
          <w:sz w:val="28"/>
          <w:lang w:val="sk-SK"/>
        </w:rPr>
        <w:t>Všeobecné zmluvné podmienky</w:t>
      </w:r>
    </w:p>
    <w:p w14:paraId="28870D2E" w14:textId="77777777" w:rsidR="00E2442D" w:rsidRPr="00F74155" w:rsidRDefault="00E2442D" w:rsidP="00455016">
      <w:pPr>
        <w:tabs>
          <w:tab w:val="right" w:pos="9936"/>
        </w:tabs>
        <w:jc w:val="both"/>
        <w:rPr>
          <w:rFonts w:cs="Arial"/>
          <w:szCs w:val="22"/>
          <w:lang w:val="sk-SK"/>
        </w:rPr>
      </w:pPr>
    </w:p>
    <w:p w14:paraId="60116EDB" w14:textId="77777777" w:rsidR="00E2442D" w:rsidRPr="00F74155" w:rsidRDefault="00E2442D" w:rsidP="00455016">
      <w:pPr>
        <w:tabs>
          <w:tab w:val="right" w:pos="9936"/>
        </w:tabs>
        <w:jc w:val="both"/>
        <w:rPr>
          <w:rFonts w:cs="Arial"/>
          <w:szCs w:val="22"/>
          <w:lang w:val="sk-SK"/>
        </w:rPr>
      </w:pPr>
      <w:r w:rsidRPr="00F74155">
        <w:rPr>
          <w:rFonts w:cs="Arial"/>
          <w:szCs w:val="22"/>
          <w:lang w:val="sk-SK"/>
        </w:rPr>
        <w:t>Všeobecné zmluvné podmienky sú nemenné, zostávajú v plnej platnosti v takom rozsahu, v akom nie sú upravené alebo doplnené Osobitnými zmluvnými podmienkami.</w:t>
      </w:r>
    </w:p>
    <w:p w14:paraId="17D6BCE6" w14:textId="77777777" w:rsidR="00E2442D" w:rsidRPr="00F74155" w:rsidRDefault="00E2442D" w:rsidP="00455016">
      <w:pPr>
        <w:tabs>
          <w:tab w:val="right" w:pos="9936"/>
        </w:tabs>
        <w:jc w:val="both"/>
        <w:rPr>
          <w:rFonts w:cs="Arial"/>
          <w:szCs w:val="22"/>
          <w:lang w:val="sk-SK"/>
        </w:rPr>
      </w:pPr>
    </w:p>
    <w:p w14:paraId="24198844" w14:textId="77777777" w:rsidR="00E2442D" w:rsidRPr="00F74155" w:rsidRDefault="00E2442D" w:rsidP="00455016">
      <w:pPr>
        <w:tabs>
          <w:tab w:val="right" w:pos="9936"/>
        </w:tabs>
        <w:jc w:val="both"/>
        <w:rPr>
          <w:rFonts w:cs="Arial"/>
          <w:szCs w:val="22"/>
          <w:lang w:val="sk-SK"/>
        </w:rPr>
      </w:pPr>
      <w:r w:rsidRPr="00F74155">
        <w:rPr>
          <w:rFonts w:cs="Arial"/>
          <w:szCs w:val="22"/>
          <w:lang w:val="sk-SK"/>
        </w:rPr>
        <w:t>Všeobecné zmluvné podmienky sú súčasťou:</w:t>
      </w:r>
    </w:p>
    <w:p w14:paraId="028D61D6" w14:textId="77777777" w:rsidR="00E2442D" w:rsidRPr="00F74155" w:rsidRDefault="00E2442D" w:rsidP="00455016">
      <w:pPr>
        <w:tabs>
          <w:tab w:val="right" w:pos="9936"/>
        </w:tabs>
        <w:jc w:val="both"/>
        <w:rPr>
          <w:rFonts w:cs="Arial"/>
          <w:szCs w:val="22"/>
          <w:lang w:val="sk-SK"/>
        </w:rPr>
      </w:pPr>
      <w:r w:rsidRPr="00F74155">
        <w:rPr>
          <w:rFonts w:cs="Arial"/>
          <w:szCs w:val="22"/>
          <w:lang w:val="sk-SK"/>
        </w:rPr>
        <w:t>“</w:t>
      </w:r>
      <w:r w:rsidR="00D07329" w:rsidRPr="00F74155">
        <w:rPr>
          <w:lang w:val="sk-SK"/>
        </w:rPr>
        <w:t xml:space="preserve">Zmluvných podmienok </w:t>
      </w:r>
      <w:r w:rsidR="00D07329" w:rsidRPr="00F74155">
        <w:rPr>
          <w:rFonts w:cs="Arial"/>
          <w:szCs w:val="22"/>
          <w:lang w:val="sk-SK"/>
        </w:rPr>
        <w:t>pre technologické zariadenie a projektovanie-realizáciu“ – pre elektrotechnické a strojno-technologické diela a </w:t>
      </w:r>
      <w:r w:rsidR="00D07329" w:rsidRPr="00F74155">
        <w:rPr>
          <w:lang w:val="sk-SK"/>
        </w:rPr>
        <w:t xml:space="preserve">pre stavebné a inžinierske </w:t>
      </w:r>
      <w:r w:rsidR="00D07329" w:rsidRPr="00F74155">
        <w:rPr>
          <w:rFonts w:cs="Arial"/>
          <w:szCs w:val="22"/>
          <w:lang w:val="sk-SK"/>
        </w:rPr>
        <w:t>diela</w:t>
      </w:r>
      <w:r w:rsidR="00D07329" w:rsidRPr="00F74155">
        <w:rPr>
          <w:lang w:val="sk-SK"/>
        </w:rPr>
        <w:t xml:space="preserve"> projektované </w:t>
      </w:r>
      <w:r w:rsidR="00D07329" w:rsidRPr="00F74155">
        <w:rPr>
          <w:rFonts w:cs="Arial"/>
          <w:szCs w:val="22"/>
          <w:lang w:val="sk-SK"/>
        </w:rPr>
        <w:t>Zhotoviteľom, (</w:t>
      </w:r>
      <w:r w:rsidR="00D07329" w:rsidRPr="00F74155">
        <w:rPr>
          <w:rFonts w:cs="Arial"/>
          <w:bCs/>
          <w:szCs w:val="22"/>
          <w:lang w:val="sk-SK"/>
        </w:rPr>
        <w:t>„</w:t>
      </w:r>
      <w:r w:rsidR="00D07329" w:rsidRPr="00F74155">
        <w:rPr>
          <w:rFonts w:cs="Arial"/>
          <w:szCs w:val="22"/>
          <w:lang w:val="sk-SK"/>
        </w:rPr>
        <w:t>Žltá</w:t>
      </w:r>
      <w:r w:rsidR="00D07329" w:rsidRPr="00F74155">
        <w:rPr>
          <w:lang w:val="sk-SK"/>
        </w:rPr>
        <w:t xml:space="preserve"> kniha</w:t>
      </w:r>
      <w:r w:rsidR="00D07329" w:rsidRPr="00F74155">
        <w:rPr>
          <w:rFonts w:cs="Arial"/>
          <w:szCs w:val="22"/>
          <w:lang w:val="sk-SK"/>
        </w:rPr>
        <w:t>“)</w:t>
      </w:r>
      <w:r w:rsidR="00D07329" w:rsidRPr="00F74155">
        <w:rPr>
          <w:b/>
          <w:lang w:val="sk-SK"/>
        </w:rPr>
        <w:t xml:space="preserve"> </w:t>
      </w:r>
      <w:r w:rsidR="00D07329" w:rsidRPr="00F74155">
        <w:rPr>
          <w:lang w:val="sk-SK"/>
        </w:rPr>
        <w:t>Prvé vydanie 1999, vydané Medzinárodnou federáciou konzultačných inžinierov (FIDIC), slovenský preklad, SACE 2008</w:t>
      </w:r>
      <w:r w:rsidRPr="00F74155">
        <w:rPr>
          <w:rFonts w:cs="Arial"/>
          <w:szCs w:val="22"/>
          <w:lang w:val="sk-SK"/>
        </w:rPr>
        <w:t xml:space="preserve">.  </w:t>
      </w:r>
    </w:p>
    <w:p w14:paraId="04EF0D03" w14:textId="77777777" w:rsidR="00E2442D" w:rsidRPr="00F74155" w:rsidRDefault="00E2442D" w:rsidP="00455016">
      <w:pPr>
        <w:tabs>
          <w:tab w:val="right" w:pos="9936"/>
        </w:tabs>
        <w:jc w:val="both"/>
        <w:rPr>
          <w:rFonts w:cs="Arial"/>
          <w:szCs w:val="22"/>
          <w:lang w:val="sk-SK"/>
        </w:rPr>
      </w:pPr>
    </w:p>
    <w:p w14:paraId="61D2DD65" w14:textId="77777777" w:rsidR="00E2442D" w:rsidRPr="00F74155" w:rsidRDefault="00E2442D" w:rsidP="00455016">
      <w:pPr>
        <w:tabs>
          <w:tab w:val="right" w:pos="9936"/>
        </w:tabs>
        <w:jc w:val="both"/>
        <w:rPr>
          <w:rFonts w:cs="Arial"/>
          <w:szCs w:val="22"/>
          <w:lang w:val="sk-SK"/>
        </w:rPr>
      </w:pPr>
    </w:p>
    <w:p w14:paraId="71844A17" w14:textId="77777777" w:rsidR="00E2442D" w:rsidRPr="00F74155" w:rsidRDefault="00E2442D" w:rsidP="00455016">
      <w:pPr>
        <w:tabs>
          <w:tab w:val="right" w:pos="9936"/>
        </w:tabs>
        <w:jc w:val="both"/>
        <w:rPr>
          <w:rFonts w:cs="Arial"/>
          <w:lang w:val="sk-SK"/>
        </w:rPr>
      </w:pPr>
      <w:r w:rsidRPr="00F74155">
        <w:rPr>
          <w:rFonts w:cs="Arial"/>
          <w:lang w:val="sk-SK"/>
        </w:rPr>
        <w:t>Všeobecné zmluvné podmienky je možné zakúpiť na adrese:</w:t>
      </w:r>
    </w:p>
    <w:p w14:paraId="7B1B402D" w14:textId="77777777" w:rsidR="00E2442D" w:rsidRPr="00F74155" w:rsidRDefault="00E2442D" w:rsidP="00455016">
      <w:pPr>
        <w:tabs>
          <w:tab w:val="right" w:pos="9936"/>
        </w:tabs>
        <w:jc w:val="both"/>
        <w:rPr>
          <w:rFonts w:cs="Arial"/>
          <w:lang w:val="sk-SK"/>
        </w:rPr>
      </w:pPr>
    </w:p>
    <w:p w14:paraId="5F79E6DF" w14:textId="77777777" w:rsidR="00E2442D" w:rsidRPr="00F74155" w:rsidRDefault="00E2442D" w:rsidP="00455016">
      <w:pPr>
        <w:tabs>
          <w:tab w:val="right" w:pos="9936"/>
        </w:tabs>
        <w:jc w:val="both"/>
        <w:rPr>
          <w:rFonts w:cs="Arial"/>
          <w:lang w:val="sk-SK"/>
        </w:rPr>
      </w:pPr>
      <w:r w:rsidRPr="00F74155">
        <w:rPr>
          <w:rFonts w:cs="Arial"/>
          <w:lang w:val="sk-SK"/>
        </w:rPr>
        <w:t>Slovenská asociácia konzultačných inžinierov – SACE</w:t>
      </w:r>
    </w:p>
    <w:p w14:paraId="629AE1D6" w14:textId="77777777" w:rsidR="00E2442D" w:rsidRPr="00F74155" w:rsidRDefault="00BD79B3" w:rsidP="00455016">
      <w:pPr>
        <w:tabs>
          <w:tab w:val="right" w:pos="9936"/>
        </w:tabs>
        <w:jc w:val="both"/>
        <w:rPr>
          <w:rFonts w:cs="Arial"/>
          <w:lang w:val="sk-SK"/>
        </w:rPr>
      </w:pPr>
      <w:r w:rsidRPr="00F74155">
        <w:rPr>
          <w:rFonts w:cs="Arial"/>
          <w:lang w:val="sk-SK"/>
        </w:rPr>
        <w:t>Trnavská cesta 25</w:t>
      </w:r>
    </w:p>
    <w:p w14:paraId="6AD6AD00" w14:textId="77777777" w:rsidR="00E2442D" w:rsidRPr="00F74155" w:rsidRDefault="00E2442D" w:rsidP="00455016">
      <w:pPr>
        <w:tabs>
          <w:tab w:val="right" w:pos="9936"/>
        </w:tabs>
        <w:jc w:val="both"/>
        <w:rPr>
          <w:rFonts w:cs="Arial"/>
          <w:lang w:val="sk-SK"/>
        </w:rPr>
      </w:pPr>
      <w:r w:rsidRPr="00F74155">
        <w:rPr>
          <w:rFonts w:cs="Arial"/>
          <w:lang w:val="sk-SK"/>
        </w:rPr>
        <w:t>831 03 Bratislava</w:t>
      </w:r>
    </w:p>
    <w:p w14:paraId="48B7C62C" w14:textId="77777777" w:rsidR="00E2442D" w:rsidRPr="00F74155" w:rsidRDefault="00E2442D" w:rsidP="00455016">
      <w:pPr>
        <w:tabs>
          <w:tab w:val="right" w:pos="9936"/>
        </w:tabs>
        <w:jc w:val="both"/>
        <w:rPr>
          <w:rFonts w:cs="Arial"/>
          <w:lang w:val="sk-SK"/>
        </w:rPr>
      </w:pPr>
      <w:r w:rsidRPr="00F74155">
        <w:rPr>
          <w:rFonts w:cs="Arial"/>
          <w:lang w:val="sk-SK"/>
        </w:rPr>
        <w:t>tel</w:t>
      </w:r>
      <w:r w:rsidR="000B636D" w:rsidRPr="00F74155">
        <w:rPr>
          <w:rFonts w:cs="Arial"/>
          <w:lang w:val="sk-SK"/>
        </w:rPr>
        <w:t>.</w:t>
      </w:r>
      <w:r w:rsidRPr="00F74155">
        <w:rPr>
          <w:rFonts w:cs="Arial"/>
          <w:lang w:val="sk-SK"/>
        </w:rPr>
        <w:t>: +421 2 50 234 510</w:t>
      </w:r>
    </w:p>
    <w:p w14:paraId="4D3A527C" w14:textId="77777777" w:rsidR="00E2442D" w:rsidRPr="00F74155" w:rsidRDefault="00E2442D" w:rsidP="00455016">
      <w:pPr>
        <w:tabs>
          <w:tab w:val="right" w:pos="9936"/>
        </w:tabs>
        <w:jc w:val="both"/>
        <w:rPr>
          <w:rFonts w:cs="Arial"/>
          <w:lang w:val="sk-SK"/>
        </w:rPr>
      </w:pPr>
      <w:r w:rsidRPr="00F74155">
        <w:rPr>
          <w:rFonts w:cs="Arial"/>
          <w:lang w:val="sk-SK"/>
        </w:rPr>
        <w:t xml:space="preserve">e-mail: </w:t>
      </w:r>
      <w:hyperlink r:id="rId13" w:history="1">
        <w:r w:rsidRPr="00F74155">
          <w:rPr>
            <w:rFonts w:cs="Arial"/>
            <w:lang w:val="sk-SK"/>
          </w:rPr>
          <w:t>tajomnik@sace.sk</w:t>
        </w:r>
      </w:hyperlink>
    </w:p>
    <w:p w14:paraId="517B4A58" w14:textId="77777777" w:rsidR="00E2442D" w:rsidRPr="00F74155" w:rsidRDefault="00DE4C3F" w:rsidP="00455016">
      <w:pPr>
        <w:tabs>
          <w:tab w:val="right" w:pos="9936"/>
        </w:tabs>
        <w:jc w:val="both"/>
        <w:rPr>
          <w:rFonts w:cs="Arial"/>
          <w:lang w:val="sk-SK"/>
        </w:rPr>
      </w:pPr>
      <w:hyperlink r:id="rId14" w:history="1">
        <w:r w:rsidR="00E2442D" w:rsidRPr="00F74155">
          <w:rPr>
            <w:rStyle w:val="Hypertextovprepojenie"/>
            <w:rFonts w:cs="Arial"/>
            <w:color w:val="auto"/>
            <w:lang w:val="sk-SK"/>
          </w:rPr>
          <w:t>www.sace.sk</w:t>
        </w:r>
      </w:hyperlink>
    </w:p>
    <w:p w14:paraId="01DFF002" w14:textId="77777777" w:rsidR="00E2442D" w:rsidRPr="00F74155" w:rsidRDefault="00E2442D" w:rsidP="00455016">
      <w:pPr>
        <w:pStyle w:val="oddl-nadpis"/>
        <w:widowControl/>
        <w:tabs>
          <w:tab w:val="clear" w:pos="567"/>
          <w:tab w:val="right" w:pos="9936"/>
        </w:tabs>
        <w:spacing w:before="0" w:line="240" w:lineRule="auto"/>
        <w:jc w:val="center"/>
        <w:rPr>
          <w:rFonts w:cs="Arial"/>
          <w:szCs w:val="22"/>
          <w:lang w:val="sk-SK"/>
        </w:rPr>
      </w:pPr>
    </w:p>
    <w:p w14:paraId="07072EA2" w14:textId="77777777" w:rsidR="00E2442D" w:rsidRPr="00F74155" w:rsidRDefault="00E2442D" w:rsidP="00455016">
      <w:pPr>
        <w:pStyle w:val="Styl1"/>
        <w:jc w:val="both"/>
        <w:rPr>
          <w:b w:val="0"/>
          <w:bCs/>
          <w:caps w:val="0"/>
        </w:rPr>
      </w:pPr>
      <w:r w:rsidRPr="00F74155">
        <w:rPr>
          <w:b w:val="0"/>
          <w:bCs/>
          <w:caps w:val="0"/>
        </w:rPr>
        <w:t xml:space="preserve">Výrazy a definície použité vo Všeobecných a v Osobitných zmluvných podmienkach vychádzajú z výrazov a definícií tak ako sú uvedené v oficiálnom preklade “Zmluvných podmienok na výstavbu, </w:t>
      </w:r>
      <w:r w:rsidR="00A41B2E" w:rsidRPr="00F74155">
        <w:rPr>
          <w:b w:val="0"/>
          <w:bCs/>
          <w:caps w:val="0"/>
        </w:rPr>
        <w:t>pre technologické zariadenie a projektovanie-realizáciu</w:t>
      </w:r>
      <w:r w:rsidRPr="00F74155">
        <w:rPr>
          <w:b w:val="0"/>
          <w:bCs/>
          <w:caps w:val="0"/>
        </w:rPr>
        <w:t xml:space="preserve">“, Prvé vydanie 1999 vydané Medzinárodnou federáciou konzultačných inžinierov (FIDIC), ktoré boli preložené z anglického originálu “Conditions of Contract for </w:t>
      </w:r>
      <w:r w:rsidR="00A41B2E" w:rsidRPr="00F74155">
        <w:rPr>
          <w:b w:val="0"/>
          <w:bCs/>
          <w:caps w:val="0"/>
        </w:rPr>
        <w:t>Plant and Design-Build</w:t>
      </w:r>
      <w:r w:rsidRPr="00F74155">
        <w:rPr>
          <w:b w:val="0"/>
          <w:bCs/>
          <w:caps w:val="0"/>
        </w:rPr>
        <w:t>”</w:t>
      </w:r>
      <w:r w:rsidRPr="00F74155">
        <w:rPr>
          <w:b w:val="0"/>
          <w:caps w:val="0"/>
        </w:rPr>
        <w:t>,</w:t>
      </w:r>
      <w:r w:rsidRPr="00F74155">
        <w:rPr>
          <w:b w:val="0"/>
          <w:bCs/>
          <w:caps w:val="0"/>
        </w:rPr>
        <w:t xml:space="preserve"> First Edition 1999 (,,</w:t>
      </w:r>
      <w:r w:rsidR="00D47427" w:rsidRPr="00F74155">
        <w:rPr>
          <w:b w:val="0"/>
          <w:bCs/>
          <w:caps w:val="0"/>
        </w:rPr>
        <w:t xml:space="preserve">yelow </w:t>
      </w:r>
      <w:r w:rsidRPr="00F74155">
        <w:rPr>
          <w:b w:val="0"/>
          <w:bCs/>
          <w:caps w:val="0"/>
        </w:rPr>
        <w:t>book“) published by the Fédération Internationale des Ingénieurs–Conseils (FIDIC)“ Slovenskou asociáciou konzultačných inžinierov – SACE v roku 2008.</w:t>
      </w:r>
    </w:p>
    <w:p w14:paraId="3994AF48" w14:textId="77777777" w:rsidR="00E2442D" w:rsidRPr="00F74155" w:rsidRDefault="00E2442D" w:rsidP="00455016">
      <w:pPr>
        <w:pStyle w:val="Styl1"/>
        <w:jc w:val="both"/>
        <w:rPr>
          <w:b w:val="0"/>
          <w:bCs/>
          <w:caps w:val="0"/>
        </w:rPr>
      </w:pPr>
    </w:p>
    <w:p w14:paraId="181530FF" w14:textId="77777777" w:rsidR="00E2442D" w:rsidRPr="00F74155" w:rsidRDefault="00E2442D" w:rsidP="00455016">
      <w:pPr>
        <w:pStyle w:val="Styl1"/>
        <w:jc w:val="both"/>
        <w:rPr>
          <w:b w:val="0"/>
          <w:bCs/>
          <w:caps w:val="0"/>
        </w:rPr>
      </w:pPr>
    </w:p>
    <w:p w14:paraId="000554A6" w14:textId="77777777" w:rsidR="00E2442D" w:rsidRPr="00F74155" w:rsidRDefault="00E2442D" w:rsidP="00455016">
      <w:pPr>
        <w:pStyle w:val="Styl1"/>
        <w:jc w:val="both"/>
        <w:rPr>
          <w:caps w:val="0"/>
        </w:rPr>
      </w:pPr>
      <w:r w:rsidRPr="00F74155">
        <w:rPr>
          <w:caps w:val="0"/>
        </w:rPr>
        <w:t>V súlade s textom  Predslovu anglického originálu Všeobecných zmluvných podmienok, podľa ktorého „FIDIC považuje za oficiálne a autentické texty verzie v anglickom jazyku“, v prípade sporov medzi Objednávateľom a Zhotoviteľom bude mať prednosť  anglická verzia Všeobecných zmluvných podmienok.</w:t>
      </w:r>
    </w:p>
    <w:p w14:paraId="678D05A5" w14:textId="77777777" w:rsidR="00E2442D" w:rsidRPr="00F74155" w:rsidRDefault="00E2442D" w:rsidP="00455016">
      <w:pPr>
        <w:pStyle w:val="oddl-nadpis"/>
        <w:widowControl/>
        <w:tabs>
          <w:tab w:val="clear" w:pos="567"/>
          <w:tab w:val="right" w:pos="9936"/>
        </w:tabs>
        <w:spacing w:before="0" w:line="240" w:lineRule="auto"/>
        <w:rPr>
          <w:rFonts w:cs="Arial"/>
          <w:caps/>
          <w:sz w:val="22"/>
          <w:szCs w:val="22"/>
          <w:lang w:val="sk-SK"/>
        </w:rPr>
      </w:pPr>
      <w:r w:rsidRPr="00F74155">
        <w:rPr>
          <w:rFonts w:cs="Arial"/>
          <w:szCs w:val="22"/>
          <w:lang w:val="sk-SK"/>
        </w:rPr>
        <w:br w:type="page"/>
      </w:r>
    </w:p>
    <w:p w14:paraId="281E84A1" w14:textId="77777777" w:rsidR="00E2442D" w:rsidRPr="00F74155" w:rsidRDefault="00E2442D" w:rsidP="00455016">
      <w:pPr>
        <w:tabs>
          <w:tab w:val="right" w:pos="9936"/>
        </w:tabs>
        <w:jc w:val="center"/>
        <w:rPr>
          <w:rFonts w:cs="Arial"/>
          <w:b/>
          <w:caps/>
          <w:sz w:val="28"/>
          <w:lang w:val="sk-SK"/>
        </w:rPr>
      </w:pPr>
    </w:p>
    <w:p w14:paraId="35D2D53A" w14:textId="77777777" w:rsidR="00E2442D" w:rsidRPr="00F74155" w:rsidRDefault="006318C7" w:rsidP="00455016">
      <w:pPr>
        <w:tabs>
          <w:tab w:val="right" w:pos="9936"/>
        </w:tabs>
        <w:jc w:val="center"/>
        <w:rPr>
          <w:rFonts w:cs="Arial"/>
          <w:b/>
          <w:caps/>
          <w:sz w:val="28"/>
          <w:lang w:val="sk-SK"/>
        </w:rPr>
      </w:pPr>
      <w:r w:rsidRPr="00F74155">
        <w:rPr>
          <w:rFonts w:cs="Arial"/>
          <w:b/>
          <w:caps/>
          <w:sz w:val="28"/>
          <w:lang w:val="sk-SK"/>
        </w:rPr>
        <w:t xml:space="preserve">ČASť 2.2 </w:t>
      </w:r>
      <w:r w:rsidR="00E2442D" w:rsidRPr="00F74155">
        <w:rPr>
          <w:rFonts w:cs="Arial"/>
          <w:b/>
          <w:caps/>
          <w:sz w:val="28"/>
          <w:lang w:val="sk-SK"/>
        </w:rPr>
        <w:t>Osobitné zmluvné podmienky</w:t>
      </w:r>
    </w:p>
    <w:p w14:paraId="744AE982" w14:textId="77777777" w:rsidR="00E2442D" w:rsidRPr="00F74155" w:rsidRDefault="00E2442D" w:rsidP="00252C33">
      <w:pPr>
        <w:tabs>
          <w:tab w:val="right" w:pos="9936"/>
        </w:tabs>
        <w:jc w:val="center"/>
        <w:rPr>
          <w:rFonts w:cs="Arial"/>
          <w:lang w:val="sk-SK"/>
        </w:rPr>
      </w:pPr>
    </w:p>
    <w:p w14:paraId="78ED1F74" w14:textId="77777777" w:rsidR="00E2442D" w:rsidRPr="00F74155" w:rsidRDefault="00E2442D" w:rsidP="00455016">
      <w:pPr>
        <w:tabs>
          <w:tab w:val="right" w:pos="9936"/>
        </w:tabs>
        <w:jc w:val="both"/>
        <w:rPr>
          <w:rFonts w:cs="Arial"/>
          <w:lang w:val="sk-SK"/>
        </w:rPr>
      </w:pPr>
      <w:r w:rsidRPr="00F74155">
        <w:rPr>
          <w:rFonts w:cs="Arial"/>
          <w:lang w:val="sk-SK"/>
        </w:rPr>
        <w:t>Jednotlivé podčlánky Osobitných zmluvných podmienok upravujú alebo doplňujú Všeobecné zmluvné podmienky.</w:t>
      </w:r>
    </w:p>
    <w:p w14:paraId="3BDC8F77" w14:textId="77777777" w:rsidR="00E2442D" w:rsidRPr="00F74155" w:rsidRDefault="00E2442D" w:rsidP="00455016">
      <w:pPr>
        <w:tabs>
          <w:tab w:val="right" w:pos="9936"/>
        </w:tabs>
        <w:jc w:val="both"/>
        <w:rPr>
          <w:rFonts w:cs="Arial"/>
          <w:lang w:val="sk-SK"/>
        </w:rPr>
      </w:pPr>
    </w:p>
    <w:p w14:paraId="1778987B" w14:textId="77777777" w:rsidR="00E2442D" w:rsidRPr="00F74155" w:rsidRDefault="00E2442D" w:rsidP="00455016">
      <w:pPr>
        <w:rPr>
          <w:rFonts w:cs="Arial"/>
          <w:lang w:val="sk-SK"/>
        </w:rPr>
      </w:pPr>
    </w:p>
    <w:tbl>
      <w:tblPr>
        <w:tblW w:w="10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
        <w:gridCol w:w="1353"/>
        <w:gridCol w:w="2472"/>
        <w:gridCol w:w="1073"/>
        <w:gridCol w:w="4677"/>
        <w:gridCol w:w="687"/>
      </w:tblGrid>
      <w:tr w:rsidR="00951265" w:rsidRPr="00F74155" w14:paraId="67C6DBF3" w14:textId="77777777" w:rsidTr="00F670F8">
        <w:trPr>
          <w:gridAfter w:val="1"/>
          <w:wAfter w:w="687" w:type="dxa"/>
        </w:trPr>
        <w:tc>
          <w:tcPr>
            <w:tcW w:w="1384" w:type="dxa"/>
            <w:gridSpan w:val="2"/>
            <w:vMerge w:val="restart"/>
          </w:tcPr>
          <w:p w14:paraId="087E6EC5" w14:textId="77777777" w:rsidR="00E2442D" w:rsidRPr="00F74155" w:rsidRDefault="00E2442D" w:rsidP="00081AD2">
            <w:pPr>
              <w:pStyle w:val="Styl1"/>
              <w:tabs>
                <w:tab w:val="clear" w:pos="540"/>
              </w:tabs>
              <w:rPr>
                <w:caps w:val="0"/>
              </w:rPr>
            </w:pPr>
            <w:r w:rsidRPr="00F74155">
              <w:rPr>
                <w:caps w:val="0"/>
              </w:rPr>
              <w:t xml:space="preserve">Podčlánok </w:t>
            </w:r>
          </w:p>
          <w:p w14:paraId="756C2500" w14:textId="77777777" w:rsidR="00E2442D" w:rsidRPr="00F74155" w:rsidRDefault="00E2442D" w:rsidP="00455016">
            <w:pPr>
              <w:rPr>
                <w:rFonts w:cs="Arial"/>
                <w:b/>
                <w:szCs w:val="22"/>
              </w:rPr>
            </w:pPr>
            <w:r w:rsidRPr="00F74155">
              <w:rPr>
                <w:rFonts w:cs="Arial"/>
                <w:b/>
                <w:szCs w:val="22"/>
              </w:rPr>
              <w:t>1.1</w:t>
            </w:r>
          </w:p>
        </w:tc>
        <w:tc>
          <w:tcPr>
            <w:tcW w:w="2472" w:type="dxa"/>
            <w:vMerge w:val="restart"/>
          </w:tcPr>
          <w:p w14:paraId="50D45BFF" w14:textId="77777777" w:rsidR="00E2442D" w:rsidRPr="00F74155" w:rsidRDefault="00E2442D" w:rsidP="00455016">
            <w:pPr>
              <w:rPr>
                <w:rFonts w:cs="Arial"/>
                <w:b/>
                <w:szCs w:val="22"/>
                <w:lang w:val="sk-SK"/>
              </w:rPr>
            </w:pPr>
            <w:r w:rsidRPr="00F74155">
              <w:rPr>
                <w:rFonts w:cs="Arial"/>
                <w:b/>
                <w:szCs w:val="22"/>
                <w:lang w:val="sk-SK"/>
              </w:rPr>
              <w:t>Definície</w:t>
            </w:r>
          </w:p>
        </w:tc>
        <w:tc>
          <w:tcPr>
            <w:tcW w:w="1073" w:type="dxa"/>
          </w:tcPr>
          <w:p w14:paraId="7DDA2E29" w14:textId="77777777" w:rsidR="00E2442D" w:rsidRPr="00F74155" w:rsidRDefault="004551A0" w:rsidP="00455016">
            <w:pPr>
              <w:rPr>
                <w:rFonts w:cs="Arial"/>
                <w:b/>
                <w:szCs w:val="22"/>
              </w:rPr>
            </w:pPr>
            <w:r w:rsidRPr="00F74155">
              <w:rPr>
                <w:rFonts w:cs="Arial"/>
                <w:b/>
                <w:szCs w:val="22"/>
              </w:rPr>
              <w:t>1.1.1.1</w:t>
            </w:r>
          </w:p>
        </w:tc>
        <w:tc>
          <w:tcPr>
            <w:tcW w:w="4677" w:type="dxa"/>
          </w:tcPr>
          <w:p w14:paraId="3629C3A5" w14:textId="77777777" w:rsidR="00075ECD" w:rsidRPr="00F74155" w:rsidRDefault="004551A0" w:rsidP="00081AD2">
            <w:pPr>
              <w:jc w:val="both"/>
              <w:rPr>
                <w:rFonts w:cs="Arial"/>
                <w:szCs w:val="22"/>
              </w:rPr>
            </w:pPr>
            <w:r w:rsidRPr="00F74155">
              <w:rPr>
                <w:rFonts w:cs="Arial"/>
                <w:szCs w:val="22"/>
              </w:rPr>
              <w:t xml:space="preserve">“Zmluva” </w:t>
            </w:r>
          </w:p>
          <w:p w14:paraId="7B436861" w14:textId="77777777" w:rsidR="00075ECD" w:rsidRPr="00F74155" w:rsidRDefault="00075ECD" w:rsidP="00081AD2">
            <w:pPr>
              <w:jc w:val="both"/>
              <w:rPr>
                <w:rFonts w:cs="Arial"/>
                <w:szCs w:val="22"/>
              </w:rPr>
            </w:pPr>
          </w:p>
          <w:p w14:paraId="64085077" w14:textId="77777777" w:rsidR="00075ECD" w:rsidRPr="00F74155" w:rsidRDefault="00075ECD" w:rsidP="00081AD2">
            <w:pPr>
              <w:jc w:val="both"/>
              <w:rPr>
                <w:rFonts w:cs="Arial"/>
                <w:szCs w:val="22"/>
              </w:rPr>
            </w:pPr>
            <w:r w:rsidRPr="00F74155">
              <w:rPr>
                <w:rFonts w:cs="Arial"/>
                <w:bCs/>
                <w:szCs w:val="22"/>
                <w:lang w:val="sk-SK"/>
              </w:rPr>
              <w:t>Odstráňte pôvodný text vo Všeobecných zmluvných podmienkach a nahraďte nasledovným:</w:t>
            </w:r>
          </w:p>
          <w:p w14:paraId="2E03CF8E" w14:textId="77777777" w:rsidR="00075ECD" w:rsidRPr="00F74155" w:rsidRDefault="00075ECD" w:rsidP="00081AD2">
            <w:pPr>
              <w:jc w:val="both"/>
              <w:rPr>
                <w:rFonts w:cs="Arial"/>
                <w:szCs w:val="22"/>
              </w:rPr>
            </w:pPr>
          </w:p>
          <w:p w14:paraId="633E4AC2" w14:textId="63FBD04D" w:rsidR="00E2442D" w:rsidRPr="00F74155" w:rsidRDefault="00075ECD" w:rsidP="00DC0E3E">
            <w:pPr>
              <w:jc w:val="both"/>
              <w:rPr>
                <w:rFonts w:cs="Arial"/>
                <w:szCs w:val="22"/>
              </w:rPr>
            </w:pPr>
            <w:r w:rsidRPr="00F74155">
              <w:rPr>
                <w:rFonts w:cs="Arial"/>
                <w:szCs w:val="22"/>
              </w:rPr>
              <w:t xml:space="preserve">“Zmluva” </w:t>
            </w:r>
            <w:r w:rsidR="00852433" w:rsidRPr="00F74155">
              <w:rPr>
                <w:rFonts w:cs="Arial"/>
                <w:szCs w:val="22"/>
              </w:rPr>
              <w:t>znamená Zmluvu</w:t>
            </w:r>
            <w:r w:rsidR="004551A0" w:rsidRPr="00F74155">
              <w:rPr>
                <w:rFonts w:cs="Arial"/>
                <w:szCs w:val="22"/>
              </w:rPr>
              <w:t xml:space="preserve"> o </w:t>
            </w:r>
            <w:r w:rsidR="004D639B" w:rsidRPr="00F74155">
              <w:rPr>
                <w:rFonts w:cs="Arial"/>
                <w:szCs w:val="22"/>
              </w:rPr>
              <w:t>D</w:t>
            </w:r>
            <w:r w:rsidR="004551A0" w:rsidRPr="00F74155">
              <w:rPr>
                <w:rFonts w:cs="Arial"/>
                <w:szCs w:val="22"/>
              </w:rPr>
              <w:t>ielo</w:t>
            </w:r>
            <w:r w:rsidR="00AB5C9A" w:rsidRPr="00F74155">
              <w:rPr>
                <w:rFonts w:cs="Arial"/>
                <w:szCs w:val="22"/>
              </w:rPr>
              <w:t>,</w:t>
            </w:r>
            <w:r w:rsidR="004551A0" w:rsidRPr="00F74155">
              <w:rPr>
                <w:rFonts w:cs="Arial"/>
                <w:szCs w:val="22"/>
              </w:rPr>
              <w:t xml:space="preserve"> tak ako je definovaná v Zmluvných dojednaniach</w:t>
            </w:r>
            <w:r w:rsidR="004B26F7" w:rsidRPr="00F74155">
              <w:rPr>
                <w:rFonts w:cs="Arial"/>
                <w:szCs w:val="22"/>
              </w:rPr>
              <w:t xml:space="preserve"> (</w:t>
            </w:r>
            <w:r w:rsidR="00DC0E3E">
              <w:rPr>
                <w:rFonts w:cs="Arial"/>
              </w:rPr>
              <w:t>Zväzok 2</w:t>
            </w:r>
            <w:r w:rsidR="002F2A40" w:rsidRPr="00F74155">
              <w:rPr>
                <w:rFonts w:cs="Arial"/>
              </w:rPr>
              <w:t xml:space="preserve"> Informatívneho dokumentu</w:t>
            </w:r>
            <w:r w:rsidR="004B26F7" w:rsidRPr="00F74155">
              <w:rPr>
                <w:rFonts w:cs="Arial"/>
                <w:szCs w:val="22"/>
              </w:rPr>
              <w:t>)</w:t>
            </w:r>
            <w:r w:rsidR="001959B7" w:rsidRPr="00F74155">
              <w:rPr>
                <w:rFonts w:cs="Arial"/>
                <w:szCs w:val="22"/>
              </w:rPr>
              <w:t>.</w:t>
            </w:r>
            <w:r w:rsidRPr="00F74155">
              <w:rPr>
                <w:rFonts w:cs="Arial"/>
                <w:szCs w:val="22"/>
              </w:rPr>
              <w:t>”</w:t>
            </w:r>
          </w:p>
        </w:tc>
      </w:tr>
      <w:tr w:rsidR="00951265" w:rsidRPr="00F74155" w14:paraId="34AE0E6E" w14:textId="77777777" w:rsidTr="00F670F8">
        <w:trPr>
          <w:gridAfter w:val="1"/>
          <w:wAfter w:w="687" w:type="dxa"/>
        </w:trPr>
        <w:tc>
          <w:tcPr>
            <w:tcW w:w="1384" w:type="dxa"/>
            <w:gridSpan w:val="2"/>
            <w:vMerge/>
          </w:tcPr>
          <w:p w14:paraId="52F0F38F" w14:textId="77777777" w:rsidR="004551A0" w:rsidRPr="00F74155" w:rsidRDefault="004551A0" w:rsidP="00081AD2">
            <w:pPr>
              <w:pStyle w:val="Styl1"/>
              <w:tabs>
                <w:tab w:val="clear" w:pos="540"/>
              </w:tabs>
              <w:rPr>
                <w:caps w:val="0"/>
              </w:rPr>
            </w:pPr>
          </w:p>
        </w:tc>
        <w:tc>
          <w:tcPr>
            <w:tcW w:w="2472" w:type="dxa"/>
            <w:vMerge/>
          </w:tcPr>
          <w:p w14:paraId="00BC9F94" w14:textId="77777777" w:rsidR="004551A0" w:rsidRPr="00F74155" w:rsidRDefault="004551A0" w:rsidP="00455016">
            <w:pPr>
              <w:rPr>
                <w:rFonts w:cs="Arial"/>
                <w:b/>
                <w:szCs w:val="22"/>
                <w:lang w:val="sk-SK"/>
              </w:rPr>
            </w:pPr>
          </w:p>
        </w:tc>
        <w:tc>
          <w:tcPr>
            <w:tcW w:w="1073" w:type="dxa"/>
          </w:tcPr>
          <w:p w14:paraId="5F429016" w14:textId="77777777" w:rsidR="004551A0" w:rsidRPr="00F74155" w:rsidRDefault="004551A0" w:rsidP="002D488C">
            <w:pPr>
              <w:spacing w:before="120"/>
              <w:rPr>
                <w:rFonts w:cs="Arial"/>
                <w:b/>
                <w:szCs w:val="22"/>
              </w:rPr>
            </w:pPr>
            <w:r w:rsidRPr="00F74155">
              <w:rPr>
                <w:rFonts w:cs="Arial"/>
                <w:b/>
                <w:szCs w:val="22"/>
              </w:rPr>
              <w:t>1.1.1.2</w:t>
            </w:r>
          </w:p>
        </w:tc>
        <w:tc>
          <w:tcPr>
            <w:tcW w:w="4677" w:type="dxa"/>
          </w:tcPr>
          <w:p w14:paraId="179E72FD" w14:textId="77777777" w:rsidR="004551A0" w:rsidRPr="00F74155" w:rsidRDefault="004B26F7" w:rsidP="002D488C">
            <w:pPr>
              <w:spacing w:before="120" w:after="120"/>
              <w:jc w:val="both"/>
              <w:rPr>
                <w:rFonts w:cs="Arial"/>
                <w:szCs w:val="22"/>
              </w:rPr>
            </w:pPr>
            <w:r w:rsidRPr="00F74155">
              <w:rPr>
                <w:rFonts w:cs="Arial"/>
                <w:bCs/>
                <w:szCs w:val="22"/>
                <w:lang w:val="sk-SK"/>
              </w:rPr>
              <w:t>Vypúšťa sa</w:t>
            </w:r>
          </w:p>
        </w:tc>
      </w:tr>
      <w:tr w:rsidR="00951265" w:rsidRPr="00F74155" w14:paraId="664052AE" w14:textId="77777777" w:rsidTr="00F670F8">
        <w:trPr>
          <w:gridAfter w:val="1"/>
          <w:wAfter w:w="687" w:type="dxa"/>
        </w:trPr>
        <w:tc>
          <w:tcPr>
            <w:tcW w:w="1384" w:type="dxa"/>
            <w:gridSpan w:val="2"/>
            <w:vMerge/>
          </w:tcPr>
          <w:p w14:paraId="146C667C" w14:textId="77777777" w:rsidR="00E2442D" w:rsidRPr="00F74155" w:rsidRDefault="00E2442D" w:rsidP="00081AD2">
            <w:pPr>
              <w:pStyle w:val="NoIndent"/>
              <w:spacing w:before="120"/>
              <w:rPr>
                <w:rFonts w:ascii="Arial" w:hAnsi="Arial" w:cs="Arial"/>
                <w:b/>
                <w:color w:val="auto"/>
                <w:szCs w:val="22"/>
                <w:lang w:val="sk-SK"/>
              </w:rPr>
            </w:pPr>
          </w:p>
        </w:tc>
        <w:tc>
          <w:tcPr>
            <w:tcW w:w="2472" w:type="dxa"/>
            <w:vMerge/>
          </w:tcPr>
          <w:p w14:paraId="1DA45254" w14:textId="77777777" w:rsidR="00E2442D" w:rsidRPr="00F74155" w:rsidRDefault="00E2442D" w:rsidP="00455016">
            <w:pPr>
              <w:rPr>
                <w:rFonts w:cs="Arial"/>
                <w:b/>
                <w:szCs w:val="22"/>
              </w:rPr>
            </w:pPr>
          </w:p>
        </w:tc>
        <w:tc>
          <w:tcPr>
            <w:tcW w:w="1073" w:type="dxa"/>
          </w:tcPr>
          <w:p w14:paraId="43F72B98" w14:textId="77777777" w:rsidR="00E2442D" w:rsidRPr="00F74155" w:rsidRDefault="00E2442D" w:rsidP="002D488C">
            <w:pPr>
              <w:spacing w:before="120"/>
              <w:rPr>
                <w:rFonts w:cs="Arial"/>
                <w:b/>
                <w:szCs w:val="22"/>
              </w:rPr>
            </w:pPr>
            <w:r w:rsidRPr="00F74155">
              <w:rPr>
                <w:rFonts w:cs="Arial"/>
                <w:b/>
                <w:szCs w:val="22"/>
              </w:rPr>
              <w:t>1.1.1.3</w:t>
            </w:r>
          </w:p>
        </w:tc>
        <w:tc>
          <w:tcPr>
            <w:tcW w:w="4677" w:type="dxa"/>
          </w:tcPr>
          <w:p w14:paraId="7C504034" w14:textId="77777777" w:rsidR="00E2442D" w:rsidRPr="00F74155" w:rsidRDefault="00393987" w:rsidP="002D488C">
            <w:pPr>
              <w:spacing w:before="120"/>
              <w:jc w:val="both"/>
              <w:rPr>
                <w:rFonts w:cs="Arial"/>
                <w:bCs/>
                <w:szCs w:val="22"/>
                <w:lang w:val="sk-SK"/>
              </w:rPr>
            </w:pPr>
            <w:r w:rsidRPr="00F74155">
              <w:rPr>
                <w:rFonts w:cs="Arial"/>
                <w:szCs w:val="22"/>
                <w:lang w:val="sk-SK"/>
              </w:rPr>
              <w:t>„</w:t>
            </w:r>
            <w:r w:rsidR="00E2442D" w:rsidRPr="00F74155">
              <w:rPr>
                <w:rFonts w:cs="Arial"/>
                <w:bCs/>
                <w:szCs w:val="22"/>
                <w:lang w:val="sk-SK"/>
              </w:rPr>
              <w:t xml:space="preserve">Oznámenie o prijatí </w:t>
            </w:r>
            <w:r w:rsidR="00250375" w:rsidRPr="00F74155">
              <w:rPr>
                <w:rFonts w:cs="Arial"/>
                <w:bCs/>
                <w:szCs w:val="22"/>
                <w:lang w:val="sk-SK"/>
              </w:rPr>
              <w:t>P</w:t>
            </w:r>
            <w:r w:rsidR="00E2442D" w:rsidRPr="00F74155">
              <w:rPr>
                <w:rFonts w:cs="Arial"/>
                <w:bCs/>
                <w:szCs w:val="22"/>
                <w:lang w:val="sk-SK"/>
              </w:rPr>
              <w:t>onuky”</w:t>
            </w:r>
          </w:p>
          <w:p w14:paraId="2DBC10DD" w14:textId="77777777" w:rsidR="00E2442D" w:rsidRPr="00F74155" w:rsidRDefault="00E2442D" w:rsidP="00081AD2">
            <w:pPr>
              <w:jc w:val="both"/>
              <w:rPr>
                <w:rFonts w:cs="Arial"/>
                <w:bCs/>
                <w:szCs w:val="22"/>
                <w:lang w:val="sk-SK"/>
              </w:rPr>
            </w:pPr>
          </w:p>
          <w:p w14:paraId="22DFBF6F" w14:textId="77777777" w:rsidR="00E2442D" w:rsidRPr="00F74155" w:rsidRDefault="00E2442D" w:rsidP="00081AD2">
            <w:pPr>
              <w:jc w:val="both"/>
              <w:rPr>
                <w:rFonts w:cs="Arial"/>
                <w:bCs/>
                <w:szCs w:val="22"/>
                <w:lang w:val="sk-SK"/>
              </w:rPr>
            </w:pPr>
            <w:r w:rsidRPr="00F74155">
              <w:rPr>
                <w:rFonts w:cs="Arial"/>
                <w:bCs/>
                <w:szCs w:val="22"/>
                <w:lang w:val="sk-SK"/>
              </w:rPr>
              <w:t>Odstráňte pôvodný text vo Všeobecných zmluvných podmienkach a nahraďte nasledovným:</w:t>
            </w:r>
          </w:p>
          <w:p w14:paraId="7CBFD44C" w14:textId="77777777" w:rsidR="00E2442D" w:rsidRPr="00F74155" w:rsidRDefault="00ED355B" w:rsidP="00250375">
            <w:pPr>
              <w:jc w:val="both"/>
              <w:rPr>
                <w:rFonts w:cs="Arial"/>
                <w:bCs/>
                <w:szCs w:val="22"/>
                <w:lang w:val="sk-SK"/>
              </w:rPr>
            </w:pPr>
            <w:r w:rsidRPr="00F74155">
              <w:rPr>
                <w:rFonts w:cs="Arial"/>
                <w:szCs w:val="22"/>
                <w:lang w:val="sk-SK"/>
              </w:rPr>
              <w:t xml:space="preserve">„Oznámenie o prijatí </w:t>
            </w:r>
            <w:r w:rsidR="00250375" w:rsidRPr="00F74155">
              <w:rPr>
                <w:rFonts w:cs="Arial"/>
                <w:szCs w:val="22"/>
                <w:lang w:val="sk-SK"/>
              </w:rPr>
              <w:t>Ponuky</w:t>
            </w:r>
            <w:r w:rsidRPr="00F74155">
              <w:rPr>
                <w:rFonts w:cs="Arial"/>
                <w:szCs w:val="22"/>
                <w:lang w:val="sk-SK"/>
              </w:rPr>
              <w:t>” znamená „Zmluvu o Dielo“ a</w:t>
            </w:r>
            <w:r w:rsidR="00250375" w:rsidRPr="00F74155">
              <w:rPr>
                <w:rFonts w:cs="Arial"/>
                <w:szCs w:val="22"/>
                <w:lang w:val="sk-SK"/>
              </w:rPr>
              <w:t> </w:t>
            </w:r>
            <w:r w:rsidRPr="00F74155">
              <w:rPr>
                <w:rFonts w:cs="Arial"/>
                <w:szCs w:val="22"/>
                <w:lang w:val="sk-SK"/>
              </w:rPr>
              <w:t>dátum</w:t>
            </w:r>
            <w:r w:rsidR="00250375" w:rsidRPr="00F74155">
              <w:rPr>
                <w:rFonts w:cs="Arial"/>
                <w:szCs w:val="22"/>
                <w:lang w:val="sk-SK"/>
              </w:rPr>
              <w:t xml:space="preserve"> vydania alebo</w:t>
            </w:r>
            <w:r w:rsidRPr="00F74155">
              <w:rPr>
                <w:rFonts w:cs="Arial"/>
                <w:szCs w:val="22"/>
                <w:lang w:val="sk-SK"/>
              </w:rPr>
              <w:t xml:space="preserve"> obdržania Oznámenia o prijatí </w:t>
            </w:r>
            <w:r w:rsidR="00250375" w:rsidRPr="00F74155">
              <w:rPr>
                <w:rFonts w:cs="Arial"/>
                <w:szCs w:val="22"/>
                <w:lang w:val="sk-SK"/>
              </w:rPr>
              <w:t>P</w:t>
            </w:r>
            <w:r w:rsidRPr="00F74155">
              <w:rPr>
                <w:rFonts w:cs="Arial"/>
                <w:szCs w:val="22"/>
                <w:lang w:val="sk-SK"/>
              </w:rPr>
              <w:t>onuky znamená dátum</w:t>
            </w:r>
            <w:r w:rsidR="00FB2CE9" w:rsidRPr="00F74155">
              <w:rPr>
                <w:rFonts w:cs="Arial"/>
                <w:szCs w:val="22"/>
                <w:lang w:val="sk-SK"/>
              </w:rPr>
              <w:t xml:space="preserve"> nadobudnutia účinnosti Zmluvy</w:t>
            </w:r>
            <w:r w:rsidR="00AB5C9A" w:rsidRPr="00F74155">
              <w:rPr>
                <w:rFonts w:cs="Arial"/>
                <w:szCs w:val="22"/>
                <w:lang w:val="sk-SK"/>
              </w:rPr>
              <w:t xml:space="preserve"> o Dielo</w:t>
            </w:r>
            <w:r w:rsidRPr="00F74155">
              <w:rPr>
                <w:rFonts w:cs="Arial"/>
                <w:szCs w:val="22"/>
                <w:lang w:val="sk-SK"/>
              </w:rPr>
              <w:t>.“</w:t>
            </w:r>
          </w:p>
        </w:tc>
      </w:tr>
      <w:tr w:rsidR="00951265" w:rsidRPr="00F74155" w14:paraId="13622CF9" w14:textId="77777777" w:rsidTr="00F670F8">
        <w:trPr>
          <w:gridAfter w:val="1"/>
          <w:wAfter w:w="687" w:type="dxa"/>
        </w:trPr>
        <w:tc>
          <w:tcPr>
            <w:tcW w:w="1384" w:type="dxa"/>
            <w:gridSpan w:val="2"/>
          </w:tcPr>
          <w:p w14:paraId="4CB0CCC7" w14:textId="77777777" w:rsidR="00E2442D" w:rsidRPr="00F74155" w:rsidRDefault="00E2442D" w:rsidP="00081AD2">
            <w:pPr>
              <w:pStyle w:val="NoIndent"/>
              <w:spacing w:before="120"/>
              <w:rPr>
                <w:rFonts w:ascii="Arial" w:hAnsi="Arial" w:cs="Arial"/>
                <w:b/>
                <w:color w:val="auto"/>
                <w:lang w:val="sk-SK"/>
              </w:rPr>
            </w:pPr>
          </w:p>
        </w:tc>
        <w:tc>
          <w:tcPr>
            <w:tcW w:w="2472" w:type="dxa"/>
          </w:tcPr>
          <w:p w14:paraId="35ACD9E4" w14:textId="77777777" w:rsidR="00E2442D" w:rsidRPr="00F74155" w:rsidRDefault="00E2442D" w:rsidP="00455016">
            <w:pPr>
              <w:rPr>
                <w:rFonts w:cs="Arial"/>
                <w:b/>
                <w:szCs w:val="22"/>
                <w:lang w:val="sk-SK"/>
              </w:rPr>
            </w:pPr>
          </w:p>
        </w:tc>
        <w:tc>
          <w:tcPr>
            <w:tcW w:w="1073" w:type="dxa"/>
          </w:tcPr>
          <w:p w14:paraId="432FD360" w14:textId="77777777" w:rsidR="00E2442D" w:rsidRPr="00F74155" w:rsidRDefault="00E2442D" w:rsidP="002D488C">
            <w:pPr>
              <w:spacing w:before="120"/>
              <w:rPr>
                <w:rFonts w:cs="Arial"/>
                <w:b/>
                <w:szCs w:val="22"/>
              </w:rPr>
            </w:pPr>
            <w:r w:rsidRPr="00F74155">
              <w:rPr>
                <w:rFonts w:cs="Arial"/>
                <w:b/>
                <w:szCs w:val="22"/>
              </w:rPr>
              <w:t>1.1.1.5</w:t>
            </w:r>
          </w:p>
        </w:tc>
        <w:tc>
          <w:tcPr>
            <w:tcW w:w="4677" w:type="dxa"/>
          </w:tcPr>
          <w:p w14:paraId="1CCCD1A9" w14:textId="77777777" w:rsidR="00E2442D" w:rsidRPr="00F74155" w:rsidRDefault="00393987" w:rsidP="002D488C">
            <w:pPr>
              <w:spacing w:before="120"/>
              <w:jc w:val="both"/>
              <w:rPr>
                <w:rFonts w:cs="Arial"/>
                <w:bCs/>
                <w:szCs w:val="22"/>
                <w:lang w:val="sk-SK"/>
              </w:rPr>
            </w:pPr>
            <w:r w:rsidRPr="00F74155">
              <w:rPr>
                <w:rFonts w:cs="Arial"/>
                <w:szCs w:val="22"/>
                <w:lang w:val="sk-SK"/>
              </w:rPr>
              <w:t>„</w:t>
            </w:r>
            <w:r w:rsidR="00E23155" w:rsidRPr="00F74155">
              <w:rPr>
                <w:rFonts w:cs="Arial"/>
                <w:bCs/>
                <w:szCs w:val="22"/>
                <w:lang w:val="sk-SK"/>
              </w:rPr>
              <w:t>Požiadavky Objednávateľa</w:t>
            </w:r>
            <w:r w:rsidR="00E2442D" w:rsidRPr="00F74155">
              <w:rPr>
                <w:rFonts w:cs="Arial"/>
                <w:bCs/>
                <w:szCs w:val="22"/>
                <w:lang w:val="sk-SK"/>
              </w:rPr>
              <w:t>”</w:t>
            </w:r>
          </w:p>
          <w:p w14:paraId="7893F451" w14:textId="77777777" w:rsidR="00E2442D" w:rsidRPr="00F74155" w:rsidRDefault="00E2442D" w:rsidP="00081AD2">
            <w:pPr>
              <w:jc w:val="both"/>
              <w:rPr>
                <w:rFonts w:cs="Arial"/>
                <w:bCs/>
                <w:szCs w:val="22"/>
                <w:lang w:val="sk-SK"/>
              </w:rPr>
            </w:pPr>
          </w:p>
          <w:p w14:paraId="5F10C2E8" w14:textId="77777777" w:rsidR="00E2442D" w:rsidRPr="00F74155" w:rsidRDefault="00E2442D" w:rsidP="00081AD2">
            <w:pPr>
              <w:jc w:val="both"/>
              <w:rPr>
                <w:rFonts w:cs="Arial"/>
                <w:bCs/>
                <w:szCs w:val="22"/>
                <w:lang w:val="sk-SK"/>
              </w:rPr>
            </w:pPr>
            <w:r w:rsidRPr="00F74155">
              <w:rPr>
                <w:rFonts w:cs="Arial"/>
                <w:bCs/>
                <w:szCs w:val="22"/>
                <w:lang w:val="sk-SK"/>
              </w:rPr>
              <w:t>Na konci podčlánku doplňte:</w:t>
            </w:r>
          </w:p>
          <w:p w14:paraId="2112254F" w14:textId="21DF6D73" w:rsidR="00E2442D" w:rsidRPr="00F74155" w:rsidRDefault="00393987" w:rsidP="00081AD2">
            <w:pPr>
              <w:jc w:val="both"/>
              <w:rPr>
                <w:rFonts w:cs="Arial"/>
                <w:bCs/>
                <w:szCs w:val="22"/>
                <w:lang w:val="sk-SK"/>
              </w:rPr>
            </w:pPr>
            <w:r w:rsidRPr="00F74155">
              <w:rPr>
                <w:rFonts w:cs="Arial"/>
                <w:szCs w:val="22"/>
                <w:lang w:val="sk-SK"/>
              </w:rPr>
              <w:t>„</w:t>
            </w:r>
            <w:r w:rsidR="00E23155" w:rsidRPr="00F74155">
              <w:rPr>
                <w:rFonts w:cs="Arial"/>
                <w:bCs/>
                <w:szCs w:val="22"/>
                <w:lang w:val="sk-SK"/>
              </w:rPr>
              <w:t>Požiadavky Objednávateľa</w:t>
            </w:r>
            <w:r w:rsidR="00E2442D" w:rsidRPr="00F74155">
              <w:rPr>
                <w:rFonts w:cs="Arial"/>
                <w:bCs/>
                <w:szCs w:val="22"/>
                <w:lang w:val="sk-SK"/>
              </w:rPr>
              <w:t xml:space="preserve">” zahŕňajú </w:t>
            </w:r>
            <w:r w:rsidR="00FF72D7">
              <w:rPr>
                <w:rFonts w:cs="Arial"/>
              </w:rPr>
              <w:t>Zväzok 3</w:t>
            </w:r>
            <w:r w:rsidR="002F2A40" w:rsidRPr="00F74155">
              <w:rPr>
                <w:rFonts w:cs="Arial"/>
              </w:rPr>
              <w:t xml:space="preserve"> Informatívneho dokumentu</w:t>
            </w:r>
            <w:r w:rsidR="00CD0E26" w:rsidRPr="00F74155">
              <w:rPr>
                <w:rFonts w:cs="Arial"/>
                <w:bCs/>
                <w:szCs w:val="22"/>
                <w:lang w:val="sk-SK"/>
              </w:rPr>
              <w:t xml:space="preserve"> (</w:t>
            </w:r>
            <w:r w:rsidR="00FF72D7">
              <w:rPr>
                <w:rFonts w:cs="Arial"/>
              </w:rPr>
              <w:t xml:space="preserve">Zväzok 3 </w:t>
            </w:r>
            <w:r w:rsidR="001752E4" w:rsidRPr="00F74155">
              <w:rPr>
                <w:rFonts w:cs="Arial"/>
                <w:bCs/>
                <w:szCs w:val="22"/>
                <w:lang w:val="sk-SK"/>
              </w:rPr>
              <w:t>Požiadavky Objednávateľa</w:t>
            </w:r>
            <w:r w:rsidR="00C73243" w:rsidRPr="00F74155">
              <w:rPr>
                <w:rFonts w:cs="Arial"/>
                <w:bCs/>
                <w:szCs w:val="22"/>
                <w:lang w:val="sk-SK"/>
              </w:rPr>
              <w:t>)</w:t>
            </w:r>
            <w:r w:rsidR="00CD0E26" w:rsidRPr="00F74155">
              <w:rPr>
                <w:rFonts w:cs="Arial"/>
                <w:bCs/>
                <w:szCs w:val="22"/>
                <w:lang w:val="sk-SK"/>
              </w:rPr>
              <w:t xml:space="preserve"> </w:t>
            </w:r>
            <w:r w:rsidR="00E2442D" w:rsidRPr="00F74155">
              <w:rPr>
                <w:rFonts w:cs="Arial"/>
                <w:bCs/>
                <w:szCs w:val="22"/>
                <w:lang w:val="sk-SK"/>
              </w:rPr>
              <w:t>a všetky ostatné dokumenty</w:t>
            </w:r>
            <w:r w:rsidR="00585E86" w:rsidRPr="00F74155">
              <w:rPr>
                <w:rFonts w:cs="Arial"/>
                <w:bCs/>
                <w:szCs w:val="22"/>
                <w:lang w:val="sk-SK"/>
              </w:rPr>
              <w:t xml:space="preserve"> Zmluvy</w:t>
            </w:r>
            <w:r w:rsidR="00E2442D" w:rsidRPr="00F74155">
              <w:rPr>
                <w:rFonts w:cs="Arial"/>
                <w:bCs/>
                <w:szCs w:val="22"/>
                <w:lang w:val="sk-SK"/>
              </w:rPr>
              <w:t>, ktoré špecifikujú Dielo po technickej</w:t>
            </w:r>
            <w:r w:rsidR="00236472" w:rsidRPr="00F74155">
              <w:rPr>
                <w:rFonts w:cs="Arial"/>
                <w:bCs/>
                <w:szCs w:val="22"/>
                <w:lang w:val="sk-SK"/>
              </w:rPr>
              <w:t xml:space="preserve"> a kvalitatívnej stránke a definujú požiadavky Objednávateľa na prípravu, realizáciu, kontrolu a prevzatie vykonaných prác</w:t>
            </w:r>
            <w:r w:rsidR="00E2442D" w:rsidRPr="00F74155">
              <w:rPr>
                <w:rFonts w:cs="Arial"/>
                <w:bCs/>
                <w:szCs w:val="22"/>
                <w:lang w:val="sk-SK"/>
              </w:rPr>
              <w:t>.</w:t>
            </w:r>
            <w:r w:rsidR="00707EF9" w:rsidRPr="00F74155">
              <w:rPr>
                <w:rFonts w:cs="Arial"/>
                <w:bCs/>
                <w:szCs w:val="22"/>
                <w:lang w:val="sk-SK"/>
              </w:rPr>
              <w:t>“</w:t>
            </w:r>
            <w:r w:rsidR="00E2442D" w:rsidRPr="00F74155">
              <w:rPr>
                <w:rFonts w:cs="Arial"/>
                <w:bCs/>
                <w:szCs w:val="22"/>
                <w:lang w:val="sk-SK"/>
              </w:rPr>
              <w:t xml:space="preserve"> </w:t>
            </w:r>
          </w:p>
          <w:p w14:paraId="502E182C" w14:textId="77777777" w:rsidR="00E2442D" w:rsidRPr="00F74155" w:rsidRDefault="00E2442D" w:rsidP="00081AD2">
            <w:pPr>
              <w:jc w:val="both"/>
              <w:rPr>
                <w:rFonts w:cs="Arial"/>
                <w:lang w:val="fr-FR"/>
              </w:rPr>
            </w:pPr>
          </w:p>
        </w:tc>
      </w:tr>
      <w:tr w:rsidR="00131AC3" w:rsidRPr="00F74155" w14:paraId="6BCC9EC5" w14:textId="77777777" w:rsidTr="00F670F8">
        <w:trPr>
          <w:gridAfter w:val="1"/>
          <w:wAfter w:w="687" w:type="dxa"/>
        </w:trPr>
        <w:tc>
          <w:tcPr>
            <w:tcW w:w="1384" w:type="dxa"/>
            <w:gridSpan w:val="2"/>
          </w:tcPr>
          <w:p w14:paraId="3FA00BCF" w14:textId="77777777" w:rsidR="00131AC3" w:rsidRPr="00F74155" w:rsidRDefault="00131AC3" w:rsidP="00081AD2">
            <w:pPr>
              <w:pStyle w:val="NoIndent"/>
              <w:spacing w:before="120"/>
              <w:rPr>
                <w:rFonts w:ascii="Arial" w:hAnsi="Arial" w:cs="Arial"/>
                <w:b/>
                <w:color w:val="auto"/>
                <w:lang w:val="sk-SK"/>
              </w:rPr>
            </w:pPr>
          </w:p>
        </w:tc>
        <w:tc>
          <w:tcPr>
            <w:tcW w:w="2472" w:type="dxa"/>
          </w:tcPr>
          <w:p w14:paraId="79F1CB3A" w14:textId="77777777" w:rsidR="00131AC3" w:rsidRPr="00F74155" w:rsidRDefault="00131AC3" w:rsidP="00455016">
            <w:pPr>
              <w:rPr>
                <w:rFonts w:cs="Arial"/>
                <w:b/>
                <w:szCs w:val="22"/>
                <w:lang w:val="sk-SK"/>
              </w:rPr>
            </w:pPr>
          </w:p>
        </w:tc>
        <w:tc>
          <w:tcPr>
            <w:tcW w:w="1073" w:type="dxa"/>
          </w:tcPr>
          <w:p w14:paraId="4C0E77C4" w14:textId="51E49B57" w:rsidR="00131AC3" w:rsidRPr="00F74155" w:rsidRDefault="00131AC3" w:rsidP="002D488C">
            <w:pPr>
              <w:spacing w:before="120"/>
              <w:rPr>
                <w:rFonts w:cs="Arial"/>
                <w:b/>
                <w:szCs w:val="22"/>
              </w:rPr>
            </w:pPr>
            <w:r>
              <w:rPr>
                <w:rFonts w:cs="Arial"/>
                <w:b/>
                <w:szCs w:val="22"/>
              </w:rPr>
              <w:t>1.1.1.7</w:t>
            </w:r>
          </w:p>
        </w:tc>
        <w:tc>
          <w:tcPr>
            <w:tcW w:w="4677" w:type="dxa"/>
          </w:tcPr>
          <w:p w14:paraId="765C8C85" w14:textId="77777777" w:rsidR="00131AC3" w:rsidRPr="00F74155" w:rsidRDefault="00131AC3" w:rsidP="00131AC3">
            <w:pPr>
              <w:jc w:val="both"/>
              <w:rPr>
                <w:rFonts w:cs="Arial"/>
                <w:bCs/>
                <w:szCs w:val="22"/>
                <w:lang w:val="sk-SK"/>
              </w:rPr>
            </w:pPr>
            <w:r w:rsidRPr="00F74155">
              <w:rPr>
                <w:rFonts w:cs="Arial"/>
                <w:bCs/>
                <w:szCs w:val="22"/>
                <w:lang w:val="sk-SK"/>
              </w:rPr>
              <w:t>Odstráňte pôvodný text vo Všeobecných zmluvných podmienkach a nahraďte nasledovným:</w:t>
            </w:r>
          </w:p>
          <w:p w14:paraId="5787B35E" w14:textId="52FC4F58" w:rsidR="00131AC3" w:rsidRDefault="00016B2B" w:rsidP="00131AC3">
            <w:pPr>
              <w:spacing w:before="120"/>
              <w:jc w:val="both"/>
              <w:rPr>
                <w:lang w:val="sk-SK"/>
              </w:rPr>
            </w:pPr>
            <w:r>
              <w:rPr>
                <w:lang w:val="sk-SK"/>
              </w:rPr>
              <w:t>„</w:t>
            </w:r>
            <w:r w:rsidR="00131AC3" w:rsidRPr="00F74155">
              <w:rPr>
                <w:lang w:val="sk-SK"/>
              </w:rPr>
              <w:t>Ponuka Zhotoviteľa</w:t>
            </w:r>
            <w:r w:rsidR="00131AC3">
              <w:rPr>
                <w:lang w:val="sk-SK"/>
              </w:rPr>
              <w:t xml:space="preserve"> predložená v rámci verejného obstarávania</w:t>
            </w:r>
            <w:r>
              <w:rPr>
                <w:lang w:val="sk-SK"/>
              </w:rPr>
              <w:t>.“</w:t>
            </w:r>
          </w:p>
          <w:p w14:paraId="6215723E" w14:textId="77777777" w:rsidR="00131AC3" w:rsidRPr="00F74155" w:rsidRDefault="00131AC3" w:rsidP="002D488C">
            <w:pPr>
              <w:spacing w:before="120"/>
              <w:jc w:val="both"/>
              <w:rPr>
                <w:rFonts w:cs="Arial"/>
                <w:szCs w:val="22"/>
                <w:lang w:val="sk-SK"/>
              </w:rPr>
            </w:pPr>
          </w:p>
        </w:tc>
      </w:tr>
      <w:tr w:rsidR="00131AC3" w:rsidRPr="00F74155" w14:paraId="59237876" w14:textId="77777777" w:rsidTr="00F670F8">
        <w:trPr>
          <w:gridAfter w:val="1"/>
          <w:wAfter w:w="687" w:type="dxa"/>
        </w:trPr>
        <w:tc>
          <w:tcPr>
            <w:tcW w:w="1384" w:type="dxa"/>
            <w:gridSpan w:val="2"/>
          </w:tcPr>
          <w:p w14:paraId="1D4D52FF" w14:textId="77777777" w:rsidR="00131AC3" w:rsidRPr="00F74155" w:rsidRDefault="00131AC3" w:rsidP="00081AD2">
            <w:pPr>
              <w:pStyle w:val="NoIndent"/>
              <w:spacing w:before="120"/>
              <w:rPr>
                <w:rFonts w:ascii="Arial" w:hAnsi="Arial" w:cs="Arial"/>
                <w:b/>
                <w:color w:val="auto"/>
                <w:lang w:val="sk-SK"/>
              </w:rPr>
            </w:pPr>
          </w:p>
        </w:tc>
        <w:tc>
          <w:tcPr>
            <w:tcW w:w="2472" w:type="dxa"/>
          </w:tcPr>
          <w:p w14:paraId="3A75D1C9" w14:textId="77777777" w:rsidR="00131AC3" w:rsidRPr="00F74155" w:rsidRDefault="00131AC3" w:rsidP="00455016">
            <w:pPr>
              <w:rPr>
                <w:rFonts w:cs="Arial"/>
                <w:b/>
                <w:szCs w:val="22"/>
                <w:lang w:val="fr-FR"/>
              </w:rPr>
            </w:pPr>
          </w:p>
        </w:tc>
        <w:tc>
          <w:tcPr>
            <w:tcW w:w="1073" w:type="dxa"/>
          </w:tcPr>
          <w:p w14:paraId="54FDDAFE" w14:textId="7F185120" w:rsidR="00131AC3" w:rsidRPr="00F74155" w:rsidRDefault="00131AC3" w:rsidP="00455016">
            <w:pPr>
              <w:rPr>
                <w:rFonts w:cs="Arial"/>
                <w:b/>
                <w:szCs w:val="22"/>
              </w:rPr>
            </w:pPr>
            <w:r>
              <w:rPr>
                <w:rFonts w:cs="Arial"/>
                <w:b/>
                <w:szCs w:val="22"/>
              </w:rPr>
              <w:t>1.1.1.8</w:t>
            </w:r>
          </w:p>
        </w:tc>
        <w:tc>
          <w:tcPr>
            <w:tcW w:w="4677" w:type="dxa"/>
          </w:tcPr>
          <w:p w14:paraId="29C72D59" w14:textId="321CB766" w:rsidR="00131AC3" w:rsidRPr="00F74155" w:rsidRDefault="00131AC3" w:rsidP="00471ADA">
            <w:pPr>
              <w:jc w:val="both"/>
              <w:rPr>
                <w:rFonts w:cs="Arial"/>
                <w:szCs w:val="22"/>
                <w:lang w:val="sk-SK"/>
              </w:rPr>
            </w:pPr>
            <w:r>
              <w:rPr>
                <w:rFonts w:cs="Arial"/>
                <w:szCs w:val="22"/>
                <w:lang w:val="sk-SK"/>
              </w:rPr>
              <w:t>Odstránte text bez náhrady</w:t>
            </w:r>
          </w:p>
        </w:tc>
      </w:tr>
      <w:tr w:rsidR="00951265" w:rsidRPr="00F74155" w14:paraId="0CA7BAE4" w14:textId="77777777" w:rsidTr="00F670F8">
        <w:trPr>
          <w:gridAfter w:val="1"/>
          <w:wAfter w:w="687" w:type="dxa"/>
        </w:trPr>
        <w:tc>
          <w:tcPr>
            <w:tcW w:w="1384" w:type="dxa"/>
            <w:gridSpan w:val="2"/>
          </w:tcPr>
          <w:p w14:paraId="38640FE5" w14:textId="77777777" w:rsidR="00471ADA" w:rsidRPr="00F74155" w:rsidRDefault="00471ADA" w:rsidP="00081AD2">
            <w:pPr>
              <w:pStyle w:val="NoIndent"/>
              <w:spacing w:before="120"/>
              <w:rPr>
                <w:rFonts w:ascii="Arial" w:hAnsi="Arial" w:cs="Arial"/>
                <w:b/>
                <w:color w:val="auto"/>
                <w:lang w:val="sk-SK"/>
              </w:rPr>
            </w:pPr>
          </w:p>
        </w:tc>
        <w:tc>
          <w:tcPr>
            <w:tcW w:w="2472" w:type="dxa"/>
          </w:tcPr>
          <w:p w14:paraId="71C289F2" w14:textId="77777777" w:rsidR="00471ADA" w:rsidRPr="00F74155" w:rsidRDefault="00471ADA" w:rsidP="00455016">
            <w:pPr>
              <w:rPr>
                <w:rFonts w:cs="Arial"/>
                <w:b/>
                <w:szCs w:val="22"/>
                <w:lang w:val="fr-FR"/>
              </w:rPr>
            </w:pPr>
          </w:p>
        </w:tc>
        <w:tc>
          <w:tcPr>
            <w:tcW w:w="1073" w:type="dxa"/>
          </w:tcPr>
          <w:p w14:paraId="4F330D3D" w14:textId="77777777" w:rsidR="00471ADA" w:rsidRPr="00F74155" w:rsidRDefault="00471ADA" w:rsidP="00455016">
            <w:pPr>
              <w:rPr>
                <w:rFonts w:cs="Arial"/>
                <w:b/>
                <w:szCs w:val="22"/>
              </w:rPr>
            </w:pPr>
            <w:r w:rsidRPr="00F74155">
              <w:rPr>
                <w:rFonts w:cs="Arial"/>
                <w:b/>
                <w:szCs w:val="22"/>
              </w:rPr>
              <w:t>1.1.1.11</w:t>
            </w:r>
          </w:p>
        </w:tc>
        <w:tc>
          <w:tcPr>
            <w:tcW w:w="4677" w:type="dxa"/>
          </w:tcPr>
          <w:p w14:paraId="748FAE9B" w14:textId="77777777" w:rsidR="00471ADA" w:rsidRPr="00F74155" w:rsidRDefault="00471ADA" w:rsidP="00471ADA">
            <w:pPr>
              <w:jc w:val="both"/>
              <w:rPr>
                <w:rFonts w:cs="Arial"/>
                <w:szCs w:val="22"/>
                <w:lang w:val="sk-SK"/>
              </w:rPr>
            </w:pPr>
            <w:r w:rsidRPr="00F74155">
              <w:rPr>
                <w:rFonts w:cs="Arial"/>
                <w:szCs w:val="22"/>
                <w:lang w:val="sk-SK"/>
              </w:rPr>
              <w:t>„Faktúra“</w:t>
            </w:r>
          </w:p>
          <w:p w14:paraId="472A5B28" w14:textId="77777777" w:rsidR="00471ADA" w:rsidRPr="00F74155" w:rsidRDefault="00471ADA" w:rsidP="00471ADA">
            <w:pPr>
              <w:jc w:val="both"/>
              <w:rPr>
                <w:rFonts w:cs="Arial"/>
                <w:szCs w:val="22"/>
                <w:lang w:val="sk-SK"/>
              </w:rPr>
            </w:pPr>
          </w:p>
          <w:p w14:paraId="3EF7E845" w14:textId="77777777" w:rsidR="00471ADA" w:rsidRPr="00F74155" w:rsidRDefault="00471ADA" w:rsidP="00471ADA">
            <w:pPr>
              <w:jc w:val="both"/>
              <w:rPr>
                <w:rFonts w:cs="Arial"/>
                <w:szCs w:val="22"/>
                <w:lang w:val="sk-SK"/>
              </w:rPr>
            </w:pPr>
            <w:r w:rsidRPr="00F74155">
              <w:rPr>
                <w:rFonts w:cs="Arial"/>
                <w:szCs w:val="22"/>
                <w:lang w:val="sk-SK"/>
              </w:rPr>
              <w:t>Vložte nový podčlánok:</w:t>
            </w:r>
          </w:p>
          <w:p w14:paraId="479677A2" w14:textId="77777777" w:rsidR="00471ADA" w:rsidRPr="00F74155" w:rsidRDefault="00471ADA" w:rsidP="00471ADA">
            <w:pPr>
              <w:jc w:val="both"/>
              <w:rPr>
                <w:rFonts w:cs="Arial"/>
                <w:szCs w:val="22"/>
                <w:lang w:val="sk-SK"/>
              </w:rPr>
            </w:pPr>
          </w:p>
          <w:p w14:paraId="72785026" w14:textId="09008F0F" w:rsidR="00471ADA" w:rsidRPr="00F74155" w:rsidRDefault="00471ADA" w:rsidP="00575321">
            <w:pPr>
              <w:jc w:val="both"/>
              <w:rPr>
                <w:rFonts w:cs="Arial"/>
                <w:szCs w:val="22"/>
                <w:lang w:val="sk-SK"/>
              </w:rPr>
            </w:pPr>
            <w:r w:rsidRPr="00F74155">
              <w:rPr>
                <w:rFonts w:cs="Arial"/>
                <w:szCs w:val="22"/>
                <w:lang w:val="sk-SK"/>
              </w:rPr>
              <w:lastRenderedPageBreak/>
              <w:t>„Faktúra znamená doklad, ktorý musí spĺňať náležitosti účtovného dokladu v zmysle zákona č</w:t>
            </w:r>
            <w:r w:rsidR="00575321" w:rsidRPr="00F74155">
              <w:rPr>
                <w:rFonts w:cs="Arial"/>
                <w:szCs w:val="22"/>
                <w:lang w:val="sk-SK"/>
              </w:rPr>
              <w:t>.</w:t>
            </w:r>
            <w:r w:rsidRPr="00F74155">
              <w:rPr>
                <w:rFonts w:cs="Arial"/>
                <w:szCs w:val="22"/>
                <w:lang w:val="sk-SK"/>
              </w:rPr>
              <w:t xml:space="preserve"> 431/2002 Z.</w:t>
            </w:r>
            <w:r w:rsidR="00873FC0">
              <w:rPr>
                <w:rFonts w:cs="Arial"/>
                <w:szCs w:val="22"/>
                <w:lang w:val="sk-SK"/>
              </w:rPr>
              <w:t xml:space="preserve"> </w:t>
            </w:r>
            <w:r w:rsidRPr="00F74155">
              <w:rPr>
                <w:rFonts w:cs="Arial"/>
                <w:szCs w:val="22"/>
                <w:lang w:val="sk-SK"/>
              </w:rPr>
              <w:t>z. o účtovníctve v znení neskorších predpisov a daňového dokladu v zmysle zákona č. 222/2004 Z.z. o dani z pridanej hodnoty v znení neskorších predpisov.“</w:t>
            </w:r>
          </w:p>
        </w:tc>
      </w:tr>
      <w:tr w:rsidR="00951265" w:rsidRPr="00F74155" w14:paraId="0DA9C25B" w14:textId="77777777" w:rsidTr="00F670F8">
        <w:trPr>
          <w:gridAfter w:val="1"/>
          <w:wAfter w:w="687" w:type="dxa"/>
        </w:trPr>
        <w:tc>
          <w:tcPr>
            <w:tcW w:w="1384" w:type="dxa"/>
            <w:gridSpan w:val="2"/>
          </w:tcPr>
          <w:p w14:paraId="19B984B0" w14:textId="77777777" w:rsidR="00471ADA" w:rsidRPr="00F74155" w:rsidRDefault="00471ADA" w:rsidP="00081AD2">
            <w:pPr>
              <w:pStyle w:val="NoIndent"/>
              <w:spacing w:before="120"/>
              <w:rPr>
                <w:rFonts w:ascii="Arial" w:hAnsi="Arial" w:cs="Arial"/>
                <w:b/>
                <w:color w:val="auto"/>
                <w:lang w:val="sk-SK"/>
              </w:rPr>
            </w:pPr>
          </w:p>
        </w:tc>
        <w:tc>
          <w:tcPr>
            <w:tcW w:w="2472" w:type="dxa"/>
          </w:tcPr>
          <w:p w14:paraId="7D240ED4" w14:textId="77777777" w:rsidR="00471ADA" w:rsidRPr="00F74155" w:rsidRDefault="00471ADA" w:rsidP="00455016">
            <w:pPr>
              <w:rPr>
                <w:rFonts w:cs="Arial"/>
                <w:b/>
                <w:szCs w:val="22"/>
                <w:lang w:val="fr-FR"/>
              </w:rPr>
            </w:pPr>
          </w:p>
        </w:tc>
        <w:tc>
          <w:tcPr>
            <w:tcW w:w="1073" w:type="dxa"/>
          </w:tcPr>
          <w:p w14:paraId="6B59D260" w14:textId="77777777" w:rsidR="00471ADA" w:rsidRPr="00F74155" w:rsidRDefault="00471ADA" w:rsidP="002D488C">
            <w:pPr>
              <w:spacing w:before="120"/>
              <w:rPr>
                <w:rFonts w:cs="Arial"/>
                <w:b/>
                <w:szCs w:val="22"/>
              </w:rPr>
            </w:pPr>
            <w:r w:rsidRPr="00F74155">
              <w:rPr>
                <w:rFonts w:cs="Arial"/>
                <w:b/>
                <w:szCs w:val="22"/>
              </w:rPr>
              <w:t>1.1.1.12</w:t>
            </w:r>
          </w:p>
        </w:tc>
        <w:tc>
          <w:tcPr>
            <w:tcW w:w="4677" w:type="dxa"/>
          </w:tcPr>
          <w:p w14:paraId="6FE89459" w14:textId="77777777" w:rsidR="00471ADA" w:rsidRPr="00F74155" w:rsidRDefault="00471ADA" w:rsidP="002D488C">
            <w:pPr>
              <w:pStyle w:val="Zkladntext3"/>
              <w:tabs>
                <w:tab w:val="clear" w:pos="709"/>
                <w:tab w:val="clear" w:pos="1191"/>
                <w:tab w:val="clear" w:pos="1474"/>
              </w:tabs>
              <w:suppressAutoHyphens w:val="0"/>
              <w:spacing w:before="120"/>
              <w:rPr>
                <w:rFonts w:cs="Arial"/>
                <w:bCs/>
                <w:spacing w:val="0"/>
                <w:szCs w:val="22"/>
                <w:lang w:val="sk-SK"/>
              </w:rPr>
            </w:pPr>
            <w:r w:rsidRPr="00F74155">
              <w:rPr>
                <w:rFonts w:cs="Arial"/>
                <w:bCs/>
                <w:spacing w:val="0"/>
                <w:szCs w:val="22"/>
                <w:lang w:val="sk-SK"/>
              </w:rPr>
              <w:t>„Stavebný denník“</w:t>
            </w:r>
          </w:p>
          <w:p w14:paraId="489014B1" w14:textId="77777777" w:rsidR="00471ADA" w:rsidRPr="00F74155" w:rsidRDefault="00471ADA" w:rsidP="00471ADA">
            <w:pPr>
              <w:pStyle w:val="Zkladntext3"/>
              <w:tabs>
                <w:tab w:val="clear" w:pos="709"/>
                <w:tab w:val="clear" w:pos="1191"/>
                <w:tab w:val="clear" w:pos="1474"/>
              </w:tabs>
              <w:suppressAutoHyphens w:val="0"/>
              <w:rPr>
                <w:rFonts w:cs="Arial"/>
                <w:bCs/>
                <w:spacing w:val="0"/>
                <w:szCs w:val="22"/>
                <w:lang w:val="sk-SK"/>
              </w:rPr>
            </w:pPr>
          </w:p>
          <w:p w14:paraId="5A76959A" w14:textId="77777777" w:rsidR="00471ADA" w:rsidRPr="00F74155" w:rsidRDefault="00471ADA" w:rsidP="00471ADA">
            <w:pPr>
              <w:pStyle w:val="Zkladntext3"/>
              <w:tabs>
                <w:tab w:val="clear" w:pos="709"/>
                <w:tab w:val="clear" w:pos="1191"/>
                <w:tab w:val="clear" w:pos="1474"/>
              </w:tabs>
              <w:suppressAutoHyphens w:val="0"/>
              <w:rPr>
                <w:rFonts w:cs="Arial"/>
                <w:bCs/>
                <w:spacing w:val="0"/>
                <w:szCs w:val="22"/>
                <w:lang w:val="sk-SK"/>
              </w:rPr>
            </w:pPr>
            <w:r w:rsidRPr="00F74155">
              <w:rPr>
                <w:rFonts w:cs="Arial"/>
                <w:bCs/>
                <w:spacing w:val="0"/>
                <w:szCs w:val="22"/>
                <w:lang w:val="sk-SK"/>
              </w:rPr>
              <w:t>Vložte nový podčlánok:</w:t>
            </w:r>
          </w:p>
          <w:p w14:paraId="125623D8" w14:textId="3C24B773" w:rsidR="00471ADA" w:rsidRPr="00F74155" w:rsidRDefault="00471ADA" w:rsidP="00471ADA">
            <w:pPr>
              <w:pStyle w:val="Zkladntext3"/>
              <w:tabs>
                <w:tab w:val="clear" w:pos="709"/>
                <w:tab w:val="clear" w:pos="1191"/>
                <w:tab w:val="clear" w:pos="1474"/>
              </w:tabs>
              <w:suppressAutoHyphens w:val="0"/>
              <w:rPr>
                <w:rFonts w:cs="Arial"/>
                <w:bCs/>
                <w:spacing w:val="0"/>
                <w:szCs w:val="22"/>
                <w:lang w:val="sk-SK"/>
              </w:rPr>
            </w:pPr>
            <w:r w:rsidRPr="00F74155">
              <w:rPr>
                <w:rFonts w:cs="Arial"/>
                <w:bCs/>
                <w:spacing w:val="0"/>
                <w:szCs w:val="22"/>
                <w:lang w:val="sk-SK"/>
              </w:rPr>
              <w:t>„Stavebný denník znamená dokument, ktorého náležitosti stanov</w:t>
            </w:r>
            <w:r w:rsidR="00BA39AB">
              <w:rPr>
                <w:rFonts w:cs="Arial"/>
                <w:bCs/>
                <w:spacing w:val="0"/>
                <w:szCs w:val="22"/>
                <w:lang w:val="sk-SK"/>
              </w:rPr>
              <w:t>uje</w:t>
            </w:r>
            <w:r w:rsidRPr="00F74155">
              <w:rPr>
                <w:rFonts w:cs="Arial"/>
                <w:bCs/>
                <w:spacing w:val="0"/>
                <w:szCs w:val="22"/>
                <w:lang w:val="sk-SK"/>
              </w:rPr>
              <w:t xml:space="preserve"> zákon č. 50/1976 Zb. o územnom plánovaní a stavebnom poriadku v znení neskorších predpisov a vykonávacie predpisy k nemu.“</w:t>
            </w:r>
          </w:p>
        </w:tc>
      </w:tr>
      <w:tr w:rsidR="00951265" w:rsidRPr="00F74155" w14:paraId="1191566A" w14:textId="77777777" w:rsidTr="00F670F8">
        <w:trPr>
          <w:gridAfter w:val="1"/>
          <w:wAfter w:w="687" w:type="dxa"/>
        </w:trPr>
        <w:tc>
          <w:tcPr>
            <w:tcW w:w="1384" w:type="dxa"/>
            <w:gridSpan w:val="2"/>
          </w:tcPr>
          <w:p w14:paraId="4491C8F7" w14:textId="77777777" w:rsidR="00471ADA" w:rsidRPr="00F74155" w:rsidRDefault="00471ADA" w:rsidP="00081AD2">
            <w:pPr>
              <w:pStyle w:val="NoIndent"/>
              <w:spacing w:before="120"/>
              <w:rPr>
                <w:rFonts w:ascii="Arial" w:hAnsi="Arial" w:cs="Arial"/>
                <w:b/>
                <w:color w:val="auto"/>
                <w:lang w:val="sk-SK"/>
              </w:rPr>
            </w:pPr>
          </w:p>
        </w:tc>
        <w:tc>
          <w:tcPr>
            <w:tcW w:w="2472" w:type="dxa"/>
          </w:tcPr>
          <w:p w14:paraId="27D79681" w14:textId="77777777" w:rsidR="00471ADA" w:rsidRPr="00F74155" w:rsidRDefault="00471ADA" w:rsidP="00455016">
            <w:pPr>
              <w:rPr>
                <w:rFonts w:cs="Arial"/>
                <w:b/>
                <w:szCs w:val="22"/>
                <w:lang w:val="fr-FR"/>
              </w:rPr>
            </w:pPr>
          </w:p>
        </w:tc>
        <w:tc>
          <w:tcPr>
            <w:tcW w:w="1073" w:type="dxa"/>
          </w:tcPr>
          <w:p w14:paraId="14B5A67C" w14:textId="77777777" w:rsidR="00471ADA" w:rsidRPr="00F74155" w:rsidRDefault="00471ADA" w:rsidP="002D488C">
            <w:pPr>
              <w:spacing w:before="120"/>
              <w:rPr>
                <w:rFonts w:cs="Arial"/>
                <w:b/>
                <w:szCs w:val="22"/>
              </w:rPr>
            </w:pPr>
            <w:r w:rsidRPr="00F74155">
              <w:rPr>
                <w:rFonts w:cs="Arial"/>
                <w:b/>
                <w:szCs w:val="22"/>
              </w:rPr>
              <w:t>1.1.1.13</w:t>
            </w:r>
          </w:p>
        </w:tc>
        <w:tc>
          <w:tcPr>
            <w:tcW w:w="4677" w:type="dxa"/>
          </w:tcPr>
          <w:p w14:paraId="17C0B1CD" w14:textId="77777777" w:rsidR="00471ADA" w:rsidRPr="00F74155" w:rsidRDefault="00471ADA" w:rsidP="002D488C">
            <w:pPr>
              <w:pStyle w:val="Zkladntext3"/>
              <w:tabs>
                <w:tab w:val="clear" w:pos="709"/>
                <w:tab w:val="clear" w:pos="1191"/>
                <w:tab w:val="clear" w:pos="1474"/>
              </w:tabs>
              <w:suppressAutoHyphens w:val="0"/>
              <w:spacing w:before="120"/>
              <w:rPr>
                <w:rFonts w:cs="Arial"/>
                <w:bCs/>
                <w:spacing w:val="0"/>
                <w:szCs w:val="22"/>
                <w:lang w:val="sk-SK"/>
              </w:rPr>
            </w:pPr>
            <w:r w:rsidRPr="00F74155">
              <w:rPr>
                <w:rFonts w:cs="Arial"/>
                <w:bCs/>
                <w:spacing w:val="0"/>
                <w:szCs w:val="22"/>
                <w:lang w:val="sk-SK"/>
              </w:rPr>
              <w:t>„Zákon o verejnom obstarávaní“</w:t>
            </w:r>
          </w:p>
          <w:p w14:paraId="5671B547" w14:textId="77777777" w:rsidR="00471ADA" w:rsidRPr="00F74155" w:rsidRDefault="00471ADA" w:rsidP="00471ADA">
            <w:pPr>
              <w:pStyle w:val="Zkladntext3"/>
              <w:tabs>
                <w:tab w:val="clear" w:pos="709"/>
                <w:tab w:val="clear" w:pos="1191"/>
                <w:tab w:val="clear" w:pos="1474"/>
              </w:tabs>
              <w:suppressAutoHyphens w:val="0"/>
              <w:rPr>
                <w:rFonts w:cs="Arial"/>
                <w:bCs/>
                <w:spacing w:val="0"/>
                <w:szCs w:val="22"/>
                <w:lang w:val="sk-SK"/>
              </w:rPr>
            </w:pPr>
          </w:p>
          <w:p w14:paraId="63443A49" w14:textId="77777777" w:rsidR="00471ADA" w:rsidRPr="00F74155" w:rsidRDefault="00471ADA" w:rsidP="00471ADA">
            <w:pPr>
              <w:pStyle w:val="Zkladntext3"/>
              <w:tabs>
                <w:tab w:val="clear" w:pos="709"/>
                <w:tab w:val="clear" w:pos="1191"/>
                <w:tab w:val="clear" w:pos="1474"/>
              </w:tabs>
              <w:suppressAutoHyphens w:val="0"/>
              <w:rPr>
                <w:rFonts w:cs="Arial"/>
                <w:bCs/>
                <w:spacing w:val="0"/>
                <w:szCs w:val="22"/>
                <w:lang w:val="sk-SK"/>
              </w:rPr>
            </w:pPr>
            <w:r w:rsidRPr="00F74155">
              <w:rPr>
                <w:rFonts w:cs="Arial"/>
                <w:bCs/>
                <w:spacing w:val="0"/>
                <w:szCs w:val="22"/>
                <w:lang w:val="sk-SK"/>
              </w:rPr>
              <w:t>Vložte nový podčlánok:</w:t>
            </w:r>
          </w:p>
          <w:p w14:paraId="4B7CE606" w14:textId="634C3F65" w:rsidR="00471ADA" w:rsidRPr="00F74155" w:rsidRDefault="00471ADA" w:rsidP="00E569AB">
            <w:pPr>
              <w:pStyle w:val="Zkladntext3"/>
              <w:tabs>
                <w:tab w:val="clear" w:pos="709"/>
                <w:tab w:val="clear" w:pos="1191"/>
                <w:tab w:val="clear" w:pos="1474"/>
              </w:tabs>
              <w:suppressAutoHyphens w:val="0"/>
              <w:rPr>
                <w:rFonts w:cs="Arial"/>
                <w:bCs/>
                <w:spacing w:val="0"/>
                <w:szCs w:val="22"/>
                <w:lang w:val="sk-SK"/>
              </w:rPr>
            </w:pPr>
            <w:r w:rsidRPr="00F74155">
              <w:rPr>
                <w:rFonts w:cs="Arial"/>
                <w:bCs/>
                <w:spacing w:val="0"/>
                <w:szCs w:val="22"/>
                <w:lang w:val="sk-SK"/>
              </w:rPr>
              <w:t xml:space="preserve">„Zákon o verejnom obstarávaní znamená zákon č. </w:t>
            </w:r>
            <w:r w:rsidR="00E569AB" w:rsidRPr="00F74155">
              <w:rPr>
                <w:rFonts w:cs="Arial"/>
                <w:bCs/>
                <w:spacing w:val="0"/>
                <w:szCs w:val="22"/>
                <w:lang w:val="sk-SK"/>
              </w:rPr>
              <w:t>343/2015</w:t>
            </w:r>
            <w:r w:rsidRPr="00F74155">
              <w:rPr>
                <w:rFonts w:cs="Arial"/>
                <w:bCs/>
                <w:spacing w:val="0"/>
                <w:szCs w:val="22"/>
                <w:lang w:val="sk-SK"/>
              </w:rPr>
              <w:t xml:space="preserve"> Z.</w:t>
            </w:r>
            <w:r w:rsidR="00873FC0">
              <w:rPr>
                <w:rFonts w:cs="Arial"/>
                <w:bCs/>
                <w:spacing w:val="0"/>
                <w:szCs w:val="22"/>
                <w:lang w:val="sk-SK"/>
              </w:rPr>
              <w:t xml:space="preserve"> </w:t>
            </w:r>
            <w:r w:rsidRPr="00F74155">
              <w:rPr>
                <w:rFonts w:cs="Arial"/>
                <w:bCs/>
                <w:spacing w:val="0"/>
                <w:szCs w:val="22"/>
                <w:lang w:val="sk-SK"/>
              </w:rPr>
              <w:t>z. o verejnom obstarávaní a o zmene a doplnení niektorých zákonov v znení neskorších predpisov.“</w:t>
            </w:r>
          </w:p>
        </w:tc>
      </w:tr>
      <w:tr w:rsidR="00951265" w:rsidRPr="00F74155" w14:paraId="77A296EC" w14:textId="77777777" w:rsidTr="00F670F8">
        <w:trPr>
          <w:gridAfter w:val="1"/>
          <w:wAfter w:w="687" w:type="dxa"/>
        </w:trPr>
        <w:tc>
          <w:tcPr>
            <w:tcW w:w="1384" w:type="dxa"/>
            <w:gridSpan w:val="2"/>
          </w:tcPr>
          <w:p w14:paraId="0FACD902" w14:textId="77777777" w:rsidR="001959B7" w:rsidRPr="00F74155" w:rsidRDefault="001959B7" w:rsidP="00081AD2">
            <w:pPr>
              <w:pStyle w:val="NoIndent"/>
              <w:spacing w:before="120"/>
              <w:rPr>
                <w:rFonts w:ascii="Arial" w:hAnsi="Arial" w:cs="Arial"/>
                <w:b/>
                <w:color w:val="auto"/>
                <w:lang w:val="sk-SK"/>
              </w:rPr>
            </w:pPr>
          </w:p>
        </w:tc>
        <w:tc>
          <w:tcPr>
            <w:tcW w:w="2472" w:type="dxa"/>
          </w:tcPr>
          <w:p w14:paraId="750DD38D" w14:textId="77777777" w:rsidR="001959B7" w:rsidRPr="00F74155" w:rsidRDefault="001959B7" w:rsidP="00455016">
            <w:pPr>
              <w:rPr>
                <w:rFonts w:cs="Arial"/>
                <w:b/>
                <w:szCs w:val="22"/>
                <w:lang w:val="fr-FR"/>
              </w:rPr>
            </w:pPr>
          </w:p>
        </w:tc>
        <w:tc>
          <w:tcPr>
            <w:tcW w:w="1073" w:type="dxa"/>
          </w:tcPr>
          <w:p w14:paraId="2E79C069" w14:textId="77777777" w:rsidR="001959B7" w:rsidRPr="00F74155" w:rsidRDefault="001959B7" w:rsidP="002D488C">
            <w:pPr>
              <w:spacing w:before="120"/>
              <w:rPr>
                <w:rFonts w:cs="Arial"/>
                <w:b/>
                <w:szCs w:val="22"/>
              </w:rPr>
            </w:pPr>
            <w:r w:rsidRPr="00F74155">
              <w:rPr>
                <w:rFonts w:cs="Arial"/>
                <w:b/>
                <w:szCs w:val="22"/>
              </w:rPr>
              <w:t>1.1.2.4</w:t>
            </w:r>
          </w:p>
        </w:tc>
        <w:tc>
          <w:tcPr>
            <w:tcW w:w="4677" w:type="dxa"/>
          </w:tcPr>
          <w:p w14:paraId="0FD73D1C" w14:textId="77777777" w:rsidR="001959B7" w:rsidRPr="00F74155" w:rsidRDefault="001959B7" w:rsidP="001959B7">
            <w:pPr>
              <w:pStyle w:val="Zkladntext3"/>
              <w:tabs>
                <w:tab w:val="clear" w:pos="709"/>
                <w:tab w:val="clear" w:pos="1191"/>
                <w:tab w:val="clear" w:pos="1474"/>
              </w:tabs>
              <w:suppressAutoHyphens w:val="0"/>
              <w:spacing w:before="120"/>
              <w:rPr>
                <w:rFonts w:cs="Arial"/>
                <w:bCs/>
                <w:spacing w:val="0"/>
                <w:szCs w:val="22"/>
                <w:lang w:val="sk-SK"/>
              </w:rPr>
            </w:pPr>
            <w:r w:rsidRPr="00F74155">
              <w:rPr>
                <w:rFonts w:cs="Arial"/>
                <w:bCs/>
                <w:spacing w:val="0"/>
                <w:szCs w:val="22"/>
                <w:lang w:val="sk-SK"/>
              </w:rPr>
              <w:t>„Stavebný dozor“</w:t>
            </w:r>
          </w:p>
          <w:p w14:paraId="4F502127" w14:textId="77777777" w:rsidR="001959B7" w:rsidRPr="00F74155" w:rsidRDefault="001959B7" w:rsidP="001959B7">
            <w:pPr>
              <w:pStyle w:val="Zkladntext3"/>
              <w:tabs>
                <w:tab w:val="clear" w:pos="709"/>
                <w:tab w:val="clear" w:pos="1191"/>
                <w:tab w:val="clear" w:pos="1474"/>
              </w:tabs>
              <w:suppressAutoHyphens w:val="0"/>
              <w:spacing w:before="120"/>
              <w:rPr>
                <w:rFonts w:cs="Arial"/>
                <w:bCs/>
                <w:spacing w:val="0"/>
                <w:szCs w:val="22"/>
                <w:lang w:val="sk-SK"/>
              </w:rPr>
            </w:pPr>
          </w:p>
          <w:p w14:paraId="5014C808" w14:textId="77777777" w:rsidR="001959B7" w:rsidRPr="00F74155" w:rsidRDefault="001959B7" w:rsidP="001959B7">
            <w:pPr>
              <w:jc w:val="both"/>
              <w:rPr>
                <w:rFonts w:cs="Arial"/>
                <w:bCs/>
                <w:szCs w:val="22"/>
                <w:lang w:val="sk-SK"/>
              </w:rPr>
            </w:pPr>
            <w:r w:rsidRPr="00F74155">
              <w:rPr>
                <w:rFonts w:cs="Arial"/>
                <w:bCs/>
                <w:szCs w:val="22"/>
                <w:lang w:val="sk-SK"/>
              </w:rPr>
              <w:t>Pôvodný text podčlánku nahraďte nasledovne:</w:t>
            </w:r>
          </w:p>
          <w:p w14:paraId="484AC634" w14:textId="77777777" w:rsidR="001959B7" w:rsidRPr="00F74155" w:rsidRDefault="001959B7" w:rsidP="00134AE7">
            <w:pPr>
              <w:pStyle w:val="Zkladntext3"/>
              <w:tabs>
                <w:tab w:val="clear" w:pos="709"/>
                <w:tab w:val="clear" w:pos="1191"/>
                <w:tab w:val="clear" w:pos="1474"/>
              </w:tabs>
              <w:suppressAutoHyphens w:val="0"/>
              <w:spacing w:before="120"/>
              <w:rPr>
                <w:rFonts w:cs="Arial"/>
                <w:bCs/>
                <w:spacing w:val="0"/>
                <w:szCs w:val="22"/>
                <w:lang w:val="sk-SK"/>
              </w:rPr>
            </w:pPr>
            <w:r w:rsidRPr="00F74155">
              <w:rPr>
                <w:rFonts w:cs="Arial"/>
                <w:bCs/>
                <w:spacing w:val="0"/>
                <w:szCs w:val="22"/>
                <w:lang w:val="sk-SK"/>
              </w:rPr>
              <w:t>„Stavebný dozor znamená Stavebnotechnický dozor, t.j. osobu ustanovenú Objednávateľom na výkon funkcie Stavebnotechnického dozor</w:t>
            </w:r>
            <w:r w:rsidR="00134AE7" w:rsidRPr="00F74155">
              <w:rPr>
                <w:rFonts w:cs="Arial"/>
                <w:bCs/>
                <w:spacing w:val="0"/>
                <w:szCs w:val="22"/>
                <w:lang w:val="sk-SK"/>
              </w:rPr>
              <w:t>u</w:t>
            </w:r>
            <w:r w:rsidRPr="00F74155">
              <w:rPr>
                <w:rFonts w:cs="Arial"/>
                <w:bCs/>
                <w:spacing w:val="0"/>
                <w:szCs w:val="22"/>
                <w:lang w:val="sk-SK"/>
              </w:rPr>
              <w:t xml:space="preserve"> pre účely Zmluvy. Ak je kdekoľvek v Zmluve uvedený pojem Stavebný dozor, myslí sa tým Stavebnotechnický dozor podľa tohto podčlánku.“</w:t>
            </w:r>
          </w:p>
        </w:tc>
      </w:tr>
      <w:tr w:rsidR="00951265" w:rsidRPr="00F74155" w14:paraId="0B1C1675" w14:textId="77777777" w:rsidTr="00F670F8">
        <w:trPr>
          <w:gridAfter w:val="1"/>
          <w:wAfter w:w="687" w:type="dxa"/>
        </w:trPr>
        <w:tc>
          <w:tcPr>
            <w:tcW w:w="1384" w:type="dxa"/>
            <w:gridSpan w:val="2"/>
          </w:tcPr>
          <w:p w14:paraId="3384DA5D" w14:textId="77777777" w:rsidR="00134AE7" w:rsidRPr="00F74155" w:rsidRDefault="00134AE7" w:rsidP="00081AD2">
            <w:pPr>
              <w:pStyle w:val="NoIndent"/>
              <w:spacing w:before="120"/>
              <w:rPr>
                <w:rFonts w:ascii="Arial" w:hAnsi="Arial" w:cs="Arial"/>
                <w:b/>
                <w:color w:val="auto"/>
                <w:lang w:val="sk-SK"/>
              </w:rPr>
            </w:pPr>
          </w:p>
        </w:tc>
        <w:tc>
          <w:tcPr>
            <w:tcW w:w="2472" w:type="dxa"/>
          </w:tcPr>
          <w:p w14:paraId="0AB9FABB" w14:textId="77777777" w:rsidR="00134AE7" w:rsidRPr="00F74155" w:rsidRDefault="00134AE7" w:rsidP="00455016">
            <w:pPr>
              <w:rPr>
                <w:rFonts w:cs="Arial"/>
                <w:b/>
                <w:szCs w:val="22"/>
                <w:lang w:val="fr-FR"/>
              </w:rPr>
            </w:pPr>
          </w:p>
        </w:tc>
        <w:tc>
          <w:tcPr>
            <w:tcW w:w="1073" w:type="dxa"/>
          </w:tcPr>
          <w:p w14:paraId="1BD47C5A" w14:textId="77777777" w:rsidR="00134AE7" w:rsidRPr="00F74155" w:rsidRDefault="00134AE7" w:rsidP="002D488C">
            <w:pPr>
              <w:spacing w:before="120"/>
              <w:rPr>
                <w:rFonts w:cs="Arial"/>
                <w:b/>
                <w:szCs w:val="22"/>
              </w:rPr>
            </w:pPr>
            <w:r w:rsidRPr="00F74155">
              <w:rPr>
                <w:rFonts w:cs="Arial"/>
                <w:b/>
                <w:szCs w:val="22"/>
              </w:rPr>
              <w:t>1.1.2.6</w:t>
            </w:r>
          </w:p>
          <w:p w14:paraId="41B346D0" w14:textId="77777777" w:rsidR="00D9317D" w:rsidRPr="00F74155" w:rsidRDefault="00D9317D" w:rsidP="002D488C">
            <w:pPr>
              <w:spacing w:before="120"/>
              <w:rPr>
                <w:rFonts w:cs="Arial"/>
                <w:b/>
                <w:szCs w:val="22"/>
              </w:rPr>
            </w:pPr>
          </w:p>
        </w:tc>
        <w:tc>
          <w:tcPr>
            <w:tcW w:w="4677" w:type="dxa"/>
          </w:tcPr>
          <w:p w14:paraId="15B0634B" w14:textId="77777777" w:rsidR="00575321" w:rsidRPr="00F74155" w:rsidRDefault="00575321" w:rsidP="00575321">
            <w:pPr>
              <w:spacing w:before="120"/>
              <w:jc w:val="both"/>
              <w:rPr>
                <w:b/>
                <w:bCs/>
                <w:szCs w:val="22"/>
              </w:rPr>
            </w:pPr>
            <w:r w:rsidRPr="00F74155">
              <w:rPr>
                <w:b/>
                <w:bCs/>
                <w:szCs w:val="22"/>
              </w:rPr>
              <w:t xml:space="preserve">„Personál Objednávateľa“ </w:t>
            </w:r>
          </w:p>
          <w:p w14:paraId="2ADE03E6" w14:textId="77777777" w:rsidR="00575321" w:rsidRPr="00F74155" w:rsidRDefault="00575321" w:rsidP="00575321">
            <w:pPr>
              <w:spacing w:before="120"/>
              <w:jc w:val="both"/>
              <w:rPr>
                <w:rFonts w:cs="Arial"/>
                <w:bCs/>
                <w:szCs w:val="22"/>
                <w:lang w:val="sk-SK"/>
              </w:rPr>
            </w:pPr>
            <w:r w:rsidRPr="00F74155">
              <w:rPr>
                <w:rFonts w:cs="Arial"/>
                <w:bCs/>
                <w:szCs w:val="22"/>
                <w:lang w:val="sk-SK"/>
              </w:rPr>
              <w:t>Pôvodný text podčlánku nahraďte nasledovne:</w:t>
            </w:r>
          </w:p>
          <w:p w14:paraId="22484541" w14:textId="77777777" w:rsidR="00575321" w:rsidRPr="00F74155" w:rsidRDefault="00575321" w:rsidP="00575321">
            <w:pPr>
              <w:jc w:val="both"/>
              <w:rPr>
                <w:rFonts w:cs="Arial"/>
                <w:bCs/>
                <w:szCs w:val="22"/>
                <w:lang w:val="sk-SK"/>
              </w:rPr>
            </w:pPr>
          </w:p>
          <w:p w14:paraId="49959904" w14:textId="77777777" w:rsidR="00134AE7" w:rsidRPr="00F74155" w:rsidRDefault="00575321" w:rsidP="00134AE7">
            <w:pPr>
              <w:pStyle w:val="Default"/>
              <w:jc w:val="both"/>
              <w:rPr>
                <w:bCs/>
                <w:color w:val="auto"/>
                <w:szCs w:val="22"/>
              </w:rPr>
            </w:pPr>
            <w:r w:rsidRPr="00F74155">
              <w:rPr>
                <w:bCs/>
                <w:color w:val="auto"/>
                <w:sz w:val="22"/>
                <w:szCs w:val="22"/>
              </w:rPr>
              <w:t>„Personál Objednávateľa</w:t>
            </w:r>
            <w:r w:rsidRPr="00F74155">
              <w:rPr>
                <w:b/>
                <w:bCs/>
                <w:color w:val="auto"/>
                <w:sz w:val="22"/>
                <w:szCs w:val="22"/>
              </w:rPr>
              <w:t xml:space="preserve"> </w:t>
            </w:r>
            <w:r w:rsidRPr="00F74155">
              <w:rPr>
                <w:color w:val="auto"/>
                <w:sz w:val="22"/>
                <w:szCs w:val="22"/>
              </w:rPr>
              <w:t>znamená tím Stavebnotechnického dozoru podľa podčlánku 3.1 (</w:t>
            </w:r>
            <w:r w:rsidRPr="00F74155">
              <w:rPr>
                <w:i/>
                <w:iCs/>
                <w:color w:val="auto"/>
                <w:sz w:val="22"/>
                <w:szCs w:val="22"/>
              </w:rPr>
              <w:t>Povinnosti a právomoc Stavebnotechnického dozoru</w:t>
            </w:r>
            <w:r w:rsidRPr="00F74155">
              <w:rPr>
                <w:color w:val="auto"/>
                <w:sz w:val="22"/>
                <w:szCs w:val="22"/>
              </w:rPr>
              <w:t>) a pracovníkov Objednávateľa (zamestnanci Objednávateľa a zmluvní partneri Objednávateľa), ako aj všetkých ostatných pracovníkov oznámených Zhotoviteľovi Objednávateľom alebo Stavebnotechnickým dozorom ako Personál Objednávateľa.“</w:t>
            </w:r>
          </w:p>
        </w:tc>
      </w:tr>
      <w:tr w:rsidR="00951265" w:rsidRPr="00F74155" w14:paraId="0553EB76" w14:textId="77777777" w:rsidTr="00F670F8">
        <w:trPr>
          <w:gridAfter w:val="1"/>
          <w:wAfter w:w="687" w:type="dxa"/>
        </w:trPr>
        <w:tc>
          <w:tcPr>
            <w:tcW w:w="1384" w:type="dxa"/>
            <w:gridSpan w:val="2"/>
          </w:tcPr>
          <w:p w14:paraId="4F963E7A" w14:textId="77777777" w:rsidR="00D9317D" w:rsidRPr="00F74155" w:rsidRDefault="00D9317D" w:rsidP="00081AD2">
            <w:pPr>
              <w:pStyle w:val="NoIndent"/>
              <w:spacing w:before="120"/>
              <w:rPr>
                <w:rFonts w:ascii="Arial" w:hAnsi="Arial" w:cs="Arial"/>
                <w:b/>
                <w:color w:val="auto"/>
                <w:lang w:val="sk-SK"/>
              </w:rPr>
            </w:pPr>
          </w:p>
        </w:tc>
        <w:tc>
          <w:tcPr>
            <w:tcW w:w="2472" w:type="dxa"/>
          </w:tcPr>
          <w:p w14:paraId="51E79C18" w14:textId="77777777" w:rsidR="00D9317D" w:rsidRPr="00F74155" w:rsidRDefault="00D9317D" w:rsidP="00455016">
            <w:pPr>
              <w:rPr>
                <w:rFonts w:cs="Arial"/>
                <w:b/>
                <w:szCs w:val="22"/>
                <w:lang w:val="fr-FR"/>
              </w:rPr>
            </w:pPr>
          </w:p>
        </w:tc>
        <w:tc>
          <w:tcPr>
            <w:tcW w:w="1073" w:type="dxa"/>
          </w:tcPr>
          <w:p w14:paraId="3D5C3363" w14:textId="77777777" w:rsidR="00D9317D" w:rsidRPr="00F74155" w:rsidRDefault="00D9317D" w:rsidP="002D488C">
            <w:pPr>
              <w:spacing w:before="120"/>
              <w:rPr>
                <w:rFonts w:cs="Arial"/>
                <w:b/>
                <w:szCs w:val="22"/>
              </w:rPr>
            </w:pPr>
            <w:r w:rsidRPr="00F74155">
              <w:rPr>
                <w:rFonts w:cs="Arial"/>
                <w:b/>
                <w:szCs w:val="22"/>
              </w:rPr>
              <w:t>1.1.2.8</w:t>
            </w:r>
          </w:p>
        </w:tc>
        <w:tc>
          <w:tcPr>
            <w:tcW w:w="4677" w:type="dxa"/>
          </w:tcPr>
          <w:p w14:paraId="152C41AC" w14:textId="77777777" w:rsidR="00D9317D" w:rsidRPr="00F74155" w:rsidRDefault="00D9317D" w:rsidP="00D9317D">
            <w:pPr>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b/>
                <w:bCs/>
                <w:szCs w:val="22"/>
              </w:rPr>
            </w:pPr>
            <w:r w:rsidRPr="00F74155">
              <w:rPr>
                <w:b/>
                <w:bCs/>
                <w:szCs w:val="22"/>
              </w:rPr>
              <w:t>“Podzhotoviteľ”</w:t>
            </w:r>
          </w:p>
          <w:p w14:paraId="5DE01BC1" w14:textId="77777777" w:rsidR="00D9317D" w:rsidRPr="00F74155" w:rsidRDefault="00D9317D" w:rsidP="00D9317D">
            <w:pPr>
              <w:spacing w:before="120"/>
              <w:jc w:val="both"/>
              <w:rPr>
                <w:b/>
                <w:bCs/>
                <w:szCs w:val="22"/>
              </w:rPr>
            </w:pPr>
          </w:p>
          <w:p w14:paraId="7995A4C2" w14:textId="77777777" w:rsidR="00D9317D" w:rsidRPr="00F74155" w:rsidRDefault="00D9317D" w:rsidP="00D9317D">
            <w:pPr>
              <w:jc w:val="both"/>
              <w:rPr>
                <w:rFonts w:cs="Arial"/>
                <w:bCs/>
                <w:szCs w:val="22"/>
                <w:lang w:val="sk-SK"/>
              </w:rPr>
            </w:pPr>
            <w:r w:rsidRPr="00F74155">
              <w:rPr>
                <w:rFonts w:cs="Arial"/>
                <w:bCs/>
                <w:szCs w:val="22"/>
                <w:lang w:val="sk-SK"/>
              </w:rPr>
              <w:lastRenderedPageBreak/>
              <w:t>Pôvodný text podčlánku nahraďte nasledovne:</w:t>
            </w:r>
          </w:p>
          <w:p w14:paraId="7CDEAB05" w14:textId="5053993B" w:rsidR="00D9317D" w:rsidRPr="00F74155" w:rsidRDefault="00D9317D" w:rsidP="00D9317D">
            <w:pPr>
              <w:spacing w:before="120"/>
              <w:jc w:val="both"/>
              <w:rPr>
                <w:b/>
                <w:bCs/>
                <w:szCs w:val="22"/>
                <w:lang w:val="sk-SK"/>
              </w:rPr>
            </w:pPr>
            <w:r w:rsidRPr="00F74155">
              <w:rPr>
                <w:b/>
                <w:bCs/>
                <w:szCs w:val="22"/>
                <w:lang w:val="sk-SK"/>
              </w:rPr>
              <w:t>“</w:t>
            </w:r>
            <w:r w:rsidRPr="00F74155">
              <w:rPr>
                <w:bCs/>
                <w:szCs w:val="22"/>
                <w:lang w:val="sk-SK"/>
              </w:rPr>
              <w:t>Podzhotoviteľ znamená každú fyzickú alebo každú právnickú osobu, ktorá na základe priameho zmluvného vzťahu so Zhotoviteľom realizuje pre Zhotoviteľa</w:t>
            </w:r>
            <w:r w:rsidRPr="00F74155">
              <w:rPr>
                <w:b/>
                <w:bCs/>
                <w:szCs w:val="22"/>
                <w:lang w:val="sk-SK"/>
              </w:rPr>
              <w:t xml:space="preserve"> </w:t>
            </w:r>
            <w:r w:rsidRPr="00F74155">
              <w:rPr>
                <w:lang w:val="sk-SK"/>
              </w:rPr>
              <w:t>projektové práce (ak sú) alebo stavebné práce alebo realizuje dodávku a montáž Technologického zariadenia ako aj právnych nástupcov všetkých týchto osôb.</w:t>
            </w:r>
            <w:r w:rsidR="00BC06D8" w:rsidRPr="00F74155">
              <w:rPr>
                <w:lang w:val="sk-SK"/>
              </w:rPr>
              <w:t xml:space="preserve"> Podzhotoviteľ musí počas trvania tejto Zmluvy spĺňať podmienky podľa § 32 ods. 1 Zákona o verejnom obstarávaní</w:t>
            </w:r>
            <w:r w:rsidR="00724342">
              <w:rPr>
                <w:lang w:val="sk-SK"/>
              </w:rPr>
              <w:t xml:space="preserve"> v spoj</w:t>
            </w:r>
            <w:r w:rsidR="00BA39AB">
              <w:rPr>
                <w:lang w:val="sk-SK"/>
              </w:rPr>
              <w:t>ení</w:t>
            </w:r>
            <w:r w:rsidR="00724342">
              <w:rPr>
                <w:lang w:val="sk-SK"/>
              </w:rPr>
              <w:t xml:space="preserve"> s § 41 ods.1 písm b)</w:t>
            </w:r>
            <w:r w:rsidR="00BC06D8" w:rsidRPr="00F74155">
              <w:rPr>
                <w:lang w:val="sk-SK"/>
              </w:rPr>
              <w:t>.</w:t>
            </w:r>
            <w:r w:rsidRPr="00F74155">
              <w:rPr>
                <w:lang w:val="sk-SK"/>
              </w:rPr>
              <w:t>“</w:t>
            </w:r>
          </w:p>
        </w:tc>
      </w:tr>
      <w:tr w:rsidR="00951265" w:rsidRPr="00F74155" w14:paraId="79A05EAA" w14:textId="77777777" w:rsidTr="00F670F8">
        <w:trPr>
          <w:gridAfter w:val="1"/>
          <w:wAfter w:w="687" w:type="dxa"/>
        </w:trPr>
        <w:tc>
          <w:tcPr>
            <w:tcW w:w="1384" w:type="dxa"/>
            <w:gridSpan w:val="2"/>
          </w:tcPr>
          <w:p w14:paraId="7F7CBF17" w14:textId="77777777" w:rsidR="00854118" w:rsidRPr="00F74155" w:rsidRDefault="00854118" w:rsidP="00081AD2">
            <w:pPr>
              <w:pStyle w:val="NoIndent"/>
              <w:spacing w:before="120"/>
              <w:rPr>
                <w:rFonts w:ascii="Arial" w:hAnsi="Arial" w:cs="Arial"/>
                <w:b/>
                <w:color w:val="auto"/>
                <w:lang w:val="sk-SK"/>
              </w:rPr>
            </w:pPr>
          </w:p>
        </w:tc>
        <w:tc>
          <w:tcPr>
            <w:tcW w:w="2472" w:type="dxa"/>
          </w:tcPr>
          <w:p w14:paraId="6FBBE285" w14:textId="77777777" w:rsidR="00854118" w:rsidRPr="00F74155" w:rsidRDefault="00854118" w:rsidP="00455016">
            <w:pPr>
              <w:rPr>
                <w:rFonts w:cs="Arial"/>
                <w:b/>
                <w:szCs w:val="22"/>
                <w:lang w:val="fr-FR"/>
              </w:rPr>
            </w:pPr>
          </w:p>
        </w:tc>
        <w:tc>
          <w:tcPr>
            <w:tcW w:w="1073" w:type="dxa"/>
          </w:tcPr>
          <w:p w14:paraId="15EDEA40" w14:textId="77777777" w:rsidR="00854118" w:rsidRPr="00F74155" w:rsidRDefault="00854118" w:rsidP="002D488C">
            <w:pPr>
              <w:spacing w:before="120"/>
              <w:rPr>
                <w:rFonts w:cs="Arial"/>
                <w:b/>
                <w:szCs w:val="22"/>
              </w:rPr>
            </w:pPr>
            <w:r w:rsidRPr="00F74155">
              <w:rPr>
                <w:rFonts w:cs="Arial"/>
                <w:b/>
                <w:szCs w:val="22"/>
              </w:rPr>
              <w:t>1.1.2.8.1</w:t>
            </w:r>
          </w:p>
          <w:p w14:paraId="63405C4F" w14:textId="77777777" w:rsidR="00D9317D" w:rsidRPr="00F74155" w:rsidRDefault="00D9317D" w:rsidP="002D488C">
            <w:pPr>
              <w:spacing w:before="120"/>
              <w:rPr>
                <w:rFonts w:cs="Arial"/>
                <w:b/>
                <w:szCs w:val="22"/>
              </w:rPr>
            </w:pPr>
          </w:p>
        </w:tc>
        <w:tc>
          <w:tcPr>
            <w:tcW w:w="4677" w:type="dxa"/>
          </w:tcPr>
          <w:p w14:paraId="37223258" w14:textId="77777777" w:rsidR="00854118" w:rsidRPr="00F74155" w:rsidRDefault="00854118" w:rsidP="002D488C">
            <w:pPr>
              <w:pStyle w:val="Zkladntext3"/>
              <w:tabs>
                <w:tab w:val="clear" w:pos="709"/>
                <w:tab w:val="clear" w:pos="1191"/>
                <w:tab w:val="clear" w:pos="1474"/>
              </w:tabs>
              <w:suppressAutoHyphens w:val="0"/>
              <w:spacing w:before="120"/>
              <w:rPr>
                <w:rFonts w:cs="Arial"/>
                <w:bCs/>
                <w:spacing w:val="0"/>
                <w:szCs w:val="22"/>
                <w:lang w:val="sk-SK"/>
              </w:rPr>
            </w:pPr>
            <w:r w:rsidRPr="00F74155">
              <w:rPr>
                <w:rFonts w:cs="Arial"/>
                <w:bCs/>
                <w:spacing w:val="0"/>
                <w:szCs w:val="22"/>
                <w:lang w:val="sk-SK"/>
              </w:rPr>
              <w:t>Vložte novú definíciu „Priamy Podzhotoviteľ “</w:t>
            </w:r>
          </w:p>
          <w:p w14:paraId="35F2262C" w14:textId="77777777" w:rsidR="00854118" w:rsidRPr="00F74155" w:rsidRDefault="00854118" w:rsidP="00854118">
            <w:pPr>
              <w:pStyle w:val="Zkladntext3"/>
              <w:tabs>
                <w:tab w:val="clear" w:pos="709"/>
                <w:tab w:val="clear" w:pos="1191"/>
                <w:tab w:val="clear" w:pos="1474"/>
              </w:tabs>
              <w:suppressAutoHyphens w:val="0"/>
              <w:rPr>
                <w:rFonts w:cs="Arial"/>
                <w:bCs/>
                <w:spacing w:val="0"/>
                <w:szCs w:val="22"/>
                <w:lang w:val="sk-SK"/>
              </w:rPr>
            </w:pPr>
          </w:p>
          <w:p w14:paraId="25AF3569" w14:textId="77777777" w:rsidR="00D9317D" w:rsidRPr="00F74155" w:rsidRDefault="00D9317D" w:rsidP="00854118">
            <w:pPr>
              <w:pStyle w:val="Zkladntext3"/>
              <w:tabs>
                <w:tab w:val="clear" w:pos="709"/>
                <w:tab w:val="clear" w:pos="1191"/>
                <w:tab w:val="clear" w:pos="1474"/>
              </w:tabs>
              <w:suppressAutoHyphens w:val="0"/>
              <w:rPr>
                <w:rFonts w:cs="Arial"/>
                <w:bCs/>
                <w:spacing w:val="0"/>
                <w:szCs w:val="22"/>
                <w:lang w:val="sk-SK"/>
              </w:rPr>
            </w:pPr>
            <w:r w:rsidRPr="00F74155">
              <w:rPr>
                <w:rFonts w:cs="Arial"/>
                <w:bCs/>
                <w:szCs w:val="22"/>
                <w:lang w:val="sk-SK"/>
              </w:rPr>
              <w:t xml:space="preserve">„Priamy Podzhotoviteľ je Podzhotoviteľ, ktorý </w:t>
            </w:r>
            <w:r w:rsidRPr="00F74155">
              <w:rPr>
                <w:lang w:val="sk-SK"/>
              </w:rPr>
              <w:t xml:space="preserve">na základe priameho zmluvného vzťahu so Zhotoviteľom realizuje pre Zhotoviteľa projektové práce alebo stavebné práce alebo realizuje dodávku a montáž Technologického zariadenia </w:t>
            </w:r>
            <w:r w:rsidRPr="00F74155">
              <w:rPr>
                <w:rFonts w:cs="Arial"/>
                <w:lang w:val="sk-SK"/>
              </w:rPr>
              <w:t>v sume rovnej alebo vyššej ako 0,5% z Akceptovanej zmluvnej hodnoty bez DPH ako aj právnych nástupcov všetkých týchto osôb.</w:t>
            </w:r>
          </w:p>
          <w:p w14:paraId="4DA0C54D" w14:textId="77777777" w:rsidR="00282BEF" w:rsidRPr="00F74155" w:rsidRDefault="00282BEF" w:rsidP="00A15BCA">
            <w:pPr>
              <w:jc w:val="both"/>
              <w:rPr>
                <w:lang w:val="sk-SK"/>
              </w:rPr>
            </w:pPr>
          </w:p>
          <w:p w14:paraId="554A6ECB" w14:textId="77777777" w:rsidR="00BA39AB" w:rsidRPr="00F74155" w:rsidRDefault="00804057" w:rsidP="00BA39AB">
            <w:pPr>
              <w:jc w:val="both"/>
              <w:rPr>
                <w:lang w:val="sk-SK"/>
              </w:rPr>
            </w:pPr>
            <w:r w:rsidRPr="00F74155">
              <w:rPr>
                <w:lang w:val="sk-SK"/>
              </w:rPr>
              <w:t xml:space="preserve">Priamy Podzhotoviteľ musí počas trvania tejto Zmluvy spĺňať podmienky podľa § </w:t>
            </w:r>
            <w:r w:rsidR="001F5450" w:rsidRPr="00F74155">
              <w:rPr>
                <w:lang w:val="sk-SK"/>
              </w:rPr>
              <w:t xml:space="preserve">32 </w:t>
            </w:r>
            <w:r w:rsidRPr="00F74155">
              <w:rPr>
                <w:lang w:val="sk-SK"/>
              </w:rPr>
              <w:t xml:space="preserve">ods. 1 </w:t>
            </w:r>
            <w:r w:rsidR="00471ADA" w:rsidRPr="00F74155">
              <w:rPr>
                <w:lang w:val="sk-SK"/>
              </w:rPr>
              <w:t>Z</w:t>
            </w:r>
            <w:r w:rsidRPr="00F74155">
              <w:rPr>
                <w:lang w:val="sk-SK"/>
              </w:rPr>
              <w:t>ákona o verejnom obstarávaní</w:t>
            </w:r>
            <w:r w:rsidR="00BA39AB">
              <w:rPr>
                <w:lang w:val="sk-SK"/>
              </w:rPr>
              <w:t xml:space="preserve"> a nesmú u </w:t>
            </w:r>
            <w:r w:rsidR="00BA39AB" w:rsidRPr="00CD2AEC">
              <w:rPr>
                <w:rFonts w:cs="Arial"/>
                <w:bCs/>
                <w:lang w:val="sk-SK"/>
              </w:rPr>
              <w:t>neho</w:t>
            </w:r>
            <w:r w:rsidR="00BA39AB">
              <w:rPr>
                <w:rFonts w:cs="Arial"/>
                <w:bCs/>
                <w:lang w:val="sk-SK"/>
              </w:rPr>
              <w:t xml:space="preserve"> existovať dôvody na vylúčenie podľa</w:t>
            </w:r>
            <w:r w:rsidR="00BA39AB" w:rsidRPr="00CD2AEC">
              <w:rPr>
                <w:rFonts w:cs="Arial"/>
                <w:bCs/>
                <w:lang w:val="sk-SK"/>
              </w:rPr>
              <w:t xml:space="preserve"> </w:t>
            </w:r>
            <w:hyperlink r:id="rId15" w:anchor="paragraf-40.odsek-6.pismeno-a" w:tooltip="Odkaz na predpis alebo ustanovenie" w:history="1">
              <w:r w:rsidR="00BA39AB" w:rsidRPr="00AF5840">
                <w:rPr>
                  <w:rFonts w:cs="Arial"/>
                  <w:bCs/>
                  <w:lang w:val="sk-SK"/>
                </w:rPr>
                <w:t>§ 40 ods. 6 písm. a) až h)</w:t>
              </w:r>
            </w:hyperlink>
            <w:r w:rsidR="00BA39AB" w:rsidRPr="00AF5840">
              <w:rPr>
                <w:rFonts w:cs="Arial"/>
                <w:bCs/>
                <w:lang w:val="sk-SK"/>
              </w:rPr>
              <w:t xml:space="preserve"> a </w:t>
            </w:r>
            <w:hyperlink r:id="rId16" w:anchor="paragraf-40.odsek-7" w:tooltip="Odkaz na predpis alebo ustanovenie" w:history="1">
              <w:r w:rsidR="00BA39AB" w:rsidRPr="00AF5840">
                <w:rPr>
                  <w:rFonts w:cs="Arial"/>
                  <w:bCs/>
                  <w:lang w:val="sk-SK"/>
                </w:rPr>
                <w:t>ods. 7</w:t>
              </w:r>
            </w:hyperlink>
            <w:r w:rsidR="00BA39AB" w:rsidRPr="00CD2AEC">
              <w:rPr>
                <w:rFonts w:cs="Arial"/>
                <w:bCs/>
                <w:lang w:val="sk-SK"/>
              </w:rPr>
              <w:t xml:space="preserve"> Zákona o verejnom obstarávaní</w:t>
            </w:r>
            <w:r w:rsidR="00BA39AB" w:rsidRPr="00EF1923">
              <w:rPr>
                <w:lang w:val="sk-SK"/>
              </w:rPr>
              <w:t>.</w:t>
            </w:r>
            <w:r w:rsidR="00BA39AB" w:rsidRPr="00F74155">
              <w:rPr>
                <w:lang w:val="sk-SK"/>
              </w:rPr>
              <w:t>“</w:t>
            </w:r>
          </w:p>
          <w:p w14:paraId="2BBDF1BE" w14:textId="2D6A03BA" w:rsidR="00854118" w:rsidRPr="00F74155" w:rsidRDefault="00854118" w:rsidP="00A15BCA">
            <w:pPr>
              <w:jc w:val="both"/>
              <w:rPr>
                <w:lang w:val="sk-SK"/>
              </w:rPr>
            </w:pPr>
          </w:p>
          <w:p w14:paraId="30EFC68A" w14:textId="77777777" w:rsidR="00804057" w:rsidRPr="00F74155" w:rsidRDefault="00804057" w:rsidP="00A15BCA">
            <w:pPr>
              <w:jc w:val="both"/>
              <w:rPr>
                <w:rFonts w:cs="Arial"/>
                <w:szCs w:val="22"/>
                <w:lang w:val="sk-SK"/>
              </w:rPr>
            </w:pPr>
          </w:p>
        </w:tc>
      </w:tr>
      <w:tr w:rsidR="00951265" w:rsidRPr="00F74155" w14:paraId="232424D8" w14:textId="77777777" w:rsidTr="00F670F8">
        <w:trPr>
          <w:gridAfter w:val="1"/>
          <w:wAfter w:w="687" w:type="dxa"/>
        </w:trPr>
        <w:tc>
          <w:tcPr>
            <w:tcW w:w="1384" w:type="dxa"/>
            <w:gridSpan w:val="2"/>
          </w:tcPr>
          <w:p w14:paraId="185CAB5A" w14:textId="77777777" w:rsidR="00D9317D" w:rsidRPr="00F74155" w:rsidRDefault="00D9317D" w:rsidP="00081AD2">
            <w:pPr>
              <w:pStyle w:val="NoIndent"/>
              <w:spacing w:before="120"/>
              <w:rPr>
                <w:rFonts w:ascii="Arial" w:hAnsi="Arial" w:cs="Arial"/>
                <w:b/>
                <w:color w:val="auto"/>
                <w:lang w:val="sk-SK"/>
              </w:rPr>
            </w:pPr>
          </w:p>
        </w:tc>
        <w:tc>
          <w:tcPr>
            <w:tcW w:w="2472" w:type="dxa"/>
          </w:tcPr>
          <w:p w14:paraId="36265E75" w14:textId="77777777" w:rsidR="00D9317D" w:rsidRPr="00F74155" w:rsidRDefault="00D9317D" w:rsidP="00455016">
            <w:pPr>
              <w:rPr>
                <w:rFonts w:cs="Arial"/>
                <w:b/>
                <w:szCs w:val="22"/>
                <w:lang w:val="fr-FR"/>
              </w:rPr>
            </w:pPr>
          </w:p>
        </w:tc>
        <w:tc>
          <w:tcPr>
            <w:tcW w:w="1073" w:type="dxa"/>
          </w:tcPr>
          <w:p w14:paraId="79028245" w14:textId="77777777" w:rsidR="00D9317D" w:rsidRPr="00F74155" w:rsidRDefault="00D9317D" w:rsidP="002D488C">
            <w:pPr>
              <w:spacing w:before="120"/>
              <w:rPr>
                <w:rFonts w:cs="Arial"/>
                <w:b/>
                <w:szCs w:val="22"/>
              </w:rPr>
            </w:pPr>
            <w:r w:rsidRPr="00F74155">
              <w:rPr>
                <w:rFonts w:cs="Arial"/>
                <w:b/>
                <w:szCs w:val="22"/>
              </w:rPr>
              <w:t>1.1.2.11</w:t>
            </w:r>
          </w:p>
        </w:tc>
        <w:tc>
          <w:tcPr>
            <w:tcW w:w="4677" w:type="dxa"/>
          </w:tcPr>
          <w:p w14:paraId="704C941D" w14:textId="77777777" w:rsidR="00F67E6C" w:rsidRPr="00F74155" w:rsidRDefault="00F67E6C" w:rsidP="00F67E6C">
            <w:pPr>
              <w:pStyle w:val="Zkladntext3"/>
              <w:tabs>
                <w:tab w:val="clear" w:pos="709"/>
                <w:tab w:val="clear" w:pos="1191"/>
                <w:tab w:val="clear" w:pos="1474"/>
              </w:tabs>
              <w:suppressAutoHyphens w:val="0"/>
              <w:spacing w:before="120"/>
              <w:rPr>
                <w:rFonts w:cs="Arial"/>
                <w:b/>
                <w:bCs/>
                <w:spacing w:val="0"/>
                <w:szCs w:val="22"/>
                <w:lang w:val="sk-SK"/>
              </w:rPr>
            </w:pPr>
            <w:r w:rsidRPr="00F74155">
              <w:rPr>
                <w:rFonts w:cs="Arial"/>
                <w:bCs/>
                <w:spacing w:val="0"/>
                <w:szCs w:val="22"/>
                <w:lang w:val="sk-SK"/>
              </w:rPr>
              <w:t xml:space="preserve">Vložte novú definíciu </w:t>
            </w:r>
            <w:r w:rsidRPr="00F74155">
              <w:rPr>
                <w:rFonts w:cs="Arial"/>
                <w:b/>
                <w:bCs/>
                <w:spacing w:val="0"/>
                <w:szCs w:val="22"/>
                <w:lang w:val="sk-SK"/>
              </w:rPr>
              <w:t>„Dodávateľ Zhotoviteľa“</w:t>
            </w:r>
          </w:p>
          <w:p w14:paraId="44DB10E6" w14:textId="70B28ACA" w:rsidR="00D9317D" w:rsidRPr="00F74155" w:rsidRDefault="00F67E6C" w:rsidP="00BC06D8">
            <w:pPr>
              <w:pStyle w:val="Zkladntext3"/>
              <w:tabs>
                <w:tab w:val="clear" w:pos="709"/>
                <w:tab w:val="clear" w:pos="1191"/>
                <w:tab w:val="clear" w:pos="1474"/>
              </w:tabs>
              <w:suppressAutoHyphens w:val="0"/>
              <w:spacing w:before="120"/>
              <w:rPr>
                <w:rFonts w:cs="Arial"/>
                <w:bCs/>
                <w:spacing w:val="0"/>
                <w:szCs w:val="22"/>
                <w:lang w:val="sk-SK"/>
              </w:rPr>
            </w:pPr>
            <w:r w:rsidRPr="00F74155">
              <w:rPr>
                <w:rFonts w:cs="Arial"/>
                <w:b/>
                <w:bCs/>
                <w:spacing w:val="0"/>
                <w:szCs w:val="22"/>
                <w:lang w:val="sk-SK"/>
              </w:rPr>
              <w:t xml:space="preserve">„Dodávateľ Zhotoviteľa“ </w:t>
            </w:r>
            <w:r w:rsidRPr="00F74155">
              <w:rPr>
                <w:rFonts w:cs="Arial"/>
                <w:bCs/>
                <w:spacing w:val="0"/>
                <w:szCs w:val="22"/>
                <w:lang w:val="sk-SK"/>
              </w:rPr>
              <w:t>znamená fyzickú alebo právnickú osobu v priamom zmluvnom vzťahu so Zhotoviteľom, ktorú nie je možné subsumovať pod pojem Podzhotoviteľ  alebo Priamy Podzhotoviteľ ako aj právnych nástupcov všetkých týchto osôb.</w:t>
            </w:r>
            <w:r w:rsidR="00BC06D8" w:rsidRPr="00F74155">
              <w:rPr>
                <w:lang w:val="sk-SK"/>
              </w:rPr>
              <w:t xml:space="preserve"> Dodávateľ Zhotoviteľa musí počas trvania tejto Zmluvy spĺňať podmienky podľa § 32 ods. 1 Zákona o verejnom obstarávaní.</w:t>
            </w:r>
            <w:r w:rsidRPr="00F74155">
              <w:rPr>
                <w:rFonts w:cs="Arial"/>
                <w:bCs/>
                <w:spacing w:val="0"/>
                <w:szCs w:val="22"/>
                <w:lang w:val="sk-SK"/>
              </w:rPr>
              <w:t>“</w:t>
            </w:r>
          </w:p>
        </w:tc>
      </w:tr>
      <w:tr w:rsidR="00951265" w:rsidRPr="00F74155" w14:paraId="14FD4EE4" w14:textId="77777777" w:rsidTr="00F670F8">
        <w:trPr>
          <w:gridAfter w:val="1"/>
          <w:wAfter w:w="687" w:type="dxa"/>
        </w:trPr>
        <w:tc>
          <w:tcPr>
            <w:tcW w:w="1384" w:type="dxa"/>
            <w:gridSpan w:val="2"/>
          </w:tcPr>
          <w:p w14:paraId="3CA62B6A" w14:textId="77777777" w:rsidR="00E2442D" w:rsidRPr="00F74155" w:rsidRDefault="00E2442D" w:rsidP="00081AD2">
            <w:pPr>
              <w:pStyle w:val="NoIndent"/>
              <w:spacing w:before="120"/>
              <w:rPr>
                <w:rFonts w:ascii="Arial" w:hAnsi="Arial" w:cs="Arial"/>
                <w:b/>
                <w:color w:val="auto"/>
                <w:lang w:val="sk-SK"/>
              </w:rPr>
            </w:pPr>
          </w:p>
        </w:tc>
        <w:tc>
          <w:tcPr>
            <w:tcW w:w="2472" w:type="dxa"/>
          </w:tcPr>
          <w:p w14:paraId="4DDC5D25" w14:textId="77777777" w:rsidR="00E2442D" w:rsidRPr="00F74155" w:rsidRDefault="00E2442D" w:rsidP="00081AD2">
            <w:pPr>
              <w:pStyle w:val="Styl1"/>
              <w:tabs>
                <w:tab w:val="clear" w:pos="540"/>
              </w:tabs>
              <w:rPr>
                <w:caps w:val="0"/>
              </w:rPr>
            </w:pPr>
          </w:p>
        </w:tc>
        <w:tc>
          <w:tcPr>
            <w:tcW w:w="1073" w:type="dxa"/>
          </w:tcPr>
          <w:p w14:paraId="19EE33E7" w14:textId="77777777" w:rsidR="00E2442D" w:rsidRPr="00F74155" w:rsidRDefault="00E2442D" w:rsidP="002D488C">
            <w:pPr>
              <w:spacing w:before="120"/>
              <w:rPr>
                <w:rFonts w:cs="Arial"/>
                <w:b/>
                <w:szCs w:val="22"/>
              </w:rPr>
            </w:pPr>
            <w:r w:rsidRPr="00F74155">
              <w:rPr>
                <w:rFonts w:cs="Arial"/>
                <w:b/>
                <w:szCs w:val="22"/>
              </w:rPr>
              <w:t>1.1.3.10</w:t>
            </w:r>
          </w:p>
        </w:tc>
        <w:tc>
          <w:tcPr>
            <w:tcW w:w="4677" w:type="dxa"/>
          </w:tcPr>
          <w:p w14:paraId="6249E820" w14:textId="77777777" w:rsidR="00E2442D" w:rsidRPr="00F74155" w:rsidRDefault="00DD3513" w:rsidP="002D488C">
            <w:pPr>
              <w:pStyle w:val="Zkladntext3"/>
              <w:tabs>
                <w:tab w:val="clear" w:pos="709"/>
                <w:tab w:val="clear" w:pos="1191"/>
                <w:tab w:val="clear" w:pos="1474"/>
              </w:tabs>
              <w:suppressAutoHyphens w:val="0"/>
              <w:spacing w:before="120"/>
              <w:rPr>
                <w:rFonts w:cs="Arial"/>
                <w:bCs/>
                <w:spacing w:val="0"/>
                <w:szCs w:val="22"/>
                <w:lang w:val="sk-SK"/>
              </w:rPr>
            </w:pPr>
            <w:r w:rsidRPr="00F74155">
              <w:rPr>
                <w:rFonts w:cs="Arial"/>
                <w:bCs/>
                <w:spacing w:val="0"/>
                <w:szCs w:val="22"/>
                <w:lang w:val="sk-SK"/>
              </w:rPr>
              <w:t>Vložte novú definíciu</w:t>
            </w:r>
            <w:r w:rsidR="00EB0C6C" w:rsidRPr="00F74155">
              <w:rPr>
                <w:rFonts w:cs="Arial"/>
                <w:bCs/>
                <w:spacing w:val="0"/>
                <w:szCs w:val="22"/>
                <w:lang w:val="sk-SK"/>
              </w:rPr>
              <w:t xml:space="preserve"> </w:t>
            </w:r>
            <w:r w:rsidR="00E2442D" w:rsidRPr="00F74155">
              <w:rPr>
                <w:rFonts w:cs="Arial"/>
                <w:bCs/>
                <w:spacing w:val="0"/>
                <w:szCs w:val="22"/>
                <w:lang w:val="sk-SK"/>
              </w:rPr>
              <w:t>„Záručná doba“</w:t>
            </w:r>
          </w:p>
          <w:p w14:paraId="485B1134" w14:textId="77777777" w:rsidR="00E2442D" w:rsidRPr="00F74155" w:rsidRDefault="00E2442D" w:rsidP="00081AD2">
            <w:pPr>
              <w:pStyle w:val="Zkladntext3"/>
              <w:tabs>
                <w:tab w:val="clear" w:pos="709"/>
                <w:tab w:val="clear" w:pos="1191"/>
                <w:tab w:val="clear" w:pos="1474"/>
              </w:tabs>
              <w:suppressAutoHyphens w:val="0"/>
              <w:rPr>
                <w:rFonts w:cs="Arial"/>
                <w:bCs/>
                <w:spacing w:val="0"/>
                <w:szCs w:val="22"/>
                <w:lang w:val="sk-SK"/>
              </w:rPr>
            </w:pPr>
          </w:p>
          <w:p w14:paraId="68AFE236" w14:textId="77777777" w:rsidR="003959D3" w:rsidRPr="00F74155" w:rsidRDefault="00E2442D" w:rsidP="00081AD2">
            <w:pPr>
              <w:pStyle w:val="Zkladntext3"/>
              <w:tabs>
                <w:tab w:val="clear" w:pos="709"/>
                <w:tab w:val="clear" w:pos="1191"/>
                <w:tab w:val="clear" w:pos="1474"/>
              </w:tabs>
              <w:suppressAutoHyphens w:val="0"/>
              <w:rPr>
                <w:rFonts w:cs="Arial"/>
                <w:bCs/>
                <w:spacing w:val="0"/>
                <w:szCs w:val="22"/>
                <w:lang w:val="sk-SK"/>
              </w:rPr>
            </w:pPr>
            <w:r w:rsidRPr="00F74155">
              <w:rPr>
                <w:rFonts w:cs="Arial"/>
                <w:bCs/>
                <w:spacing w:val="0"/>
                <w:szCs w:val="22"/>
                <w:lang w:val="sk-SK"/>
              </w:rPr>
              <w:t>„Záručná doba“ znamená obdobie pre oznámenie vád na</w:t>
            </w:r>
            <w:r w:rsidR="00F86738" w:rsidRPr="00F74155">
              <w:rPr>
                <w:rFonts w:cs="Arial"/>
                <w:bCs/>
                <w:spacing w:val="0"/>
                <w:szCs w:val="22"/>
                <w:lang w:val="sk-SK"/>
              </w:rPr>
              <w:t>:</w:t>
            </w:r>
            <w:r w:rsidRPr="00F74155">
              <w:rPr>
                <w:rFonts w:cs="Arial"/>
                <w:bCs/>
                <w:spacing w:val="0"/>
                <w:szCs w:val="22"/>
                <w:lang w:val="sk-SK"/>
              </w:rPr>
              <w:t xml:space="preserve"> </w:t>
            </w:r>
          </w:p>
          <w:p w14:paraId="3E862827" w14:textId="77777777" w:rsidR="003959D3" w:rsidRPr="00F74155" w:rsidRDefault="00E2442D" w:rsidP="00D37341">
            <w:pPr>
              <w:pStyle w:val="Zkladntext3"/>
              <w:numPr>
                <w:ilvl w:val="0"/>
                <w:numId w:val="24"/>
              </w:numPr>
              <w:tabs>
                <w:tab w:val="clear" w:pos="720"/>
                <w:tab w:val="clear" w:pos="1191"/>
                <w:tab w:val="clear" w:pos="1474"/>
                <w:tab w:val="num" w:pos="510"/>
              </w:tabs>
              <w:suppressAutoHyphens w:val="0"/>
              <w:spacing w:before="120"/>
              <w:ind w:left="511" w:hanging="284"/>
              <w:rPr>
                <w:rFonts w:cs="Arial"/>
                <w:bCs/>
                <w:spacing w:val="0"/>
                <w:szCs w:val="22"/>
                <w:lang w:val="sk-SK"/>
              </w:rPr>
            </w:pPr>
            <w:r w:rsidRPr="00F74155">
              <w:rPr>
                <w:rFonts w:cs="Arial"/>
                <w:bCs/>
                <w:spacing w:val="0"/>
                <w:szCs w:val="22"/>
                <w:lang w:val="sk-SK"/>
              </w:rPr>
              <w:t>Diele</w:t>
            </w:r>
            <w:r w:rsidR="001666F0" w:rsidRPr="00F74155">
              <w:rPr>
                <w:rFonts w:cs="Arial"/>
                <w:bCs/>
                <w:spacing w:val="0"/>
                <w:szCs w:val="22"/>
                <w:lang w:val="sk-SK"/>
              </w:rPr>
              <w:t xml:space="preserve"> alebo</w:t>
            </w:r>
            <w:r w:rsidRPr="00F74155">
              <w:rPr>
                <w:rFonts w:cs="Arial"/>
                <w:bCs/>
                <w:spacing w:val="0"/>
                <w:szCs w:val="22"/>
                <w:lang w:val="sk-SK"/>
              </w:rPr>
              <w:t xml:space="preserve"> Sekcii</w:t>
            </w:r>
            <w:r w:rsidR="001666F0" w:rsidRPr="00F74155">
              <w:rPr>
                <w:rFonts w:cs="Arial"/>
                <w:bCs/>
                <w:spacing w:val="0"/>
                <w:szCs w:val="22"/>
                <w:lang w:val="sk-SK"/>
              </w:rPr>
              <w:t xml:space="preserve"> alebo</w:t>
            </w:r>
            <w:r w:rsidRPr="00F74155">
              <w:rPr>
                <w:rFonts w:cs="Arial"/>
                <w:bCs/>
                <w:spacing w:val="0"/>
                <w:szCs w:val="22"/>
                <w:lang w:val="sk-SK"/>
              </w:rPr>
              <w:t xml:space="preserve"> </w:t>
            </w:r>
            <w:r w:rsidR="00997D59" w:rsidRPr="00F74155">
              <w:rPr>
                <w:rFonts w:cs="Arial"/>
                <w:bCs/>
                <w:spacing w:val="0"/>
                <w:szCs w:val="22"/>
                <w:lang w:val="sk-SK"/>
              </w:rPr>
              <w:t>časti Diela</w:t>
            </w:r>
            <w:r w:rsidRPr="00F74155">
              <w:rPr>
                <w:rFonts w:cs="Arial"/>
                <w:bCs/>
                <w:spacing w:val="0"/>
                <w:szCs w:val="22"/>
                <w:lang w:val="sk-SK"/>
              </w:rPr>
              <w:t xml:space="preserve"> (podľa okolností), ktoré je uvedené v Prílohe k ponuke pre stavebné práce a Technologické zariadeni</w:t>
            </w:r>
            <w:r w:rsidR="009E45A6" w:rsidRPr="00F74155">
              <w:rPr>
                <w:rFonts w:cs="Arial"/>
                <w:bCs/>
                <w:spacing w:val="0"/>
                <w:szCs w:val="22"/>
                <w:lang w:val="sk-SK"/>
              </w:rPr>
              <w:t>e</w:t>
            </w:r>
            <w:r w:rsidRPr="00F74155">
              <w:rPr>
                <w:rFonts w:cs="Arial"/>
                <w:bCs/>
                <w:spacing w:val="0"/>
                <w:szCs w:val="22"/>
                <w:lang w:val="sk-SK"/>
              </w:rPr>
              <w:t xml:space="preserve">, počítané od </w:t>
            </w:r>
            <w:r w:rsidRPr="00F74155">
              <w:rPr>
                <w:rFonts w:cs="Arial"/>
                <w:bCs/>
                <w:spacing w:val="0"/>
                <w:szCs w:val="22"/>
                <w:lang w:val="sk-SK"/>
              </w:rPr>
              <w:lastRenderedPageBreak/>
              <w:t xml:space="preserve">dátumu </w:t>
            </w:r>
            <w:r w:rsidR="001666F0" w:rsidRPr="00F74155">
              <w:rPr>
                <w:rFonts w:cs="Arial"/>
                <w:bCs/>
                <w:spacing w:val="0"/>
                <w:szCs w:val="22"/>
                <w:lang w:val="sk-SK"/>
              </w:rPr>
              <w:t>potvrdenia d</w:t>
            </w:r>
            <w:r w:rsidRPr="00F74155">
              <w:rPr>
                <w:rFonts w:cs="Arial"/>
                <w:bCs/>
                <w:spacing w:val="0"/>
                <w:szCs w:val="22"/>
                <w:lang w:val="sk-SK"/>
              </w:rPr>
              <w:t>okončeni</w:t>
            </w:r>
            <w:r w:rsidR="001666F0" w:rsidRPr="00F74155">
              <w:rPr>
                <w:rFonts w:cs="Arial"/>
                <w:bCs/>
                <w:spacing w:val="0"/>
                <w:szCs w:val="22"/>
                <w:lang w:val="sk-SK"/>
              </w:rPr>
              <w:t>a</w:t>
            </w:r>
            <w:r w:rsidRPr="00F74155">
              <w:rPr>
                <w:rFonts w:cs="Arial"/>
                <w:bCs/>
                <w:spacing w:val="0"/>
                <w:szCs w:val="22"/>
                <w:lang w:val="sk-SK"/>
              </w:rPr>
              <w:t xml:space="preserve"> Diela alebo Sekcie potvrdené</w:t>
            </w:r>
            <w:r w:rsidR="001666F0" w:rsidRPr="00F74155">
              <w:rPr>
                <w:rFonts w:cs="Arial"/>
                <w:bCs/>
                <w:spacing w:val="0"/>
                <w:szCs w:val="22"/>
                <w:lang w:val="sk-SK"/>
              </w:rPr>
              <w:t>ho</w:t>
            </w:r>
            <w:r w:rsidRPr="00F74155">
              <w:rPr>
                <w:rFonts w:cs="Arial"/>
                <w:bCs/>
                <w:spacing w:val="0"/>
                <w:szCs w:val="22"/>
                <w:lang w:val="sk-SK"/>
              </w:rPr>
              <w:t xml:space="preserve"> podľa podčlánku 10.1 </w:t>
            </w:r>
            <w:r w:rsidR="007D6FCB" w:rsidRPr="00F74155">
              <w:rPr>
                <w:rFonts w:cs="Arial"/>
                <w:bCs/>
                <w:spacing w:val="0"/>
                <w:szCs w:val="22"/>
                <w:lang w:val="sk-SK"/>
              </w:rPr>
              <w:t>(</w:t>
            </w:r>
            <w:r w:rsidRPr="00F74155">
              <w:rPr>
                <w:rFonts w:cs="Arial"/>
                <w:bCs/>
                <w:i/>
                <w:iCs/>
                <w:spacing w:val="0"/>
                <w:szCs w:val="22"/>
                <w:lang w:val="sk-SK"/>
              </w:rPr>
              <w:t>Preberanie Diela a</w:t>
            </w:r>
            <w:r w:rsidR="007D6FCB" w:rsidRPr="00F74155">
              <w:rPr>
                <w:rFonts w:cs="Arial"/>
                <w:bCs/>
                <w:i/>
                <w:iCs/>
                <w:spacing w:val="0"/>
                <w:szCs w:val="22"/>
                <w:lang w:val="sk-SK"/>
              </w:rPr>
              <w:t> </w:t>
            </w:r>
            <w:r w:rsidRPr="00F74155">
              <w:rPr>
                <w:rFonts w:cs="Arial"/>
                <w:bCs/>
                <w:i/>
                <w:iCs/>
                <w:spacing w:val="0"/>
                <w:szCs w:val="22"/>
                <w:lang w:val="sk-SK"/>
              </w:rPr>
              <w:t>Sekcií</w:t>
            </w:r>
            <w:r w:rsidR="007D6FCB" w:rsidRPr="00F74155">
              <w:rPr>
                <w:rFonts w:cs="Arial"/>
                <w:bCs/>
                <w:i/>
                <w:iCs/>
                <w:spacing w:val="0"/>
                <w:szCs w:val="22"/>
                <w:lang w:val="sk-SK"/>
              </w:rPr>
              <w:t>)</w:t>
            </w:r>
            <w:r w:rsidR="003959D3" w:rsidRPr="00F74155">
              <w:rPr>
                <w:rFonts w:cs="Arial"/>
                <w:bCs/>
                <w:i/>
                <w:iCs/>
                <w:spacing w:val="0"/>
                <w:szCs w:val="22"/>
                <w:lang w:val="sk-SK"/>
              </w:rPr>
              <w:t>,</w:t>
            </w:r>
            <w:r w:rsidRPr="00F74155">
              <w:rPr>
                <w:rFonts w:cs="Arial"/>
                <w:bCs/>
                <w:spacing w:val="0"/>
                <w:szCs w:val="22"/>
                <w:lang w:val="sk-SK"/>
              </w:rPr>
              <w:t xml:space="preserve"> alebo </w:t>
            </w:r>
          </w:p>
          <w:p w14:paraId="3BBF47A5" w14:textId="77777777" w:rsidR="003959D3" w:rsidRPr="00F74155" w:rsidRDefault="003959D3" w:rsidP="00D37341">
            <w:pPr>
              <w:pStyle w:val="Zkladntext3"/>
              <w:numPr>
                <w:ilvl w:val="0"/>
                <w:numId w:val="24"/>
              </w:numPr>
              <w:tabs>
                <w:tab w:val="clear" w:pos="720"/>
                <w:tab w:val="clear" w:pos="1191"/>
                <w:tab w:val="clear" w:pos="1474"/>
                <w:tab w:val="num" w:pos="510"/>
              </w:tabs>
              <w:suppressAutoHyphens w:val="0"/>
              <w:spacing w:before="120"/>
              <w:ind w:left="511" w:hanging="284"/>
              <w:rPr>
                <w:rFonts w:cs="Arial"/>
                <w:bCs/>
                <w:spacing w:val="0"/>
                <w:szCs w:val="22"/>
                <w:lang w:val="sk-SK"/>
              </w:rPr>
            </w:pPr>
            <w:r w:rsidRPr="00F74155">
              <w:rPr>
                <w:rFonts w:cs="Arial"/>
                <w:bCs/>
                <w:spacing w:val="0"/>
                <w:szCs w:val="22"/>
                <w:lang w:val="sk-SK"/>
              </w:rPr>
              <w:t xml:space="preserve">(pokiaľ Dielo bolo preberané po častiach) </w:t>
            </w:r>
            <w:r w:rsidR="00854118" w:rsidRPr="00F74155">
              <w:rPr>
                <w:rFonts w:cs="Arial"/>
                <w:bCs/>
                <w:spacing w:val="0"/>
                <w:szCs w:val="22"/>
                <w:lang w:val="sk-SK"/>
              </w:rPr>
              <w:t xml:space="preserve">počítané </w:t>
            </w:r>
            <w:r w:rsidR="00E2442D" w:rsidRPr="00F74155">
              <w:rPr>
                <w:rFonts w:cs="Arial"/>
                <w:bCs/>
                <w:spacing w:val="0"/>
                <w:szCs w:val="22"/>
                <w:lang w:val="sk-SK"/>
              </w:rPr>
              <w:t xml:space="preserve">od dátumu </w:t>
            </w:r>
            <w:r w:rsidR="001666F0" w:rsidRPr="00F74155">
              <w:rPr>
                <w:rFonts w:cs="Arial"/>
                <w:bCs/>
                <w:spacing w:val="0"/>
                <w:szCs w:val="22"/>
                <w:lang w:val="sk-SK"/>
              </w:rPr>
              <w:t xml:space="preserve">dokončenia časti Diela potvrdeného </w:t>
            </w:r>
            <w:r w:rsidR="00E2442D" w:rsidRPr="00F74155">
              <w:rPr>
                <w:rFonts w:cs="Arial"/>
                <w:bCs/>
                <w:spacing w:val="0"/>
                <w:szCs w:val="22"/>
                <w:lang w:val="sk-SK"/>
              </w:rPr>
              <w:t xml:space="preserve">podľa podčlánku 10.2 </w:t>
            </w:r>
            <w:r w:rsidR="007D6FCB" w:rsidRPr="00F74155">
              <w:rPr>
                <w:rFonts w:cs="Arial"/>
                <w:bCs/>
                <w:spacing w:val="0"/>
                <w:szCs w:val="22"/>
                <w:lang w:val="sk-SK"/>
              </w:rPr>
              <w:t>(</w:t>
            </w:r>
            <w:r w:rsidR="00E2442D" w:rsidRPr="00F74155">
              <w:rPr>
                <w:rFonts w:cs="Arial"/>
                <w:bCs/>
                <w:i/>
                <w:iCs/>
                <w:spacing w:val="0"/>
                <w:szCs w:val="22"/>
                <w:lang w:val="sk-SK"/>
              </w:rPr>
              <w:t>Preberanie častí Diela</w:t>
            </w:r>
            <w:r w:rsidR="007D6FCB" w:rsidRPr="00F74155">
              <w:rPr>
                <w:rFonts w:cs="Arial"/>
                <w:bCs/>
                <w:i/>
                <w:iCs/>
                <w:spacing w:val="0"/>
                <w:szCs w:val="22"/>
                <w:lang w:val="sk-SK"/>
              </w:rPr>
              <w:t>)</w:t>
            </w:r>
            <w:r w:rsidR="00E2442D" w:rsidRPr="00F74155">
              <w:rPr>
                <w:rFonts w:cs="Arial"/>
                <w:bCs/>
                <w:i/>
                <w:iCs/>
                <w:spacing w:val="0"/>
                <w:szCs w:val="22"/>
                <w:lang w:val="sk-SK"/>
              </w:rPr>
              <w:t>.</w:t>
            </w:r>
          </w:p>
          <w:p w14:paraId="342C58DD" w14:textId="77777777" w:rsidR="003959D3" w:rsidRPr="00F74155" w:rsidRDefault="003959D3" w:rsidP="00081AD2">
            <w:pPr>
              <w:pStyle w:val="Zkladntext3"/>
              <w:tabs>
                <w:tab w:val="clear" w:pos="709"/>
                <w:tab w:val="clear" w:pos="1191"/>
                <w:tab w:val="clear" w:pos="1474"/>
              </w:tabs>
              <w:suppressAutoHyphens w:val="0"/>
              <w:rPr>
                <w:rFonts w:cs="Arial"/>
                <w:bCs/>
                <w:spacing w:val="0"/>
                <w:szCs w:val="22"/>
                <w:lang w:val="sk-SK"/>
              </w:rPr>
            </w:pPr>
          </w:p>
          <w:p w14:paraId="2459DA8C" w14:textId="77777777" w:rsidR="00E2442D" w:rsidRPr="00F74155" w:rsidRDefault="00E2442D" w:rsidP="00081AD2">
            <w:pPr>
              <w:pStyle w:val="Zkladntext3"/>
              <w:tabs>
                <w:tab w:val="clear" w:pos="709"/>
                <w:tab w:val="clear" w:pos="1191"/>
                <w:tab w:val="clear" w:pos="1474"/>
              </w:tabs>
              <w:suppressAutoHyphens w:val="0"/>
              <w:rPr>
                <w:rFonts w:cs="Arial"/>
                <w:bCs/>
                <w:spacing w:val="0"/>
                <w:szCs w:val="22"/>
                <w:lang w:val="sk-SK"/>
              </w:rPr>
            </w:pPr>
            <w:r w:rsidRPr="00F74155">
              <w:rPr>
                <w:rFonts w:cs="Arial"/>
                <w:bCs/>
                <w:spacing w:val="0"/>
                <w:szCs w:val="22"/>
                <w:lang w:val="sk-SK"/>
              </w:rPr>
              <w:t>Objednávateľ má právo požadovať</w:t>
            </w:r>
            <w:r w:rsidR="00FE0B01" w:rsidRPr="00F74155">
              <w:rPr>
                <w:rFonts w:cs="Arial"/>
                <w:bCs/>
                <w:spacing w:val="0"/>
                <w:szCs w:val="22"/>
                <w:lang w:val="sk-SK"/>
              </w:rPr>
              <w:t>,</w:t>
            </w:r>
            <w:r w:rsidRPr="00F74155">
              <w:rPr>
                <w:rFonts w:cs="Arial"/>
                <w:bCs/>
                <w:spacing w:val="0"/>
                <w:szCs w:val="22"/>
                <w:lang w:val="sk-SK"/>
              </w:rPr>
              <w:t xml:space="preserve"> aby Zhotoviteľ v </w:t>
            </w:r>
            <w:r w:rsidR="00DD3513" w:rsidRPr="00F74155">
              <w:rPr>
                <w:rFonts w:cs="Arial"/>
                <w:bCs/>
                <w:spacing w:val="0"/>
                <w:szCs w:val="22"/>
                <w:lang w:val="sk-SK"/>
              </w:rPr>
              <w:t>Z</w:t>
            </w:r>
            <w:r w:rsidRPr="00F74155">
              <w:rPr>
                <w:rFonts w:cs="Arial"/>
                <w:bCs/>
                <w:spacing w:val="0"/>
                <w:szCs w:val="22"/>
                <w:lang w:val="sk-SK"/>
              </w:rPr>
              <w:t xml:space="preserve">áručnej dobe odstránil akékoľvek vady Diela spôsobené v dôsledku porušenia Zhotoviteľových povinností. </w:t>
            </w:r>
          </w:p>
          <w:p w14:paraId="2621F28B" w14:textId="77777777" w:rsidR="00ED4050" w:rsidRPr="00F74155" w:rsidRDefault="00ED4050" w:rsidP="00081AD2">
            <w:pPr>
              <w:pStyle w:val="Zkladntext3"/>
              <w:tabs>
                <w:tab w:val="clear" w:pos="709"/>
                <w:tab w:val="clear" w:pos="1191"/>
                <w:tab w:val="clear" w:pos="1474"/>
              </w:tabs>
              <w:suppressAutoHyphens w:val="0"/>
              <w:rPr>
                <w:rFonts w:cs="Arial"/>
                <w:bCs/>
                <w:spacing w:val="0"/>
                <w:szCs w:val="22"/>
                <w:lang w:val="sk-SK"/>
              </w:rPr>
            </w:pPr>
          </w:p>
          <w:p w14:paraId="7F62957C" w14:textId="77777777" w:rsidR="00DD3513" w:rsidRPr="00F74155" w:rsidRDefault="00DD3513" w:rsidP="00081AD2">
            <w:pPr>
              <w:pStyle w:val="Zkladntext3"/>
              <w:tabs>
                <w:tab w:val="clear" w:pos="709"/>
                <w:tab w:val="clear" w:pos="1191"/>
                <w:tab w:val="clear" w:pos="1474"/>
              </w:tabs>
              <w:suppressAutoHyphens w:val="0"/>
              <w:rPr>
                <w:rFonts w:cs="Arial"/>
                <w:bCs/>
                <w:strike/>
                <w:spacing w:val="0"/>
                <w:szCs w:val="22"/>
                <w:lang w:val="sk-SK"/>
              </w:rPr>
            </w:pPr>
            <w:r w:rsidRPr="00F74155">
              <w:rPr>
                <w:rFonts w:cs="Arial"/>
                <w:bCs/>
                <w:spacing w:val="0"/>
                <w:szCs w:val="22"/>
                <w:lang w:val="sk-SK"/>
              </w:rPr>
              <w:t>Na účely Zmluvy má Dielo vady aj v prípade, ak vyhotovenie Diela nezodpovedá</w:t>
            </w:r>
            <w:r w:rsidR="00E16801" w:rsidRPr="00F74155">
              <w:rPr>
                <w:rFonts w:cs="Arial"/>
                <w:bCs/>
                <w:spacing w:val="0"/>
                <w:szCs w:val="22"/>
                <w:lang w:val="sk-SK"/>
              </w:rPr>
              <w:t xml:space="preserve"> </w:t>
            </w:r>
            <w:r w:rsidR="00ED355B" w:rsidRPr="00F74155">
              <w:rPr>
                <w:rFonts w:cs="Arial"/>
                <w:bCs/>
                <w:spacing w:val="0"/>
                <w:szCs w:val="22"/>
                <w:lang w:val="sk-SK"/>
              </w:rPr>
              <w:t xml:space="preserve"> </w:t>
            </w:r>
            <w:r w:rsidR="00E16801" w:rsidRPr="00F74155">
              <w:rPr>
                <w:rFonts w:cs="Arial"/>
                <w:bCs/>
                <w:spacing w:val="0"/>
                <w:szCs w:val="22"/>
                <w:lang w:val="sk-SK"/>
              </w:rPr>
              <w:t>účelu požadovanému</w:t>
            </w:r>
            <w:r w:rsidR="00ED355B" w:rsidRPr="00F74155">
              <w:rPr>
                <w:rFonts w:cs="Arial"/>
                <w:bCs/>
                <w:spacing w:val="0"/>
                <w:szCs w:val="22"/>
                <w:lang w:val="sk-SK"/>
              </w:rPr>
              <w:t xml:space="preserve"> </w:t>
            </w:r>
            <w:r w:rsidR="008A4AF7" w:rsidRPr="00F74155">
              <w:rPr>
                <w:rFonts w:cs="Arial"/>
                <w:bCs/>
                <w:spacing w:val="0"/>
                <w:szCs w:val="22"/>
                <w:lang w:val="sk-SK"/>
              </w:rPr>
              <w:t xml:space="preserve">v </w:t>
            </w:r>
            <w:r w:rsidRPr="00F74155">
              <w:rPr>
                <w:rFonts w:cs="Arial"/>
                <w:bCs/>
                <w:spacing w:val="0"/>
                <w:szCs w:val="22"/>
                <w:lang w:val="sk-SK"/>
              </w:rPr>
              <w:t>Zmluve alebo ak nie je predmet Diela zhotovený v súlade so všeobecne záväznými Právnymi predpismi a technickými predpismi a technickými normami účinnými na území Slovenskej republiky.</w:t>
            </w:r>
          </w:p>
          <w:p w14:paraId="040DB1D5" w14:textId="77777777" w:rsidR="00C96810" w:rsidRPr="00F74155" w:rsidRDefault="00C96810" w:rsidP="00081AD2">
            <w:pPr>
              <w:pStyle w:val="Zkladntext3"/>
              <w:tabs>
                <w:tab w:val="clear" w:pos="709"/>
                <w:tab w:val="clear" w:pos="1191"/>
                <w:tab w:val="clear" w:pos="1474"/>
              </w:tabs>
              <w:suppressAutoHyphens w:val="0"/>
              <w:rPr>
                <w:rFonts w:cs="Arial"/>
                <w:bCs/>
                <w:strike/>
                <w:spacing w:val="0"/>
                <w:szCs w:val="22"/>
                <w:lang w:val="sk-SK"/>
              </w:rPr>
            </w:pPr>
          </w:p>
          <w:p w14:paraId="1C6BEE8E" w14:textId="77777777" w:rsidR="00402DC1" w:rsidRPr="00F74155" w:rsidRDefault="00402DC1" w:rsidP="00081AD2">
            <w:pPr>
              <w:pStyle w:val="Zkladntext3"/>
              <w:tabs>
                <w:tab w:val="clear" w:pos="709"/>
                <w:tab w:val="clear" w:pos="1191"/>
                <w:tab w:val="clear" w:pos="1474"/>
              </w:tabs>
              <w:suppressAutoHyphens w:val="0"/>
              <w:rPr>
                <w:rFonts w:cs="Arial"/>
                <w:bCs/>
                <w:spacing w:val="0"/>
                <w:szCs w:val="22"/>
                <w:lang w:val="sk-SK"/>
              </w:rPr>
            </w:pPr>
            <w:r w:rsidRPr="00F74155">
              <w:rPr>
                <w:rFonts w:cs="Arial"/>
                <w:bCs/>
                <w:spacing w:val="0"/>
                <w:szCs w:val="22"/>
                <w:lang w:val="sk-SK"/>
              </w:rPr>
              <w:t>Záručná doba sa vzťahuje aj na Technologické zariadenia a Materiály dodané Zhotoviteľom, ktoré sú určené</w:t>
            </w:r>
            <w:r w:rsidR="00FE0B01" w:rsidRPr="00F74155">
              <w:rPr>
                <w:rFonts w:cs="Arial"/>
                <w:bCs/>
                <w:spacing w:val="0"/>
                <w:szCs w:val="22"/>
                <w:lang w:val="sk-SK"/>
              </w:rPr>
              <w:t>,</w:t>
            </w:r>
            <w:r w:rsidRPr="00F74155">
              <w:rPr>
                <w:rFonts w:cs="Arial"/>
                <w:bCs/>
                <w:spacing w:val="0"/>
                <w:szCs w:val="22"/>
                <w:lang w:val="sk-SK"/>
              </w:rPr>
              <w:t xml:space="preserve"> aby sa užívali po kratšiu dobu ako je Záručná doba. Zhotoviteľ poskytne na Technologické zariadenia a Materiály, ktoré sú určené</w:t>
            </w:r>
            <w:r w:rsidR="00FE0B01" w:rsidRPr="00F74155">
              <w:rPr>
                <w:rFonts w:cs="Arial"/>
                <w:bCs/>
                <w:spacing w:val="0"/>
                <w:szCs w:val="22"/>
                <w:lang w:val="sk-SK"/>
              </w:rPr>
              <w:t>,</w:t>
            </w:r>
            <w:r w:rsidRPr="00F74155">
              <w:rPr>
                <w:rFonts w:cs="Arial"/>
                <w:bCs/>
                <w:spacing w:val="0"/>
                <w:szCs w:val="22"/>
                <w:lang w:val="sk-SK"/>
              </w:rPr>
              <w:t xml:space="preserve"> aby sa užívali po kratšiu dobu rovnakú záruku ako na celé Dielo. Zhotoviteľ je povinný počas plynutia Záručnej doby dodať, vymeniť, resp.</w:t>
            </w:r>
            <w:r w:rsidR="008A4AF7" w:rsidRPr="00F74155">
              <w:rPr>
                <w:rFonts w:cs="Arial"/>
                <w:bCs/>
                <w:spacing w:val="0"/>
                <w:szCs w:val="22"/>
                <w:lang w:val="sk-SK"/>
              </w:rPr>
              <w:t xml:space="preserve"> </w:t>
            </w:r>
            <w:r w:rsidRPr="00F74155">
              <w:rPr>
                <w:rFonts w:cs="Arial"/>
                <w:bCs/>
                <w:spacing w:val="0"/>
                <w:szCs w:val="22"/>
                <w:lang w:val="sk-SK"/>
              </w:rPr>
              <w:t>nahradiť akékoľvek Technologické zariadenia a Materiály dodané Zhotoviteľom, ktoré sú určené</w:t>
            </w:r>
            <w:r w:rsidR="00FE0B01" w:rsidRPr="00F74155">
              <w:rPr>
                <w:rFonts w:cs="Arial"/>
                <w:bCs/>
                <w:spacing w:val="0"/>
                <w:szCs w:val="22"/>
                <w:lang w:val="sk-SK"/>
              </w:rPr>
              <w:t>,</w:t>
            </w:r>
            <w:r w:rsidRPr="00F74155">
              <w:rPr>
                <w:rFonts w:cs="Arial"/>
                <w:bCs/>
                <w:spacing w:val="0"/>
                <w:szCs w:val="22"/>
                <w:lang w:val="sk-SK"/>
              </w:rPr>
              <w:t xml:space="preserve"> aby sa užívali po kratšiu dobu ako je dĺžka Záručnej doby.</w:t>
            </w:r>
            <w:r w:rsidR="001A3128" w:rsidRPr="00F74155">
              <w:rPr>
                <w:rFonts w:cs="Arial"/>
                <w:bCs/>
                <w:spacing w:val="0"/>
                <w:szCs w:val="22"/>
                <w:lang w:val="sk-SK"/>
              </w:rPr>
              <w:t>“</w:t>
            </w:r>
            <w:r w:rsidRPr="00F74155">
              <w:rPr>
                <w:rFonts w:cs="Arial"/>
                <w:bCs/>
                <w:spacing w:val="0"/>
                <w:szCs w:val="22"/>
                <w:lang w:val="sk-SK"/>
              </w:rPr>
              <w:t xml:space="preserve"> </w:t>
            </w:r>
          </w:p>
          <w:p w14:paraId="73AB7D92" w14:textId="77777777" w:rsidR="00DD3513" w:rsidRPr="00F74155" w:rsidRDefault="00DD3513" w:rsidP="00081AD2">
            <w:pPr>
              <w:pStyle w:val="Zkladntext3"/>
              <w:tabs>
                <w:tab w:val="clear" w:pos="709"/>
                <w:tab w:val="clear" w:pos="1191"/>
                <w:tab w:val="clear" w:pos="1474"/>
              </w:tabs>
              <w:suppressAutoHyphens w:val="0"/>
              <w:rPr>
                <w:rFonts w:cs="Arial"/>
                <w:bCs/>
                <w:spacing w:val="0"/>
                <w:szCs w:val="22"/>
                <w:lang w:val="sk-SK"/>
              </w:rPr>
            </w:pPr>
          </w:p>
        </w:tc>
      </w:tr>
      <w:tr w:rsidR="00951265" w:rsidRPr="00F74155" w14:paraId="3A282020" w14:textId="77777777" w:rsidTr="00F670F8">
        <w:trPr>
          <w:gridAfter w:val="1"/>
          <w:wAfter w:w="687" w:type="dxa"/>
        </w:trPr>
        <w:tc>
          <w:tcPr>
            <w:tcW w:w="1384" w:type="dxa"/>
            <w:gridSpan w:val="2"/>
          </w:tcPr>
          <w:p w14:paraId="54C83640" w14:textId="77777777" w:rsidR="00E2442D" w:rsidRPr="00F74155" w:rsidRDefault="00E2442D" w:rsidP="00081AD2">
            <w:pPr>
              <w:pStyle w:val="NoIndent"/>
              <w:spacing w:before="120"/>
              <w:rPr>
                <w:rFonts w:ascii="Arial" w:hAnsi="Arial" w:cs="Arial"/>
                <w:b/>
                <w:color w:val="auto"/>
                <w:lang w:val="sk-SK"/>
              </w:rPr>
            </w:pPr>
          </w:p>
        </w:tc>
        <w:tc>
          <w:tcPr>
            <w:tcW w:w="2472" w:type="dxa"/>
          </w:tcPr>
          <w:p w14:paraId="1FD622A6" w14:textId="77777777" w:rsidR="00E2442D" w:rsidRPr="00F74155" w:rsidRDefault="00E2442D" w:rsidP="00081AD2">
            <w:pPr>
              <w:pStyle w:val="NoIndent"/>
              <w:spacing w:before="120"/>
              <w:rPr>
                <w:rFonts w:ascii="Arial" w:hAnsi="Arial" w:cs="Arial"/>
                <w:color w:val="auto"/>
                <w:lang w:val="sk-SK"/>
              </w:rPr>
            </w:pPr>
          </w:p>
        </w:tc>
        <w:tc>
          <w:tcPr>
            <w:tcW w:w="1073" w:type="dxa"/>
          </w:tcPr>
          <w:p w14:paraId="74FBF545" w14:textId="77777777" w:rsidR="00E2442D" w:rsidRPr="00F74155" w:rsidRDefault="00E2442D" w:rsidP="002D488C">
            <w:pPr>
              <w:pStyle w:val="NoIndent"/>
              <w:spacing w:before="120"/>
              <w:rPr>
                <w:rFonts w:ascii="Arial" w:hAnsi="Arial" w:cs="Arial"/>
                <w:b/>
                <w:color w:val="auto"/>
                <w:szCs w:val="22"/>
                <w:lang w:val="sk-SK"/>
              </w:rPr>
            </w:pPr>
            <w:r w:rsidRPr="00F74155">
              <w:rPr>
                <w:rFonts w:ascii="Arial" w:hAnsi="Arial" w:cs="Arial"/>
                <w:b/>
                <w:color w:val="auto"/>
                <w:szCs w:val="22"/>
                <w:lang w:val="sk-SK"/>
              </w:rPr>
              <w:t>1.1.4.1</w:t>
            </w:r>
          </w:p>
          <w:p w14:paraId="00FD5666" w14:textId="77777777" w:rsidR="00352572" w:rsidRPr="00F74155" w:rsidRDefault="00352572" w:rsidP="00352572">
            <w:pPr>
              <w:rPr>
                <w:lang w:val="sk-SK"/>
              </w:rPr>
            </w:pPr>
          </w:p>
        </w:tc>
        <w:tc>
          <w:tcPr>
            <w:tcW w:w="4677" w:type="dxa"/>
          </w:tcPr>
          <w:p w14:paraId="11E84420" w14:textId="77777777" w:rsidR="00E2442D" w:rsidRPr="00F74155" w:rsidRDefault="00393987" w:rsidP="002D488C">
            <w:pPr>
              <w:spacing w:before="120"/>
              <w:rPr>
                <w:rFonts w:cs="Arial"/>
                <w:bCs/>
                <w:szCs w:val="22"/>
                <w:lang w:val="sk-SK"/>
              </w:rPr>
            </w:pPr>
            <w:r w:rsidRPr="00F74155">
              <w:rPr>
                <w:rFonts w:cs="Arial"/>
                <w:szCs w:val="22"/>
                <w:lang w:val="sk-SK"/>
              </w:rPr>
              <w:t>„</w:t>
            </w:r>
            <w:r w:rsidR="00E2442D" w:rsidRPr="00F74155">
              <w:rPr>
                <w:rFonts w:cs="Arial"/>
                <w:bCs/>
                <w:szCs w:val="22"/>
                <w:lang w:val="sk-SK"/>
              </w:rPr>
              <w:t>Akceptovaná zmluvná hodnota”</w:t>
            </w:r>
          </w:p>
          <w:p w14:paraId="168A3487" w14:textId="77777777" w:rsidR="00E2442D" w:rsidRPr="00F74155" w:rsidRDefault="00E2442D" w:rsidP="00DA2D70">
            <w:pPr>
              <w:rPr>
                <w:rFonts w:cs="Arial"/>
                <w:b/>
                <w:szCs w:val="22"/>
                <w:lang w:val="sk-SK"/>
              </w:rPr>
            </w:pPr>
          </w:p>
          <w:p w14:paraId="4F0DE729" w14:textId="77777777" w:rsidR="00E2442D" w:rsidRPr="00F74155" w:rsidRDefault="00E2442D" w:rsidP="00081AD2">
            <w:pPr>
              <w:jc w:val="both"/>
              <w:rPr>
                <w:rFonts w:cs="Arial"/>
                <w:bCs/>
                <w:szCs w:val="22"/>
                <w:lang w:val="sk-SK"/>
              </w:rPr>
            </w:pPr>
            <w:r w:rsidRPr="00F74155">
              <w:rPr>
                <w:rFonts w:cs="Arial"/>
                <w:bCs/>
                <w:szCs w:val="22"/>
                <w:lang w:val="sk-SK"/>
              </w:rPr>
              <w:t>Pôvodný text podčlánku nahraďte nasledovne:</w:t>
            </w:r>
          </w:p>
          <w:p w14:paraId="6369F65B" w14:textId="77777777" w:rsidR="00E2442D" w:rsidRPr="00F74155" w:rsidRDefault="00E2442D" w:rsidP="00081AD2">
            <w:pPr>
              <w:pStyle w:val="NoIndent"/>
              <w:spacing w:before="120"/>
              <w:jc w:val="both"/>
              <w:rPr>
                <w:rFonts w:ascii="Arial" w:hAnsi="Arial" w:cs="Arial"/>
                <w:bCs/>
                <w:color w:val="auto"/>
                <w:szCs w:val="22"/>
                <w:lang w:val="sk-SK"/>
              </w:rPr>
            </w:pPr>
            <w:r w:rsidRPr="00F74155">
              <w:rPr>
                <w:rFonts w:ascii="Arial" w:hAnsi="Arial" w:cs="Arial"/>
                <w:bCs/>
                <w:color w:val="auto"/>
                <w:szCs w:val="22"/>
                <w:lang w:val="sk-SK"/>
              </w:rPr>
              <w:t>„Akceptovaná zmluvná hodnota“ znamená „Navrhovanú zmluvnú cenu“ uvedenú v ponuke uchádzača tak</w:t>
            </w:r>
            <w:r w:rsidR="00EB0C6C" w:rsidRPr="00F74155">
              <w:rPr>
                <w:rFonts w:ascii="Arial" w:hAnsi="Arial" w:cs="Arial"/>
                <w:bCs/>
                <w:color w:val="auto"/>
                <w:szCs w:val="22"/>
                <w:lang w:val="sk-SK"/>
              </w:rPr>
              <w:t>,</w:t>
            </w:r>
            <w:r w:rsidRPr="00F74155">
              <w:rPr>
                <w:rFonts w:ascii="Arial" w:hAnsi="Arial" w:cs="Arial"/>
                <w:bCs/>
                <w:color w:val="auto"/>
                <w:szCs w:val="22"/>
                <w:lang w:val="sk-SK"/>
              </w:rPr>
              <w:t xml:space="preserve"> ako je akceptovaná v</w:t>
            </w:r>
            <w:r w:rsidR="00AB5C9A" w:rsidRPr="00F74155">
              <w:rPr>
                <w:rFonts w:ascii="Arial" w:hAnsi="Arial" w:cs="Arial"/>
                <w:bCs/>
                <w:color w:val="auto"/>
                <w:szCs w:val="22"/>
                <w:lang w:val="sk-SK"/>
              </w:rPr>
              <w:t> </w:t>
            </w:r>
            <w:r w:rsidRPr="00F74155">
              <w:rPr>
                <w:rFonts w:ascii="Arial" w:hAnsi="Arial" w:cs="Arial"/>
                <w:bCs/>
                <w:color w:val="auto"/>
                <w:szCs w:val="22"/>
                <w:lang w:val="sk-SK"/>
              </w:rPr>
              <w:t>Zmluv</w:t>
            </w:r>
            <w:r w:rsidR="00AB5C9A" w:rsidRPr="00F74155">
              <w:rPr>
                <w:rFonts w:ascii="Arial" w:hAnsi="Arial" w:cs="Arial"/>
                <w:bCs/>
                <w:color w:val="auto"/>
                <w:szCs w:val="22"/>
                <w:lang w:val="sk-SK"/>
              </w:rPr>
              <w:t>ných dojednaniach</w:t>
            </w:r>
            <w:r w:rsidR="002C2A6E" w:rsidRPr="00F74155">
              <w:rPr>
                <w:rFonts w:ascii="Arial" w:hAnsi="Arial" w:cs="Arial"/>
                <w:bCs/>
                <w:color w:val="auto"/>
                <w:szCs w:val="22"/>
                <w:lang w:val="sk-SK"/>
              </w:rPr>
              <w:t xml:space="preserve"> </w:t>
            </w:r>
            <w:r w:rsidR="000E405F" w:rsidRPr="00F74155">
              <w:rPr>
                <w:rFonts w:ascii="Arial" w:hAnsi="Arial" w:cs="Arial"/>
                <w:bCs/>
                <w:color w:val="auto"/>
                <w:szCs w:val="22"/>
                <w:lang w:val="sk-SK"/>
              </w:rPr>
              <w:t>za</w:t>
            </w:r>
            <w:r w:rsidR="004762CB" w:rsidRPr="00F74155">
              <w:rPr>
                <w:rFonts w:ascii="Arial" w:hAnsi="Arial" w:cs="Arial"/>
                <w:bCs/>
                <w:color w:val="auto"/>
                <w:szCs w:val="22"/>
                <w:lang w:val="sk-SK"/>
              </w:rPr>
              <w:t xml:space="preserve"> vyprojektovanie,</w:t>
            </w:r>
            <w:r w:rsidR="000E405F" w:rsidRPr="00F74155">
              <w:rPr>
                <w:rFonts w:ascii="Arial" w:hAnsi="Arial" w:cs="Arial"/>
                <w:bCs/>
                <w:color w:val="auto"/>
                <w:szCs w:val="22"/>
                <w:lang w:val="sk-SK"/>
              </w:rPr>
              <w:t xml:space="preserve"> </w:t>
            </w:r>
            <w:r w:rsidR="00DD3513" w:rsidRPr="00F74155">
              <w:rPr>
                <w:rFonts w:ascii="Arial" w:hAnsi="Arial" w:cs="Arial"/>
                <w:bCs/>
                <w:color w:val="auto"/>
                <w:szCs w:val="22"/>
                <w:lang w:val="sk-SK"/>
              </w:rPr>
              <w:t>vyhotovenie a dokončenie Diela</w:t>
            </w:r>
            <w:r w:rsidR="00FD2F0C" w:rsidRPr="00F74155">
              <w:rPr>
                <w:rFonts w:ascii="Arial" w:hAnsi="Arial" w:cs="Arial"/>
                <w:bCs/>
                <w:color w:val="auto"/>
                <w:szCs w:val="22"/>
                <w:lang w:val="sk-SK"/>
              </w:rPr>
              <w:t xml:space="preserve"> a odstránenie akýchkoľvek vád</w:t>
            </w:r>
            <w:r w:rsidR="00154015" w:rsidRPr="00F74155">
              <w:rPr>
                <w:rFonts w:ascii="Arial" w:hAnsi="Arial" w:cs="Arial"/>
                <w:bCs/>
                <w:color w:val="auto"/>
                <w:szCs w:val="22"/>
                <w:lang w:val="sk-SK"/>
              </w:rPr>
              <w:t>.</w:t>
            </w:r>
            <w:r w:rsidR="00D46315" w:rsidRPr="00F74155">
              <w:rPr>
                <w:rFonts w:ascii="Arial" w:hAnsi="Arial" w:cs="Arial"/>
                <w:bCs/>
                <w:color w:val="auto"/>
                <w:szCs w:val="22"/>
                <w:lang w:val="sk-SK"/>
              </w:rPr>
              <w:t>“</w:t>
            </w:r>
          </w:p>
          <w:p w14:paraId="731CFD23" w14:textId="77777777" w:rsidR="00C401C0" w:rsidRPr="00F74155" w:rsidRDefault="00C401C0" w:rsidP="00C401C0">
            <w:pPr>
              <w:rPr>
                <w:lang w:val="sk-SK"/>
              </w:rPr>
            </w:pPr>
          </w:p>
        </w:tc>
      </w:tr>
      <w:tr w:rsidR="00951265" w:rsidRPr="00F74155" w14:paraId="1DFF792B" w14:textId="77777777" w:rsidTr="00F670F8">
        <w:trPr>
          <w:gridAfter w:val="1"/>
          <w:wAfter w:w="687" w:type="dxa"/>
        </w:trPr>
        <w:tc>
          <w:tcPr>
            <w:tcW w:w="1384" w:type="dxa"/>
            <w:gridSpan w:val="2"/>
          </w:tcPr>
          <w:p w14:paraId="30654192" w14:textId="77777777" w:rsidR="00F67E6C" w:rsidRPr="00F74155" w:rsidRDefault="00F67E6C" w:rsidP="00081AD2">
            <w:pPr>
              <w:pStyle w:val="NoIndent"/>
              <w:spacing w:before="120"/>
              <w:rPr>
                <w:rFonts w:ascii="Arial" w:hAnsi="Arial" w:cs="Arial"/>
                <w:b/>
                <w:color w:val="auto"/>
                <w:lang w:val="sk-SK"/>
              </w:rPr>
            </w:pPr>
          </w:p>
        </w:tc>
        <w:tc>
          <w:tcPr>
            <w:tcW w:w="2472" w:type="dxa"/>
          </w:tcPr>
          <w:p w14:paraId="37913EA1" w14:textId="77777777" w:rsidR="00F67E6C" w:rsidRPr="00F74155" w:rsidRDefault="00F67E6C" w:rsidP="00081AD2">
            <w:pPr>
              <w:pStyle w:val="NoIndent"/>
              <w:spacing w:before="120"/>
              <w:rPr>
                <w:rFonts w:ascii="Arial" w:hAnsi="Arial" w:cs="Arial"/>
                <w:color w:val="auto"/>
                <w:lang w:val="sk-SK"/>
              </w:rPr>
            </w:pPr>
          </w:p>
        </w:tc>
        <w:tc>
          <w:tcPr>
            <w:tcW w:w="1073" w:type="dxa"/>
          </w:tcPr>
          <w:p w14:paraId="5A1C6FFE" w14:textId="77777777" w:rsidR="00F67E6C" w:rsidRPr="00F74155" w:rsidRDefault="00F67E6C" w:rsidP="002D488C">
            <w:pPr>
              <w:pStyle w:val="NoIndent"/>
              <w:spacing w:before="120"/>
              <w:rPr>
                <w:rFonts w:ascii="Arial" w:hAnsi="Arial" w:cs="Arial"/>
                <w:b/>
                <w:color w:val="auto"/>
                <w:szCs w:val="22"/>
                <w:lang w:val="sk-SK"/>
              </w:rPr>
            </w:pPr>
            <w:r w:rsidRPr="00F74155">
              <w:rPr>
                <w:rFonts w:ascii="Arial" w:hAnsi="Arial" w:cs="Arial"/>
                <w:b/>
                <w:color w:val="auto"/>
                <w:szCs w:val="22"/>
                <w:lang w:val="sk-SK"/>
              </w:rPr>
              <w:t>1.1.4.11</w:t>
            </w:r>
          </w:p>
        </w:tc>
        <w:tc>
          <w:tcPr>
            <w:tcW w:w="4677" w:type="dxa"/>
          </w:tcPr>
          <w:p w14:paraId="10014462" w14:textId="77777777" w:rsidR="00F67E6C" w:rsidRPr="00F74155" w:rsidRDefault="00F67E6C" w:rsidP="00F67E6C">
            <w:pPr>
              <w:spacing w:before="120"/>
              <w:jc w:val="both"/>
              <w:rPr>
                <w:rFonts w:cs="Arial"/>
                <w:lang w:val="sk-SK"/>
              </w:rPr>
            </w:pPr>
            <w:r w:rsidRPr="00F74155">
              <w:rPr>
                <w:rFonts w:cs="Arial"/>
                <w:b/>
                <w:szCs w:val="22"/>
                <w:lang w:val="sk-SK"/>
              </w:rPr>
              <w:t>„Zádržné“</w:t>
            </w:r>
          </w:p>
          <w:p w14:paraId="1BA926AA" w14:textId="77777777" w:rsidR="00F67E6C" w:rsidRPr="00F74155" w:rsidRDefault="00F67E6C" w:rsidP="00F67E6C">
            <w:pPr>
              <w:spacing w:before="120"/>
              <w:jc w:val="both"/>
              <w:rPr>
                <w:rFonts w:ascii="Calibri" w:hAnsi="Calibri" w:cs="Arial"/>
                <w:lang w:val="sk-SK"/>
              </w:rPr>
            </w:pPr>
            <w:r w:rsidRPr="00F74155">
              <w:rPr>
                <w:rFonts w:cs="Arial"/>
                <w:lang w:val="sk-SK"/>
              </w:rPr>
              <w:t>Na konci podčlánku doplňte nasledovný text:</w:t>
            </w:r>
          </w:p>
          <w:p w14:paraId="433D110A" w14:textId="77777777" w:rsidR="00F67E6C" w:rsidRPr="00F74155" w:rsidRDefault="00F67E6C" w:rsidP="00F67E6C">
            <w:pPr>
              <w:pStyle w:val="Odsekzoznamu"/>
              <w:spacing w:after="0" w:line="240" w:lineRule="auto"/>
              <w:jc w:val="both"/>
              <w:rPr>
                <w:rFonts w:ascii="Arial" w:hAnsi="Arial" w:cs="Arial"/>
              </w:rPr>
            </w:pPr>
          </w:p>
          <w:p w14:paraId="18C378D6" w14:textId="77777777" w:rsidR="00F67E6C" w:rsidRPr="00F74155" w:rsidRDefault="00F67E6C" w:rsidP="00F67E6C">
            <w:pPr>
              <w:spacing w:before="120"/>
              <w:rPr>
                <w:rFonts w:cs="Arial"/>
                <w:szCs w:val="22"/>
                <w:lang w:val="sk-SK"/>
              </w:rPr>
            </w:pPr>
            <w:r w:rsidRPr="00F74155">
              <w:rPr>
                <w:rFonts w:cs="Arial"/>
                <w:szCs w:val="22"/>
                <w:lang w:val="sk-SK"/>
              </w:rPr>
              <w:lastRenderedPageBreak/>
              <w:t>„Ak v Prílohe k ponuke nie je uvedená výška  percenta zadržaných platieb, tento podčlánok nebude platiť.“</w:t>
            </w:r>
          </w:p>
        </w:tc>
      </w:tr>
      <w:tr w:rsidR="00D36DD7" w:rsidRPr="00F74155" w14:paraId="5213A28A" w14:textId="77777777" w:rsidTr="00F670F8">
        <w:trPr>
          <w:gridAfter w:val="1"/>
          <w:wAfter w:w="687" w:type="dxa"/>
        </w:trPr>
        <w:tc>
          <w:tcPr>
            <w:tcW w:w="1384" w:type="dxa"/>
            <w:gridSpan w:val="2"/>
          </w:tcPr>
          <w:p w14:paraId="50D0DCD2" w14:textId="77777777" w:rsidR="00D36DD7" w:rsidRPr="00F74155" w:rsidRDefault="00D36DD7" w:rsidP="00081AD2">
            <w:pPr>
              <w:pStyle w:val="NoIndent"/>
              <w:spacing w:before="120"/>
              <w:rPr>
                <w:rFonts w:ascii="Arial" w:hAnsi="Arial" w:cs="Arial"/>
                <w:b/>
                <w:color w:val="auto"/>
                <w:lang w:val="sk-SK"/>
              </w:rPr>
            </w:pPr>
          </w:p>
        </w:tc>
        <w:tc>
          <w:tcPr>
            <w:tcW w:w="2472" w:type="dxa"/>
          </w:tcPr>
          <w:p w14:paraId="77B44D1C" w14:textId="77777777" w:rsidR="00D36DD7" w:rsidRPr="00F74155" w:rsidRDefault="00D36DD7" w:rsidP="00081AD2">
            <w:pPr>
              <w:pStyle w:val="NoIndent"/>
              <w:spacing w:before="120"/>
              <w:rPr>
                <w:rFonts w:ascii="Arial" w:hAnsi="Arial" w:cs="Arial"/>
                <w:color w:val="auto"/>
                <w:lang w:val="sk-SK"/>
              </w:rPr>
            </w:pPr>
          </w:p>
        </w:tc>
        <w:tc>
          <w:tcPr>
            <w:tcW w:w="1073" w:type="dxa"/>
          </w:tcPr>
          <w:p w14:paraId="5AFF2FCB" w14:textId="567F25B9" w:rsidR="00D36DD7" w:rsidRPr="00F74155" w:rsidRDefault="00D36DD7" w:rsidP="002D488C">
            <w:pPr>
              <w:pStyle w:val="NoIndent"/>
              <w:spacing w:before="120"/>
              <w:rPr>
                <w:rFonts w:ascii="Arial" w:hAnsi="Arial" w:cs="Arial"/>
                <w:b/>
                <w:color w:val="auto"/>
                <w:szCs w:val="22"/>
                <w:lang w:val="sk-SK"/>
              </w:rPr>
            </w:pPr>
            <w:r>
              <w:rPr>
                <w:rFonts w:ascii="Arial" w:hAnsi="Arial" w:cs="Arial"/>
                <w:b/>
                <w:color w:val="auto"/>
                <w:szCs w:val="22"/>
                <w:lang w:val="sk-SK"/>
              </w:rPr>
              <w:t>1.1.5.4</w:t>
            </w:r>
          </w:p>
        </w:tc>
        <w:tc>
          <w:tcPr>
            <w:tcW w:w="4677" w:type="dxa"/>
          </w:tcPr>
          <w:p w14:paraId="6107C245" w14:textId="01DCF6BC" w:rsidR="00D36DD7" w:rsidRPr="00D44420" w:rsidRDefault="00D36DD7" w:rsidP="00D36DD7">
            <w:pPr>
              <w:pStyle w:val="Zkladntext11"/>
              <w:shd w:val="clear" w:color="auto" w:fill="auto"/>
              <w:spacing w:after="184" w:line="230" w:lineRule="exact"/>
              <w:ind w:right="20" w:firstLine="0"/>
              <w:jc w:val="both"/>
              <w:rPr>
                <w:color w:val="auto"/>
                <w:sz w:val="22"/>
                <w:szCs w:val="22"/>
                <w:lang w:val="sk-SK"/>
              </w:rPr>
            </w:pPr>
            <w:r w:rsidRPr="00D44420">
              <w:rPr>
                <w:color w:val="auto"/>
                <w:sz w:val="22"/>
                <w:szCs w:val="22"/>
                <w:lang w:val="sk-SK"/>
              </w:rPr>
              <w:t>Pôvodný text podčlánku nahraďte nasledovne:</w:t>
            </w:r>
          </w:p>
          <w:p w14:paraId="55E736D5" w14:textId="32064F29" w:rsidR="00D36DD7" w:rsidRPr="00D44420" w:rsidRDefault="00D36DD7" w:rsidP="00D36DD7">
            <w:pPr>
              <w:pStyle w:val="Zkladntext11"/>
              <w:shd w:val="clear" w:color="auto" w:fill="auto"/>
              <w:spacing w:after="184" w:line="230" w:lineRule="exact"/>
              <w:ind w:right="20" w:firstLine="0"/>
              <w:jc w:val="both"/>
              <w:rPr>
                <w:rFonts w:asciiTheme="minorHAnsi" w:hAnsiTheme="minorHAnsi" w:cstheme="minorHAnsi"/>
                <w:color w:val="auto"/>
                <w:sz w:val="20"/>
                <w:szCs w:val="20"/>
                <w:lang w:val="sk-SK"/>
              </w:rPr>
            </w:pPr>
            <w:r w:rsidRPr="00D44420">
              <w:rPr>
                <w:color w:val="auto"/>
                <w:sz w:val="22"/>
                <w:szCs w:val="22"/>
                <w:lang w:val="sk-SK"/>
              </w:rPr>
              <w:t>„</w:t>
            </w:r>
            <w:r w:rsidRPr="00D44420">
              <w:rPr>
                <w:b/>
                <w:color w:val="auto"/>
                <w:sz w:val="22"/>
                <w:szCs w:val="22"/>
                <w:lang w:val="sk-SK"/>
              </w:rPr>
              <w:t>Trvalé Dielo</w:t>
            </w:r>
            <w:r w:rsidRPr="00D44420">
              <w:rPr>
                <w:color w:val="auto"/>
                <w:sz w:val="22"/>
                <w:szCs w:val="22"/>
                <w:lang w:val="sk-SK"/>
              </w:rPr>
              <w:t xml:space="preserve">" znamená trvalé dielo, ktoré má </w:t>
            </w:r>
            <w:r w:rsidRPr="00D44420">
              <w:rPr>
                <w:rFonts w:eastAsia="HiddenHorzOCR"/>
                <w:color w:val="auto"/>
                <w:sz w:val="22"/>
                <w:szCs w:val="22"/>
                <w:lang w:val="sk-SK"/>
              </w:rPr>
              <w:t xml:space="preserve">byť </w:t>
            </w:r>
            <w:r w:rsidRPr="00D44420">
              <w:rPr>
                <w:color w:val="auto"/>
                <w:sz w:val="22"/>
                <w:szCs w:val="22"/>
                <w:lang w:val="sk-SK"/>
              </w:rPr>
              <w:t>vyhotovené Zhotovitel'om</w:t>
            </w:r>
            <w:r w:rsidR="00873FC0" w:rsidRPr="00D44420">
              <w:rPr>
                <w:color w:val="auto"/>
                <w:sz w:val="22"/>
                <w:szCs w:val="22"/>
                <w:lang w:val="sk-SK"/>
              </w:rPr>
              <w:t xml:space="preserve"> podľa Zmluvy</w:t>
            </w:r>
            <w:r w:rsidRPr="00D44420">
              <w:rPr>
                <w:color w:val="auto"/>
                <w:sz w:val="22"/>
                <w:szCs w:val="22"/>
                <w:lang w:val="sk-SK"/>
              </w:rPr>
              <w:t xml:space="preserve"> </w:t>
            </w:r>
            <w:r w:rsidR="00AA09AE" w:rsidRPr="00D44420">
              <w:rPr>
                <w:color w:val="auto"/>
                <w:sz w:val="22"/>
                <w:szCs w:val="22"/>
                <w:lang w:val="sk-SK"/>
              </w:rPr>
              <w:t>vráta</w:t>
            </w:r>
            <w:r w:rsidR="001F26F0" w:rsidRPr="00D44420">
              <w:rPr>
                <w:color w:val="auto"/>
                <w:sz w:val="22"/>
                <w:szCs w:val="22"/>
                <w:lang w:val="sk-SK"/>
              </w:rPr>
              <w:t>ne</w:t>
            </w:r>
            <w:r w:rsidR="00873FC0" w:rsidRPr="00D44420">
              <w:rPr>
                <w:color w:val="auto"/>
                <w:sz w:val="22"/>
                <w:szCs w:val="22"/>
                <w:lang w:val="sk-SK"/>
              </w:rPr>
              <w:t xml:space="preserve"> realizácie</w:t>
            </w:r>
            <w:r w:rsidR="001F26F0" w:rsidRPr="00D44420">
              <w:rPr>
                <w:color w:val="auto"/>
                <w:sz w:val="22"/>
                <w:szCs w:val="22"/>
                <w:lang w:val="sk-SK"/>
              </w:rPr>
              <w:t xml:space="preserve"> </w:t>
            </w:r>
            <w:r w:rsidR="00873FC0" w:rsidRPr="00D44420">
              <w:rPr>
                <w:color w:val="auto"/>
                <w:sz w:val="22"/>
                <w:szCs w:val="22"/>
                <w:lang w:val="sk-SK"/>
              </w:rPr>
              <w:t>O</w:t>
            </w:r>
            <w:r w:rsidR="001F26F0" w:rsidRPr="00D44420">
              <w:rPr>
                <w:color w:val="auto"/>
                <w:sz w:val="22"/>
                <w:szCs w:val="22"/>
                <w:lang w:val="sk-SK"/>
              </w:rPr>
              <w:t>pravných prác</w:t>
            </w:r>
            <w:r w:rsidR="00AA09AE" w:rsidRPr="00D44420">
              <w:rPr>
                <w:color w:val="auto"/>
                <w:sz w:val="22"/>
                <w:szCs w:val="22"/>
                <w:lang w:val="sk-SK"/>
              </w:rPr>
              <w:t>.</w:t>
            </w:r>
          </w:p>
          <w:p w14:paraId="0AD96C12" w14:textId="77777777" w:rsidR="00D36DD7" w:rsidRPr="00F74155" w:rsidRDefault="00D36DD7" w:rsidP="00F67E6C">
            <w:pPr>
              <w:spacing w:before="120"/>
              <w:jc w:val="both"/>
              <w:rPr>
                <w:rFonts w:cs="Arial"/>
                <w:b/>
                <w:szCs w:val="22"/>
                <w:lang w:val="sk-SK"/>
              </w:rPr>
            </w:pPr>
          </w:p>
        </w:tc>
      </w:tr>
      <w:tr w:rsidR="00951265" w:rsidRPr="00F74155" w14:paraId="02EAFD20" w14:textId="77777777" w:rsidTr="00F670F8">
        <w:trPr>
          <w:gridAfter w:val="1"/>
          <w:wAfter w:w="687" w:type="dxa"/>
        </w:trPr>
        <w:tc>
          <w:tcPr>
            <w:tcW w:w="1384" w:type="dxa"/>
            <w:gridSpan w:val="2"/>
          </w:tcPr>
          <w:p w14:paraId="6CD82EC6" w14:textId="77777777" w:rsidR="001666F0" w:rsidRPr="00F74155" w:rsidRDefault="001666F0" w:rsidP="00081AD2">
            <w:pPr>
              <w:pStyle w:val="NoIndent"/>
              <w:spacing w:before="120"/>
              <w:rPr>
                <w:rFonts w:ascii="Arial" w:hAnsi="Arial" w:cs="Arial"/>
                <w:b/>
                <w:color w:val="auto"/>
                <w:lang w:val="sk-SK"/>
              </w:rPr>
            </w:pPr>
          </w:p>
        </w:tc>
        <w:tc>
          <w:tcPr>
            <w:tcW w:w="2472" w:type="dxa"/>
          </w:tcPr>
          <w:p w14:paraId="3C875F0F" w14:textId="77777777" w:rsidR="001666F0" w:rsidRPr="00F74155" w:rsidRDefault="001666F0" w:rsidP="00081AD2">
            <w:pPr>
              <w:pStyle w:val="NoIndent"/>
              <w:spacing w:before="120"/>
              <w:rPr>
                <w:rFonts w:ascii="Arial" w:hAnsi="Arial" w:cs="Arial"/>
                <w:color w:val="auto"/>
                <w:lang w:val="sk-SK"/>
              </w:rPr>
            </w:pPr>
          </w:p>
        </w:tc>
        <w:tc>
          <w:tcPr>
            <w:tcW w:w="1073" w:type="dxa"/>
          </w:tcPr>
          <w:p w14:paraId="3056A97A" w14:textId="77777777" w:rsidR="001666F0" w:rsidRPr="00F74155" w:rsidRDefault="001666F0" w:rsidP="00081AD2">
            <w:pPr>
              <w:pStyle w:val="NoIndent"/>
              <w:spacing w:before="120"/>
              <w:rPr>
                <w:rFonts w:ascii="Arial" w:hAnsi="Arial" w:cs="Arial"/>
                <w:b/>
                <w:color w:val="auto"/>
                <w:lang w:val="sk-SK"/>
              </w:rPr>
            </w:pPr>
            <w:r w:rsidRPr="00F74155">
              <w:rPr>
                <w:rFonts w:ascii="Arial" w:hAnsi="Arial" w:cs="Arial"/>
                <w:b/>
                <w:color w:val="auto"/>
                <w:szCs w:val="22"/>
                <w:lang w:val="sk-SK"/>
              </w:rPr>
              <w:t>1.1.5.9</w:t>
            </w:r>
          </w:p>
        </w:tc>
        <w:tc>
          <w:tcPr>
            <w:tcW w:w="4677" w:type="dxa"/>
          </w:tcPr>
          <w:p w14:paraId="07B07DCC" w14:textId="77777777" w:rsidR="008A4AF7" w:rsidRPr="00F74155" w:rsidRDefault="008A4AF7" w:rsidP="00081AD2">
            <w:pPr>
              <w:spacing w:before="120"/>
              <w:rPr>
                <w:rFonts w:cs="Arial"/>
                <w:bCs/>
                <w:szCs w:val="22"/>
                <w:lang w:val="sk-SK"/>
              </w:rPr>
            </w:pPr>
            <w:r w:rsidRPr="00F74155">
              <w:rPr>
                <w:rFonts w:cs="Arial"/>
                <w:bCs/>
                <w:szCs w:val="22"/>
                <w:lang w:val="sk-SK"/>
              </w:rPr>
              <w:t>Vložte nov</w:t>
            </w:r>
            <w:r w:rsidR="00E8060B" w:rsidRPr="00F74155">
              <w:rPr>
                <w:rFonts w:cs="Arial"/>
                <w:bCs/>
                <w:szCs w:val="22"/>
                <w:lang w:val="sk-SK"/>
              </w:rPr>
              <w:t>ú</w:t>
            </w:r>
            <w:r w:rsidRPr="00F74155">
              <w:rPr>
                <w:rFonts w:cs="Arial"/>
                <w:bCs/>
                <w:szCs w:val="22"/>
                <w:lang w:val="sk-SK"/>
              </w:rPr>
              <w:t xml:space="preserve"> </w:t>
            </w:r>
            <w:r w:rsidR="00E8060B" w:rsidRPr="00F74155">
              <w:rPr>
                <w:rFonts w:cs="Arial"/>
                <w:bCs/>
                <w:szCs w:val="22"/>
                <w:lang w:val="sk-SK"/>
              </w:rPr>
              <w:t>definíciu</w:t>
            </w:r>
            <w:r w:rsidRPr="00F74155">
              <w:rPr>
                <w:rFonts w:cs="Arial"/>
                <w:bCs/>
                <w:szCs w:val="22"/>
                <w:lang w:val="sk-SK"/>
              </w:rPr>
              <w:t>:</w:t>
            </w:r>
          </w:p>
          <w:p w14:paraId="18D6B1BC" w14:textId="77777777" w:rsidR="001666F0" w:rsidRPr="00F74155" w:rsidRDefault="003959D3" w:rsidP="00081AD2">
            <w:pPr>
              <w:spacing w:before="120"/>
              <w:rPr>
                <w:rFonts w:cs="Arial"/>
                <w:bCs/>
                <w:szCs w:val="22"/>
                <w:lang w:val="sk-SK"/>
              </w:rPr>
            </w:pPr>
            <w:r w:rsidRPr="00F74155">
              <w:rPr>
                <w:rFonts w:cs="Arial"/>
                <w:bCs/>
                <w:szCs w:val="22"/>
                <w:lang w:val="sk-SK"/>
              </w:rPr>
              <w:t xml:space="preserve">„Časť stavby“, </w:t>
            </w:r>
            <w:r w:rsidR="001666F0" w:rsidRPr="00F74155">
              <w:rPr>
                <w:rFonts w:cs="Arial"/>
                <w:bCs/>
                <w:szCs w:val="22"/>
                <w:lang w:val="sk-SK"/>
              </w:rPr>
              <w:t>“</w:t>
            </w:r>
            <w:r w:rsidRPr="00F74155">
              <w:rPr>
                <w:rFonts w:cs="Arial"/>
                <w:bCs/>
                <w:szCs w:val="22"/>
                <w:lang w:val="sk-SK"/>
              </w:rPr>
              <w:t>s</w:t>
            </w:r>
            <w:r w:rsidR="001666F0" w:rsidRPr="00F74155">
              <w:rPr>
                <w:rFonts w:cs="Arial"/>
                <w:bCs/>
                <w:szCs w:val="22"/>
                <w:lang w:val="sk-SK"/>
              </w:rPr>
              <w:t>tavebný objekt“</w:t>
            </w:r>
            <w:r w:rsidRPr="00F74155">
              <w:rPr>
                <w:rFonts w:cs="Arial"/>
                <w:bCs/>
                <w:szCs w:val="22"/>
                <w:lang w:val="sk-SK"/>
              </w:rPr>
              <w:t>,</w:t>
            </w:r>
            <w:r w:rsidR="001666F0" w:rsidRPr="00F74155">
              <w:rPr>
                <w:rFonts w:cs="Arial"/>
                <w:bCs/>
                <w:szCs w:val="22"/>
                <w:lang w:val="sk-SK"/>
              </w:rPr>
              <w:t xml:space="preserve"> „prevádzkový súbor”</w:t>
            </w:r>
            <w:r w:rsidR="007076EC" w:rsidRPr="00F74155">
              <w:rPr>
                <w:rFonts w:cs="Arial"/>
                <w:bCs/>
                <w:szCs w:val="22"/>
                <w:lang w:val="sk-SK"/>
              </w:rPr>
              <w:t>,</w:t>
            </w:r>
            <w:r w:rsidR="00076493" w:rsidRPr="00F74155">
              <w:rPr>
                <w:rFonts w:cs="Arial"/>
                <w:bCs/>
                <w:szCs w:val="22"/>
                <w:lang w:val="sk-SK"/>
              </w:rPr>
              <w:t xml:space="preserve"> </w:t>
            </w:r>
            <w:r w:rsidR="007076EC" w:rsidRPr="00F74155">
              <w:rPr>
                <w:rFonts w:cs="Arial"/>
                <w:bCs/>
                <w:szCs w:val="22"/>
                <w:lang w:val="sk-SK"/>
              </w:rPr>
              <w:t>„technologická časť“, „objekt“</w:t>
            </w:r>
          </w:p>
          <w:p w14:paraId="7F6D3CBB" w14:textId="77777777" w:rsidR="001666F0" w:rsidRPr="00F74155" w:rsidRDefault="001666F0" w:rsidP="00455016">
            <w:pPr>
              <w:rPr>
                <w:rFonts w:cs="Arial"/>
                <w:b/>
                <w:szCs w:val="22"/>
                <w:lang w:val="sk-SK"/>
              </w:rPr>
            </w:pPr>
          </w:p>
          <w:p w14:paraId="1CBFBE0F" w14:textId="77777777" w:rsidR="001666F0" w:rsidRPr="00F74155" w:rsidRDefault="001666F0" w:rsidP="00081AD2">
            <w:pPr>
              <w:jc w:val="both"/>
              <w:rPr>
                <w:rFonts w:cs="Arial"/>
                <w:bCs/>
                <w:szCs w:val="22"/>
                <w:lang w:val="sk-SK"/>
              </w:rPr>
            </w:pPr>
            <w:r w:rsidRPr="00F74155">
              <w:rPr>
                <w:lang w:val="sk-SK"/>
              </w:rPr>
              <w:t>Kdekoľvek sa v </w:t>
            </w:r>
            <w:r w:rsidR="003959D3" w:rsidRPr="00F74155">
              <w:rPr>
                <w:lang w:val="sk-SK"/>
              </w:rPr>
              <w:t>Z</w:t>
            </w:r>
            <w:r w:rsidRPr="00F74155">
              <w:rPr>
                <w:lang w:val="sk-SK"/>
              </w:rPr>
              <w:t>mluve vyskyt</w:t>
            </w:r>
            <w:r w:rsidR="003959D3" w:rsidRPr="00F74155">
              <w:rPr>
                <w:lang w:val="sk-SK"/>
              </w:rPr>
              <w:t>ujú</w:t>
            </w:r>
            <w:r w:rsidRPr="00F74155">
              <w:rPr>
                <w:lang w:val="sk-SK"/>
              </w:rPr>
              <w:t xml:space="preserve"> výraz</w:t>
            </w:r>
            <w:r w:rsidR="003959D3" w:rsidRPr="00F74155">
              <w:rPr>
                <w:lang w:val="sk-SK"/>
              </w:rPr>
              <w:t>y</w:t>
            </w:r>
            <w:r w:rsidRPr="00F74155">
              <w:rPr>
                <w:lang w:val="sk-SK"/>
              </w:rPr>
              <w:t xml:space="preserve"> </w:t>
            </w:r>
            <w:r w:rsidR="003959D3" w:rsidRPr="00F74155">
              <w:rPr>
                <w:lang w:val="sk-SK"/>
              </w:rPr>
              <w:t xml:space="preserve">„časť stavby“, </w:t>
            </w:r>
            <w:r w:rsidRPr="00F74155">
              <w:rPr>
                <w:lang w:val="sk-SK"/>
              </w:rPr>
              <w:t>„stavebný objekt</w:t>
            </w:r>
            <w:r w:rsidR="00ED4050" w:rsidRPr="00F74155">
              <w:rPr>
                <w:lang w:val="sk-SK"/>
              </w:rPr>
              <w:t xml:space="preserve"> </w:t>
            </w:r>
            <w:r w:rsidR="00DD3513" w:rsidRPr="00F74155">
              <w:rPr>
                <w:lang w:val="sk-SK"/>
              </w:rPr>
              <w:t>(SO)</w:t>
            </w:r>
            <w:r w:rsidRPr="00F74155">
              <w:rPr>
                <w:lang w:val="sk-SK"/>
              </w:rPr>
              <w:t>“ alebo „prevádzkový súbor</w:t>
            </w:r>
            <w:r w:rsidR="00ED4050" w:rsidRPr="00F74155">
              <w:rPr>
                <w:lang w:val="sk-SK"/>
              </w:rPr>
              <w:t xml:space="preserve"> </w:t>
            </w:r>
            <w:r w:rsidR="00DD3513" w:rsidRPr="00F74155">
              <w:rPr>
                <w:lang w:val="sk-SK"/>
              </w:rPr>
              <w:t>(PS)</w:t>
            </w:r>
            <w:r w:rsidRPr="00F74155">
              <w:rPr>
                <w:lang w:val="sk-SK"/>
              </w:rPr>
              <w:t>“</w:t>
            </w:r>
            <w:r w:rsidR="003959D3" w:rsidRPr="00F74155">
              <w:rPr>
                <w:lang w:val="sk-SK"/>
              </w:rPr>
              <w:t>,</w:t>
            </w:r>
            <w:r w:rsidRPr="00F74155">
              <w:rPr>
                <w:lang w:val="sk-SK"/>
              </w:rPr>
              <w:t xml:space="preserve"> </w:t>
            </w:r>
            <w:r w:rsidR="00393987" w:rsidRPr="00F74155">
              <w:rPr>
                <w:rFonts w:cs="Arial"/>
                <w:szCs w:val="22"/>
                <w:lang w:val="sk-SK"/>
              </w:rPr>
              <w:t>„</w:t>
            </w:r>
            <w:r w:rsidR="00E043D1" w:rsidRPr="00F74155">
              <w:rPr>
                <w:lang w:val="sk-SK"/>
              </w:rPr>
              <w:t>technologická časť</w:t>
            </w:r>
            <w:r w:rsidR="00393987" w:rsidRPr="00F74155">
              <w:rPr>
                <w:lang w:val="sk-SK"/>
              </w:rPr>
              <w:t>“</w:t>
            </w:r>
            <w:r w:rsidR="00E043D1" w:rsidRPr="00F74155">
              <w:rPr>
                <w:lang w:val="sk-SK"/>
              </w:rPr>
              <w:t xml:space="preserve"> alebo „objekt“ </w:t>
            </w:r>
            <w:r w:rsidRPr="00F74155">
              <w:rPr>
                <w:lang w:val="sk-SK"/>
              </w:rPr>
              <w:t xml:space="preserve">má sa za to, že tieto výrazy sú rovnocenné </w:t>
            </w:r>
            <w:r w:rsidR="003959D3" w:rsidRPr="00F74155">
              <w:rPr>
                <w:lang w:val="sk-SK"/>
              </w:rPr>
              <w:t xml:space="preserve">a majú byť interpretované rovnako ako </w:t>
            </w:r>
            <w:r w:rsidRPr="00F74155">
              <w:rPr>
                <w:lang w:val="sk-SK"/>
              </w:rPr>
              <w:t>výraz „časť Diela“.</w:t>
            </w:r>
          </w:p>
        </w:tc>
      </w:tr>
      <w:tr w:rsidR="00C96B12" w:rsidRPr="00F74155" w14:paraId="6E14A582" w14:textId="77777777" w:rsidTr="00F670F8">
        <w:trPr>
          <w:gridAfter w:val="1"/>
          <w:wAfter w:w="687" w:type="dxa"/>
        </w:trPr>
        <w:tc>
          <w:tcPr>
            <w:tcW w:w="1384" w:type="dxa"/>
            <w:gridSpan w:val="2"/>
          </w:tcPr>
          <w:p w14:paraId="4EE69A66" w14:textId="77777777" w:rsidR="00C96B12" w:rsidRPr="00F74155" w:rsidRDefault="00C96B12" w:rsidP="00081AD2">
            <w:pPr>
              <w:pStyle w:val="NoIndent"/>
              <w:spacing w:before="120"/>
              <w:rPr>
                <w:rFonts w:ascii="Arial" w:hAnsi="Arial" w:cs="Arial"/>
                <w:b/>
                <w:color w:val="auto"/>
                <w:lang w:val="sk-SK"/>
              </w:rPr>
            </w:pPr>
          </w:p>
        </w:tc>
        <w:tc>
          <w:tcPr>
            <w:tcW w:w="2472" w:type="dxa"/>
          </w:tcPr>
          <w:p w14:paraId="7FBE2440" w14:textId="77777777" w:rsidR="00C96B12" w:rsidRPr="00F74155" w:rsidRDefault="00C96B12" w:rsidP="00081AD2">
            <w:pPr>
              <w:pStyle w:val="NoIndent"/>
              <w:spacing w:before="120"/>
              <w:rPr>
                <w:rFonts w:ascii="Arial" w:hAnsi="Arial" w:cs="Arial"/>
                <w:color w:val="auto"/>
                <w:lang w:val="sk-SK"/>
              </w:rPr>
            </w:pPr>
          </w:p>
        </w:tc>
        <w:tc>
          <w:tcPr>
            <w:tcW w:w="1073" w:type="dxa"/>
          </w:tcPr>
          <w:p w14:paraId="3C81AC5A" w14:textId="3488D230" w:rsidR="00C96B12" w:rsidRPr="00F74155" w:rsidRDefault="00C96B12" w:rsidP="00081AD2">
            <w:pPr>
              <w:pStyle w:val="NoIndent"/>
              <w:spacing w:before="120"/>
              <w:rPr>
                <w:rFonts w:ascii="Arial" w:hAnsi="Arial" w:cs="Arial"/>
                <w:b/>
                <w:color w:val="auto"/>
                <w:szCs w:val="22"/>
                <w:lang w:val="sk-SK"/>
              </w:rPr>
            </w:pPr>
            <w:r>
              <w:rPr>
                <w:rFonts w:ascii="Arial" w:hAnsi="Arial" w:cs="Arial"/>
                <w:b/>
                <w:color w:val="auto"/>
                <w:szCs w:val="22"/>
                <w:lang w:val="sk-SK"/>
              </w:rPr>
              <w:t>1.1.5.10</w:t>
            </w:r>
          </w:p>
        </w:tc>
        <w:tc>
          <w:tcPr>
            <w:tcW w:w="4677" w:type="dxa"/>
          </w:tcPr>
          <w:p w14:paraId="2C163C88" w14:textId="0DCA5867" w:rsidR="00C96B12" w:rsidRDefault="00C96B12" w:rsidP="00C96B12">
            <w:pPr>
              <w:spacing w:before="120"/>
              <w:rPr>
                <w:rFonts w:cs="Arial"/>
                <w:bCs/>
                <w:szCs w:val="22"/>
                <w:lang w:val="sk-SK"/>
              </w:rPr>
            </w:pPr>
            <w:r w:rsidRPr="00F74155">
              <w:rPr>
                <w:rFonts w:cs="Arial"/>
                <w:bCs/>
                <w:szCs w:val="22"/>
                <w:lang w:val="sk-SK"/>
              </w:rPr>
              <w:t>Vložte novú definíciu:</w:t>
            </w:r>
          </w:p>
          <w:p w14:paraId="26AE1966" w14:textId="70740D40" w:rsidR="00C96B12" w:rsidRDefault="00873FC0" w:rsidP="00C96B12">
            <w:pPr>
              <w:spacing w:before="120"/>
              <w:rPr>
                <w:rFonts w:cs="Arial"/>
                <w:bCs/>
                <w:szCs w:val="22"/>
                <w:lang w:val="sk-SK"/>
              </w:rPr>
            </w:pPr>
            <w:r>
              <w:rPr>
                <w:rFonts w:cs="Arial"/>
                <w:bCs/>
                <w:szCs w:val="22"/>
                <w:lang w:val="sk-SK"/>
              </w:rPr>
              <w:t>„</w:t>
            </w:r>
            <w:r w:rsidR="00C96B12">
              <w:rPr>
                <w:rFonts w:cs="Arial"/>
                <w:bCs/>
                <w:szCs w:val="22"/>
                <w:lang w:val="sk-SK"/>
              </w:rPr>
              <w:t>Rozostavaná stavba</w:t>
            </w:r>
            <w:r>
              <w:rPr>
                <w:rFonts w:cs="Arial"/>
                <w:bCs/>
                <w:szCs w:val="22"/>
                <w:lang w:val="sk-SK"/>
              </w:rPr>
              <w:t>“</w:t>
            </w:r>
          </w:p>
          <w:p w14:paraId="217A163D" w14:textId="0CD6CC60" w:rsidR="001F26F0" w:rsidRPr="00F74155" w:rsidRDefault="001F26F0" w:rsidP="00D44420">
            <w:pPr>
              <w:spacing w:before="120"/>
              <w:jc w:val="both"/>
              <w:rPr>
                <w:rFonts w:cs="Arial"/>
                <w:bCs/>
                <w:szCs w:val="22"/>
                <w:lang w:val="sk-SK"/>
              </w:rPr>
            </w:pPr>
            <w:r>
              <w:rPr>
                <w:rFonts w:cs="Arial"/>
                <w:bCs/>
                <w:szCs w:val="22"/>
                <w:lang w:val="sk-SK"/>
              </w:rPr>
              <w:t xml:space="preserve">Stavba zhotovená </w:t>
            </w:r>
            <w:r w:rsidR="00873FC0">
              <w:rPr>
                <w:rFonts w:cs="Arial"/>
                <w:bCs/>
                <w:szCs w:val="22"/>
                <w:lang w:val="sk-SK"/>
              </w:rPr>
              <w:t>P</w:t>
            </w:r>
            <w:r>
              <w:rPr>
                <w:rFonts w:cs="Arial"/>
                <w:bCs/>
                <w:szCs w:val="22"/>
                <w:lang w:val="sk-SK"/>
              </w:rPr>
              <w:t>redchádzajúcom zhotoviteľom pôvodne označená</w:t>
            </w:r>
            <w:r w:rsidR="00873FC0">
              <w:rPr>
                <w:rFonts w:cs="Arial"/>
                <w:bCs/>
                <w:szCs w:val="22"/>
                <w:lang w:val="sk-SK"/>
              </w:rPr>
              <w:t xml:space="preserve"> ako</w:t>
            </w:r>
            <w:r>
              <w:rPr>
                <w:rFonts w:cs="Arial"/>
                <w:bCs/>
                <w:szCs w:val="22"/>
                <w:lang w:val="sk-SK"/>
              </w:rPr>
              <w:t xml:space="preserve"> „D1 Lietavská Lúčka – Višňové – Dubná Skala“ a to v stave jej rozostavanosti k </w:t>
            </w:r>
            <w:r w:rsidR="00873FC0">
              <w:rPr>
                <w:rFonts w:cs="Arial"/>
                <w:bCs/>
                <w:szCs w:val="22"/>
                <w:lang w:val="sk-SK"/>
              </w:rPr>
              <w:t>Z</w:t>
            </w:r>
            <w:r>
              <w:rPr>
                <w:rFonts w:cs="Arial"/>
                <w:bCs/>
                <w:szCs w:val="22"/>
                <w:lang w:val="sk-SK"/>
              </w:rPr>
              <w:t xml:space="preserve">ákladnému dátumu. </w:t>
            </w:r>
          </w:p>
          <w:p w14:paraId="55BDD156" w14:textId="77777777" w:rsidR="00C96B12" w:rsidRPr="00F74155" w:rsidRDefault="00C96B12" w:rsidP="00081AD2">
            <w:pPr>
              <w:spacing w:before="120"/>
              <w:rPr>
                <w:rFonts w:cs="Arial"/>
                <w:bCs/>
                <w:szCs w:val="22"/>
                <w:lang w:val="sk-SK"/>
              </w:rPr>
            </w:pPr>
          </w:p>
        </w:tc>
      </w:tr>
      <w:tr w:rsidR="001F26F0" w:rsidRPr="00F74155" w14:paraId="6D911BA0" w14:textId="77777777" w:rsidTr="00F670F8">
        <w:trPr>
          <w:gridAfter w:val="1"/>
          <w:wAfter w:w="687" w:type="dxa"/>
        </w:trPr>
        <w:tc>
          <w:tcPr>
            <w:tcW w:w="1384" w:type="dxa"/>
            <w:gridSpan w:val="2"/>
          </w:tcPr>
          <w:p w14:paraId="6C700068" w14:textId="77777777" w:rsidR="001F26F0" w:rsidRPr="00F74155" w:rsidRDefault="001F26F0" w:rsidP="00081AD2">
            <w:pPr>
              <w:pStyle w:val="NoIndent"/>
              <w:spacing w:before="120"/>
              <w:rPr>
                <w:rFonts w:ascii="Arial" w:hAnsi="Arial" w:cs="Arial"/>
                <w:b/>
                <w:color w:val="auto"/>
                <w:lang w:val="sk-SK"/>
              </w:rPr>
            </w:pPr>
          </w:p>
        </w:tc>
        <w:tc>
          <w:tcPr>
            <w:tcW w:w="2472" w:type="dxa"/>
          </w:tcPr>
          <w:p w14:paraId="1FCC83A1" w14:textId="77777777" w:rsidR="001F26F0" w:rsidRPr="00F74155" w:rsidRDefault="001F26F0" w:rsidP="00081AD2">
            <w:pPr>
              <w:pStyle w:val="NoIndent"/>
              <w:spacing w:before="120"/>
              <w:rPr>
                <w:rFonts w:ascii="Arial" w:hAnsi="Arial" w:cs="Arial"/>
                <w:color w:val="auto"/>
                <w:lang w:val="sk-SK"/>
              </w:rPr>
            </w:pPr>
          </w:p>
        </w:tc>
        <w:tc>
          <w:tcPr>
            <w:tcW w:w="1073" w:type="dxa"/>
          </w:tcPr>
          <w:p w14:paraId="03E2760F" w14:textId="75C6CD50" w:rsidR="001F26F0" w:rsidRPr="00F74155" w:rsidRDefault="001F26F0" w:rsidP="00081AD2">
            <w:pPr>
              <w:pStyle w:val="NoIndent"/>
              <w:spacing w:before="120"/>
              <w:rPr>
                <w:rFonts w:ascii="Arial" w:hAnsi="Arial" w:cs="Arial"/>
                <w:b/>
                <w:color w:val="auto"/>
                <w:szCs w:val="22"/>
                <w:lang w:val="sk-SK"/>
              </w:rPr>
            </w:pPr>
            <w:r>
              <w:rPr>
                <w:rFonts w:ascii="Arial" w:hAnsi="Arial" w:cs="Arial"/>
                <w:b/>
                <w:color w:val="auto"/>
                <w:szCs w:val="22"/>
                <w:lang w:val="sk-SK"/>
              </w:rPr>
              <w:t>1.1.5.11</w:t>
            </w:r>
          </w:p>
        </w:tc>
        <w:tc>
          <w:tcPr>
            <w:tcW w:w="4677" w:type="dxa"/>
          </w:tcPr>
          <w:p w14:paraId="13398F73" w14:textId="77777777" w:rsidR="001F26F0" w:rsidRPr="00D44420" w:rsidRDefault="001F26F0" w:rsidP="001F26F0">
            <w:pPr>
              <w:spacing w:before="120"/>
              <w:rPr>
                <w:rFonts w:cs="Arial"/>
                <w:bCs/>
                <w:color w:val="FFFF00"/>
                <w:szCs w:val="22"/>
                <w:lang w:val="sk-SK"/>
              </w:rPr>
            </w:pPr>
            <w:r w:rsidRPr="00D44420">
              <w:rPr>
                <w:rFonts w:cs="Arial"/>
                <w:bCs/>
                <w:szCs w:val="22"/>
                <w:lang w:val="sk-SK"/>
              </w:rPr>
              <w:t>Vložte novú definíciu</w:t>
            </w:r>
            <w:r w:rsidRPr="00D44420">
              <w:rPr>
                <w:rFonts w:cs="Arial"/>
                <w:bCs/>
                <w:color w:val="FFFF00"/>
                <w:szCs w:val="22"/>
                <w:lang w:val="sk-SK"/>
              </w:rPr>
              <w:t>:</w:t>
            </w:r>
          </w:p>
          <w:p w14:paraId="21D7C444" w14:textId="3A19A576" w:rsidR="001F26F0" w:rsidRPr="00F74155" w:rsidRDefault="00873FC0" w:rsidP="0055149E">
            <w:pPr>
              <w:spacing w:before="120"/>
              <w:jc w:val="both"/>
              <w:rPr>
                <w:rFonts w:cs="Arial"/>
                <w:szCs w:val="22"/>
                <w:lang w:val="sk-SK"/>
              </w:rPr>
            </w:pPr>
            <w:r w:rsidRPr="00D44420">
              <w:rPr>
                <w:rFonts w:cs="Arial"/>
                <w:szCs w:val="22"/>
                <w:lang w:val="sk-SK"/>
              </w:rPr>
              <w:t>„</w:t>
            </w:r>
            <w:r w:rsidR="001F26F0" w:rsidRPr="00D44420">
              <w:rPr>
                <w:rFonts w:cs="Arial"/>
                <w:szCs w:val="22"/>
                <w:lang w:val="sk-SK"/>
              </w:rPr>
              <w:t>Opravné práce</w:t>
            </w:r>
            <w:r w:rsidRPr="00D44420">
              <w:rPr>
                <w:rFonts w:cs="Arial"/>
                <w:szCs w:val="22"/>
                <w:lang w:val="sk-SK"/>
              </w:rPr>
              <w:t>“</w:t>
            </w:r>
            <w:r w:rsidR="001F26F0" w:rsidRPr="00D44420">
              <w:rPr>
                <w:rFonts w:cs="Arial"/>
                <w:szCs w:val="22"/>
                <w:lang w:val="sk-SK"/>
              </w:rPr>
              <w:t xml:space="preserve"> </w:t>
            </w:r>
            <w:r w:rsidR="00B631BB" w:rsidRPr="00D44420">
              <w:rPr>
                <w:rFonts w:cs="Arial"/>
                <w:bCs/>
                <w:szCs w:val="22"/>
                <w:lang w:val="sk-SK"/>
              </w:rPr>
              <w:t>dodávky, práce a akékoľvek iné plnenia  potrebné na odstránenie nedostatkov Rozostavanej stavby, bez realizácie ktorých nie je možné riadne splnenie predmetu Zmluvy.</w:t>
            </w:r>
            <w:r w:rsidR="0055149E">
              <w:rPr>
                <w:rFonts w:cs="Arial"/>
                <w:bCs/>
                <w:szCs w:val="22"/>
                <w:lang w:val="sk-SK"/>
              </w:rPr>
              <w:t xml:space="preserve"> Tento pojem nie je totožný s pojmom použítým ako názov  podčlánku 7.6</w:t>
            </w:r>
            <w:r w:rsidR="0038316F">
              <w:rPr>
                <w:rFonts w:cs="Arial"/>
                <w:bCs/>
                <w:szCs w:val="22"/>
                <w:lang w:val="sk-SK"/>
              </w:rPr>
              <w:t>.</w:t>
            </w:r>
          </w:p>
        </w:tc>
      </w:tr>
      <w:tr w:rsidR="00951265" w:rsidRPr="00F74155" w14:paraId="1D2835FD" w14:textId="77777777" w:rsidTr="00F670F8">
        <w:trPr>
          <w:gridAfter w:val="1"/>
          <w:wAfter w:w="687" w:type="dxa"/>
        </w:trPr>
        <w:tc>
          <w:tcPr>
            <w:tcW w:w="1384" w:type="dxa"/>
            <w:gridSpan w:val="2"/>
          </w:tcPr>
          <w:p w14:paraId="0BFD6688" w14:textId="77777777" w:rsidR="00E2442D" w:rsidRPr="00F74155" w:rsidRDefault="00E2442D" w:rsidP="00081AD2">
            <w:pPr>
              <w:pStyle w:val="NoIndent"/>
              <w:spacing w:before="120"/>
              <w:rPr>
                <w:rFonts w:ascii="Arial" w:hAnsi="Arial" w:cs="Arial"/>
                <w:b/>
                <w:color w:val="auto"/>
                <w:lang w:val="sk-SK"/>
              </w:rPr>
            </w:pPr>
          </w:p>
        </w:tc>
        <w:tc>
          <w:tcPr>
            <w:tcW w:w="2472" w:type="dxa"/>
          </w:tcPr>
          <w:p w14:paraId="135321D7" w14:textId="77777777" w:rsidR="00E2442D" w:rsidRPr="00F74155" w:rsidRDefault="00E2442D" w:rsidP="00081AD2">
            <w:pPr>
              <w:pStyle w:val="NoIndent"/>
              <w:spacing w:before="120"/>
              <w:rPr>
                <w:rFonts w:ascii="Arial" w:hAnsi="Arial" w:cs="Arial"/>
                <w:color w:val="auto"/>
                <w:lang w:val="sk-SK"/>
              </w:rPr>
            </w:pPr>
          </w:p>
        </w:tc>
        <w:tc>
          <w:tcPr>
            <w:tcW w:w="1073" w:type="dxa"/>
          </w:tcPr>
          <w:p w14:paraId="7745E293" w14:textId="77777777" w:rsidR="00E2442D" w:rsidRPr="00F74155" w:rsidRDefault="00E2442D" w:rsidP="00081AD2">
            <w:pPr>
              <w:pStyle w:val="NoIndent"/>
              <w:spacing w:before="120"/>
              <w:rPr>
                <w:rFonts w:ascii="Arial" w:hAnsi="Arial" w:cs="Arial"/>
                <w:b/>
                <w:color w:val="auto"/>
                <w:lang w:val="sk-SK"/>
              </w:rPr>
            </w:pPr>
            <w:r w:rsidRPr="00F74155">
              <w:rPr>
                <w:rFonts w:ascii="Arial" w:hAnsi="Arial" w:cs="Arial"/>
                <w:b/>
                <w:color w:val="auto"/>
                <w:szCs w:val="22"/>
                <w:lang w:val="sk-SK"/>
              </w:rPr>
              <w:t>1.1.6.3</w:t>
            </w:r>
          </w:p>
        </w:tc>
        <w:tc>
          <w:tcPr>
            <w:tcW w:w="4677" w:type="dxa"/>
          </w:tcPr>
          <w:p w14:paraId="4F121C2C" w14:textId="77777777" w:rsidR="00E2442D" w:rsidRPr="00F74155" w:rsidRDefault="00393987" w:rsidP="00081AD2">
            <w:pPr>
              <w:spacing w:before="120"/>
              <w:rPr>
                <w:rFonts w:cs="Arial"/>
                <w:bCs/>
                <w:szCs w:val="22"/>
                <w:lang w:val="sk-SK"/>
              </w:rPr>
            </w:pPr>
            <w:r w:rsidRPr="00F74155">
              <w:rPr>
                <w:rFonts w:cs="Arial"/>
                <w:szCs w:val="22"/>
                <w:lang w:val="sk-SK"/>
              </w:rPr>
              <w:t>„</w:t>
            </w:r>
            <w:r w:rsidR="00E2442D" w:rsidRPr="00F74155">
              <w:rPr>
                <w:rFonts w:cs="Arial"/>
                <w:bCs/>
                <w:szCs w:val="22"/>
                <w:lang w:val="sk-SK"/>
              </w:rPr>
              <w:t>Zariadenie Objednávateľa”</w:t>
            </w:r>
          </w:p>
          <w:p w14:paraId="04CFA279" w14:textId="77777777" w:rsidR="00E2442D" w:rsidRPr="00F74155" w:rsidRDefault="00E2442D" w:rsidP="00455016">
            <w:pPr>
              <w:rPr>
                <w:rFonts w:cs="Arial"/>
                <w:b/>
                <w:szCs w:val="22"/>
                <w:lang w:val="sk-SK"/>
              </w:rPr>
            </w:pPr>
          </w:p>
          <w:p w14:paraId="2C98B14F" w14:textId="77777777" w:rsidR="00E2442D" w:rsidRPr="00F74155" w:rsidRDefault="00E2442D" w:rsidP="00081AD2">
            <w:pPr>
              <w:jc w:val="both"/>
              <w:rPr>
                <w:rFonts w:cs="Arial"/>
                <w:bCs/>
                <w:szCs w:val="22"/>
                <w:lang w:val="sk-SK"/>
              </w:rPr>
            </w:pPr>
            <w:r w:rsidRPr="00F74155">
              <w:rPr>
                <w:rFonts w:cs="Arial"/>
                <w:bCs/>
                <w:szCs w:val="22"/>
                <w:lang w:val="sk-SK"/>
              </w:rPr>
              <w:t>Na konci tohto podčlánku vložte:</w:t>
            </w:r>
          </w:p>
          <w:p w14:paraId="020E5EE0" w14:textId="77777777" w:rsidR="00986B38" w:rsidRDefault="00EE5184" w:rsidP="00081AD2">
            <w:pPr>
              <w:pStyle w:val="NoIndent"/>
              <w:spacing w:before="120"/>
              <w:jc w:val="both"/>
              <w:rPr>
                <w:rFonts w:ascii="Arial" w:hAnsi="Arial" w:cs="Arial"/>
                <w:bCs/>
                <w:color w:val="auto"/>
                <w:szCs w:val="22"/>
                <w:lang w:val="sk-SK"/>
              </w:rPr>
            </w:pPr>
            <w:r w:rsidRPr="00F74155">
              <w:rPr>
                <w:rFonts w:ascii="Arial" w:hAnsi="Arial" w:cs="Arial"/>
                <w:bCs/>
                <w:color w:val="auto"/>
                <w:szCs w:val="22"/>
                <w:lang w:val="sk-SK"/>
              </w:rPr>
              <w:t>„</w:t>
            </w:r>
            <w:r w:rsidR="00E2442D" w:rsidRPr="00F74155">
              <w:rPr>
                <w:rFonts w:ascii="Arial" w:hAnsi="Arial" w:cs="Arial"/>
                <w:bCs/>
                <w:color w:val="auto"/>
                <w:szCs w:val="22"/>
                <w:lang w:val="sk-SK"/>
              </w:rPr>
              <w:t>Ak to bolo vopred oznámené</w:t>
            </w:r>
            <w:r w:rsidR="00DD3513" w:rsidRPr="00F74155">
              <w:rPr>
                <w:rFonts w:ascii="Arial" w:hAnsi="Arial" w:cs="Arial"/>
                <w:bCs/>
                <w:color w:val="auto"/>
                <w:szCs w:val="22"/>
                <w:lang w:val="sk-SK"/>
              </w:rPr>
              <w:t xml:space="preserve"> Zhotoviteľovi</w:t>
            </w:r>
            <w:r w:rsidR="00E2442D" w:rsidRPr="00F74155">
              <w:rPr>
                <w:rFonts w:ascii="Arial" w:hAnsi="Arial" w:cs="Arial"/>
                <w:bCs/>
                <w:color w:val="auto"/>
                <w:szCs w:val="22"/>
                <w:lang w:val="sk-SK"/>
              </w:rPr>
              <w:t xml:space="preserve">, Zariadenie Objednávateľa môže zahŕňať zariadenie a predmety </w:t>
            </w:r>
            <w:r w:rsidR="00DD3513" w:rsidRPr="00F74155">
              <w:rPr>
                <w:rFonts w:ascii="Arial" w:hAnsi="Arial" w:cs="Arial"/>
                <w:bCs/>
                <w:color w:val="auto"/>
                <w:szCs w:val="22"/>
                <w:lang w:val="sk-SK"/>
              </w:rPr>
              <w:t xml:space="preserve">vo </w:t>
            </w:r>
            <w:r w:rsidR="00E2442D" w:rsidRPr="00F74155">
              <w:rPr>
                <w:rFonts w:ascii="Arial" w:hAnsi="Arial" w:cs="Arial"/>
                <w:bCs/>
                <w:color w:val="auto"/>
                <w:szCs w:val="22"/>
                <w:lang w:val="sk-SK"/>
              </w:rPr>
              <w:t>vlastn</w:t>
            </w:r>
            <w:r w:rsidR="00DD3513" w:rsidRPr="00F74155">
              <w:rPr>
                <w:rFonts w:ascii="Arial" w:hAnsi="Arial" w:cs="Arial"/>
                <w:bCs/>
                <w:color w:val="auto"/>
                <w:szCs w:val="22"/>
                <w:lang w:val="sk-SK"/>
              </w:rPr>
              <w:t>íctve</w:t>
            </w:r>
            <w:r w:rsidR="00E2442D" w:rsidRPr="00F74155">
              <w:rPr>
                <w:rFonts w:ascii="Arial" w:hAnsi="Arial" w:cs="Arial"/>
                <w:bCs/>
                <w:color w:val="auto"/>
                <w:szCs w:val="22"/>
                <w:lang w:val="sk-SK"/>
              </w:rPr>
              <w:t xml:space="preserve"> iný</w:t>
            </w:r>
            <w:r w:rsidR="00DD3513" w:rsidRPr="00F74155">
              <w:rPr>
                <w:rFonts w:ascii="Arial" w:hAnsi="Arial" w:cs="Arial"/>
                <w:bCs/>
                <w:color w:val="auto"/>
                <w:szCs w:val="22"/>
                <w:lang w:val="sk-SK"/>
              </w:rPr>
              <w:t>ch</w:t>
            </w:r>
            <w:r w:rsidR="00E2442D" w:rsidRPr="00F74155">
              <w:rPr>
                <w:rFonts w:ascii="Arial" w:hAnsi="Arial" w:cs="Arial"/>
                <w:bCs/>
                <w:color w:val="auto"/>
                <w:szCs w:val="22"/>
                <w:lang w:val="sk-SK"/>
              </w:rPr>
              <w:t xml:space="preserve"> subjekt</w:t>
            </w:r>
            <w:r w:rsidR="00DD3513" w:rsidRPr="00F74155">
              <w:rPr>
                <w:rFonts w:ascii="Arial" w:hAnsi="Arial" w:cs="Arial"/>
                <w:bCs/>
                <w:color w:val="auto"/>
                <w:szCs w:val="22"/>
                <w:lang w:val="sk-SK"/>
              </w:rPr>
              <w:t>ov</w:t>
            </w:r>
            <w:r w:rsidR="00E2442D" w:rsidRPr="00F74155">
              <w:rPr>
                <w:rFonts w:ascii="Arial" w:hAnsi="Arial" w:cs="Arial"/>
                <w:bCs/>
                <w:color w:val="auto"/>
                <w:szCs w:val="22"/>
                <w:lang w:val="sk-SK"/>
              </w:rPr>
              <w:t xml:space="preserve"> v Slovenskej republike</w:t>
            </w:r>
            <w:r w:rsidR="00C95EEA" w:rsidRPr="00F74155">
              <w:rPr>
                <w:rFonts w:ascii="Arial" w:hAnsi="Arial" w:cs="Arial"/>
                <w:bCs/>
                <w:color w:val="auto"/>
                <w:szCs w:val="22"/>
                <w:lang w:val="sk-SK"/>
              </w:rPr>
              <w:t xml:space="preserve"> a v užívaní Objednávateľa</w:t>
            </w:r>
            <w:r w:rsidR="00E2442D" w:rsidRPr="00F74155">
              <w:rPr>
                <w:rFonts w:ascii="Arial" w:hAnsi="Arial" w:cs="Arial"/>
                <w:bCs/>
                <w:color w:val="auto"/>
                <w:szCs w:val="22"/>
                <w:lang w:val="sk-SK"/>
              </w:rPr>
              <w:t>.</w:t>
            </w:r>
          </w:p>
          <w:p w14:paraId="78D6E3C3" w14:textId="2225541B" w:rsidR="00E2442D" w:rsidRPr="00F74155" w:rsidRDefault="00E2442D" w:rsidP="00081AD2">
            <w:pPr>
              <w:pStyle w:val="NoIndent"/>
              <w:spacing w:before="120"/>
              <w:jc w:val="both"/>
              <w:rPr>
                <w:rFonts w:ascii="Arial" w:hAnsi="Arial" w:cs="Arial"/>
                <w:bCs/>
                <w:color w:val="auto"/>
                <w:szCs w:val="22"/>
                <w:lang w:val="sk-SK"/>
              </w:rPr>
            </w:pPr>
          </w:p>
          <w:p w14:paraId="31A5972F" w14:textId="77777777" w:rsidR="00630A69" w:rsidRDefault="00252710" w:rsidP="00CF097D">
            <w:pPr>
              <w:pStyle w:val="NoIndent"/>
              <w:jc w:val="both"/>
              <w:rPr>
                <w:rFonts w:ascii="Arial" w:hAnsi="Arial" w:cs="Arial"/>
                <w:bCs/>
                <w:color w:val="auto"/>
                <w:szCs w:val="22"/>
                <w:lang w:val="sk-SK"/>
              </w:rPr>
            </w:pPr>
            <w:r w:rsidRPr="00F74155">
              <w:rPr>
                <w:rFonts w:ascii="Arial" w:hAnsi="Arial" w:cs="Arial"/>
                <w:bCs/>
                <w:color w:val="auto"/>
                <w:szCs w:val="22"/>
                <w:lang w:val="sk-SK"/>
              </w:rPr>
              <w:t>Zmluvné Strany vylučujú použitie ust. § 539 zákona č. 513/1991 Zb. Obchodný zákonník v znení neskorších predpisov (ďalej aj ako len „Obchodný zákonník).“</w:t>
            </w:r>
          </w:p>
          <w:p w14:paraId="66EC954A" w14:textId="77777777" w:rsidR="00986B38" w:rsidRPr="00986B38" w:rsidRDefault="00986B38" w:rsidP="00D44420">
            <w:pPr>
              <w:rPr>
                <w:lang w:val="sk-SK"/>
              </w:rPr>
            </w:pPr>
          </w:p>
        </w:tc>
      </w:tr>
      <w:tr w:rsidR="00951265" w:rsidRPr="00F74155" w14:paraId="3FF06ADF" w14:textId="77777777" w:rsidTr="00F670F8">
        <w:trPr>
          <w:gridAfter w:val="1"/>
          <w:wAfter w:w="687" w:type="dxa"/>
        </w:trPr>
        <w:tc>
          <w:tcPr>
            <w:tcW w:w="1384" w:type="dxa"/>
            <w:gridSpan w:val="2"/>
          </w:tcPr>
          <w:p w14:paraId="2AABF949" w14:textId="77777777" w:rsidR="00C1556D" w:rsidRPr="00F74155" w:rsidRDefault="00C1556D" w:rsidP="00081AD2">
            <w:pPr>
              <w:pStyle w:val="NoIndent"/>
              <w:spacing w:before="120"/>
              <w:rPr>
                <w:rFonts w:ascii="Arial" w:hAnsi="Arial" w:cs="Arial"/>
                <w:b/>
                <w:color w:val="auto"/>
                <w:lang w:val="sk-SK"/>
              </w:rPr>
            </w:pPr>
          </w:p>
        </w:tc>
        <w:tc>
          <w:tcPr>
            <w:tcW w:w="2472" w:type="dxa"/>
          </w:tcPr>
          <w:p w14:paraId="22873F36" w14:textId="77777777" w:rsidR="00C1556D" w:rsidRPr="00F74155" w:rsidRDefault="00C1556D" w:rsidP="00081AD2">
            <w:pPr>
              <w:pStyle w:val="NoIndent"/>
              <w:spacing w:before="120"/>
              <w:rPr>
                <w:rFonts w:ascii="Arial" w:hAnsi="Arial" w:cs="Arial"/>
                <w:color w:val="auto"/>
                <w:lang w:val="sk-SK"/>
              </w:rPr>
            </w:pPr>
          </w:p>
        </w:tc>
        <w:tc>
          <w:tcPr>
            <w:tcW w:w="1073" w:type="dxa"/>
          </w:tcPr>
          <w:p w14:paraId="3990BE5A" w14:textId="77777777" w:rsidR="00C1556D" w:rsidRPr="00F74155" w:rsidRDefault="00C1556D" w:rsidP="00081AD2">
            <w:pPr>
              <w:pStyle w:val="NoIndent"/>
              <w:spacing w:before="120"/>
              <w:rPr>
                <w:rFonts w:ascii="Arial" w:hAnsi="Arial" w:cs="Arial"/>
                <w:b/>
                <w:color w:val="auto"/>
                <w:szCs w:val="22"/>
                <w:lang w:val="sk-SK"/>
              </w:rPr>
            </w:pPr>
            <w:r w:rsidRPr="00F74155">
              <w:rPr>
                <w:rFonts w:ascii="Arial" w:hAnsi="Arial" w:cs="Arial"/>
                <w:b/>
                <w:color w:val="auto"/>
                <w:szCs w:val="22"/>
                <w:lang w:val="sk-SK"/>
              </w:rPr>
              <w:t>1.1.6.5</w:t>
            </w:r>
          </w:p>
        </w:tc>
        <w:tc>
          <w:tcPr>
            <w:tcW w:w="4677" w:type="dxa"/>
          </w:tcPr>
          <w:p w14:paraId="00E36455" w14:textId="77777777" w:rsidR="00C1556D" w:rsidRPr="00F74155" w:rsidRDefault="00C1556D" w:rsidP="002D488C">
            <w:pPr>
              <w:spacing w:before="120"/>
              <w:rPr>
                <w:rFonts w:cs="Arial"/>
                <w:szCs w:val="22"/>
                <w:lang w:val="sk-SK"/>
              </w:rPr>
            </w:pPr>
            <w:r w:rsidRPr="00F74155">
              <w:rPr>
                <w:rFonts w:cs="Arial"/>
                <w:szCs w:val="22"/>
                <w:lang w:val="sk-SK"/>
              </w:rPr>
              <w:t>„Právne predpisy“</w:t>
            </w:r>
          </w:p>
          <w:p w14:paraId="2E8CB7FE" w14:textId="77777777" w:rsidR="00C1556D" w:rsidRPr="00F74155" w:rsidRDefault="00C1556D" w:rsidP="00C1556D">
            <w:pPr>
              <w:rPr>
                <w:rFonts w:cs="Arial"/>
                <w:szCs w:val="22"/>
                <w:lang w:val="sk-SK"/>
              </w:rPr>
            </w:pPr>
          </w:p>
          <w:p w14:paraId="677B5E11" w14:textId="77777777" w:rsidR="00C1556D" w:rsidRPr="00F74155" w:rsidRDefault="00C1556D" w:rsidP="00C1556D">
            <w:pPr>
              <w:jc w:val="both"/>
              <w:rPr>
                <w:rFonts w:cs="Arial"/>
                <w:szCs w:val="22"/>
                <w:lang w:val="sk-SK"/>
              </w:rPr>
            </w:pPr>
            <w:r w:rsidRPr="00F74155">
              <w:rPr>
                <w:rFonts w:cs="Arial"/>
                <w:szCs w:val="22"/>
                <w:lang w:val="sk-SK"/>
              </w:rPr>
              <w:t>Podčlánok sa ruší a nahrádza sa nasledujúcim textom:</w:t>
            </w:r>
          </w:p>
          <w:p w14:paraId="02D4B2DF" w14:textId="77777777" w:rsidR="00C1556D" w:rsidRPr="00F74155" w:rsidRDefault="00C1556D" w:rsidP="00C1556D">
            <w:pPr>
              <w:jc w:val="both"/>
              <w:rPr>
                <w:rFonts w:cs="Arial"/>
                <w:szCs w:val="22"/>
                <w:lang w:val="sk-SK"/>
              </w:rPr>
            </w:pPr>
          </w:p>
          <w:p w14:paraId="34DEB408" w14:textId="77777777" w:rsidR="00C1556D" w:rsidRPr="00F74155" w:rsidRDefault="00C1556D" w:rsidP="00C1556D">
            <w:pPr>
              <w:jc w:val="both"/>
              <w:rPr>
                <w:rFonts w:cs="Arial"/>
                <w:szCs w:val="22"/>
                <w:lang w:val="sk-SK"/>
              </w:rPr>
            </w:pPr>
            <w:r w:rsidRPr="00F74155">
              <w:rPr>
                <w:rFonts w:cs="Arial"/>
                <w:szCs w:val="22"/>
                <w:lang w:val="sk-SK"/>
              </w:rPr>
              <w:t>„Právne predpisy znamenajú všetky všeobecne záväzné právne predpisy uverejnené v Zbierke zákonov SR, najmä Ústava SR, ústavné zákony, medzinárodné zmluvy s aplikačnou prednosťou pred zákonom, zákony, nariadenia vlády, vyhlášky ministerstiev a ostatných ústredných orgánov štátnej správy, výnosy a opatrenia, všeobecne záväzné nariadenia vyšší</w:t>
            </w:r>
            <w:r w:rsidR="00063C27" w:rsidRPr="00F74155">
              <w:rPr>
                <w:rFonts w:cs="Arial"/>
                <w:szCs w:val="22"/>
                <w:lang w:val="sk-SK"/>
              </w:rPr>
              <w:t>ch</w:t>
            </w:r>
            <w:r w:rsidRPr="00F74155">
              <w:rPr>
                <w:rFonts w:cs="Arial"/>
                <w:szCs w:val="22"/>
                <w:lang w:val="sk-SK"/>
              </w:rPr>
              <w:t xml:space="preserve"> územných celkov a obcí. Právnymi predpismi sa pre účely tejto Zmluvy rozumie aj právo Európskej únie platné a záväzné na území Slovenskej republiky.“</w:t>
            </w:r>
          </w:p>
          <w:p w14:paraId="5EAD7864" w14:textId="77777777" w:rsidR="00C1556D" w:rsidRPr="00F74155" w:rsidRDefault="00C1556D" w:rsidP="00081AD2">
            <w:pPr>
              <w:spacing w:before="120"/>
              <w:rPr>
                <w:rFonts w:cs="Arial"/>
                <w:szCs w:val="22"/>
                <w:lang w:val="sk-SK"/>
              </w:rPr>
            </w:pPr>
          </w:p>
        </w:tc>
      </w:tr>
      <w:tr w:rsidR="00951265" w:rsidRPr="00F74155" w14:paraId="5332B63C" w14:textId="77777777" w:rsidTr="00F670F8">
        <w:trPr>
          <w:gridAfter w:val="1"/>
          <w:wAfter w:w="687" w:type="dxa"/>
        </w:trPr>
        <w:tc>
          <w:tcPr>
            <w:tcW w:w="1384" w:type="dxa"/>
            <w:gridSpan w:val="2"/>
          </w:tcPr>
          <w:p w14:paraId="0540BEFD" w14:textId="77777777" w:rsidR="005742BB" w:rsidRPr="00F74155" w:rsidRDefault="005742BB" w:rsidP="00081AD2">
            <w:pPr>
              <w:pStyle w:val="NoIndent"/>
              <w:spacing w:before="120"/>
              <w:rPr>
                <w:rFonts w:ascii="Arial" w:hAnsi="Arial" w:cs="Arial"/>
                <w:b/>
                <w:color w:val="auto"/>
                <w:lang w:val="sk-SK"/>
              </w:rPr>
            </w:pPr>
          </w:p>
        </w:tc>
        <w:tc>
          <w:tcPr>
            <w:tcW w:w="2472" w:type="dxa"/>
          </w:tcPr>
          <w:p w14:paraId="1FEB9873" w14:textId="77777777" w:rsidR="005742BB" w:rsidRPr="00F74155" w:rsidRDefault="005742BB" w:rsidP="00081AD2">
            <w:pPr>
              <w:pStyle w:val="NoIndent"/>
              <w:spacing w:before="120"/>
              <w:rPr>
                <w:rFonts w:ascii="Arial" w:hAnsi="Arial" w:cs="Arial"/>
                <w:color w:val="auto"/>
                <w:lang w:val="sk-SK"/>
              </w:rPr>
            </w:pPr>
          </w:p>
        </w:tc>
        <w:tc>
          <w:tcPr>
            <w:tcW w:w="1073" w:type="dxa"/>
          </w:tcPr>
          <w:p w14:paraId="2C443185" w14:textId="77777777" w:rsidR="005742BB" w:rsidRPr="00F74155" w:rsidRDefault="005742BB" w:rsidP="005742BB">
            <w:pPr>
              <w:pStyle w:val="NoIndent"/>
              <w:rPr>
                <w:rFonts w:ascii="Arial" w:hAnsi="Arial" w:cs="Arial"/>
                <w:b/>
                <w:color w:val="auto"/>
                <w:szCs w:val="22"/>
                <w:lang w:val="sk-SK"/>
              </w:rPr>
            </w:pPr>
            <w:r w:rsidRPr="00F74155">
              <w:rPr>
                <w:rFonts w:ascii="Arial" w:hAnsi="Arial" w:cs="Arial"/>
                <w:b/>
                <w:color w:val="auto"/>
                <w:szCs w:val="22"/>
              </w:rPr>
              <w:t>1.1.6.10</w:t>
            </w:r>
          </w:p>
        </w:tc>
        <w:tc>
          <w:tcPr>
            <w:tcW w:w="4677" w:type="dxa"/>
          </w:tcPr>
          <w:p w14:paraId="4F2C8891" w14:textId="77777777" w:rsidR="005742BB" w:rsidRPr="00F74155" w:rsidRDefault="005742BB" w:rsidP="005742BB">
            <w:pPr>
              <w:rPr>
                <w:rFonts w:cs="Arial"/>
                <w:szCs w:val="22"/>
                <w:lang w:val="sk-SK"/>
              </w:rPr>
            </w:pPr>
            <w:r w:rsidRPr="00F74155">
              <w:rPr>
                <w:rFonts w:cs="Arial"/>
                <w:szCs w:val="22"/>
                <w:lang w:val="sk-SK"/>
              </w:rPr>
              <w:t xml:space="preserve">Vložte novú definíciu „Konflikt  záujmov“: </w:t>
            </w:r>
          </w:p>
          <w:p w14:paraId="7A8006ED" w14:textId="77777777" w:rsidR="005742BB" w:rsidRPr="00F74155" w:rsidRDefault="005742BB" w:rsidP="005742BB">
            <w:pPr>
              <w:jc w:val="both"/>
              <w:rPr>
                <w:rFonts w:cs="Arial"/>
                <w:szCs w:val="22"/>
                <w:lang w:val="sk-SK"/>
              </w:rPr>
            </w:pPr>
          </w:p>
          <w:p w14:paraId="1C96B3A7" w14:textId="77777777" w:rsidR="005742BB" w:rsidRPr="00F74155" w:rsidRDefault="005742BB" w:rsidP="005742BB">
            <w:pPr>
              <w:jc w:val="both"/>
              <w:rPr>
                <w:rFonts w:cs="Arial"/>
                <w:szCs w:val="22"/>
                <w:lang w:val="sk-SK"/>
              </w:rPr>
            </w:pPr>
            <w:r w:rsidRPr="00F74155">
              <w:rPr>
                <w:rFonts w:cs="Arial"/>
                <w:szCs w:val="22"/>
                <w:lang w:val="sk-SK"/>
              </w:rPr>
              <w:t>„Konflikt záujmov znamená situáciu, kedy z dôvodov osobných alebo iných obdobných vzťahov medzi Zhotoviteľom a Stavebn</w:t>
            </w:r>
            <w:r w:rsidR="002C120B" w:rsidRPr="00F74155">
              <w:rPr>
                <w:rFonts w:cs="Arial"/>
                <w:szCs w:val="22"/>
                <w:lang w:val="sk-SK"/>
              </w:rPr>
              <w:t>otechnick</w:t>
            </w:r>
            <w:r w:rsidRPr="00F74155">
              <w:rPr>
                <w:rFonts w:cs="Arial"/>
                <w:szCs w:val="22"/>
                <w:lang w:val="sk-SK"/>
              </w:rPr>
              <w:t>ým dozorom je alebo by mohol byť narušený, alebo ohrozený záujem Objednávateľa na nestrannom a objektívnom výkone práv a povinností Zhotoviteľa a Stavebn</w:t>
            </w:r>
            <w:r w:rsidR="002C120B" w:rsidRPr="00F74155">
              <w:rPr>
                <w:rFonts w:cs="Arial"/>
                <w:szCs w:val="22"/>
                <w:lang w:val="sk-SK"/>
              </w:rPr>
              <w:t>otechnick</w:t>
            </w:r>
            <w:r w:rsidRPr="00F74155">
              <w:rPr>
                <w:rFonts w:cs="Arial"/>
                <w:szCs w:val="22"/>
                <w:lang w:val="sk-SK"/>
              </w:rPr>
              <w:t>ého dozoru. Za osobné alebo obdobné vzťahy sa považuje rodinná spriaznenosť, citová spriaznenosť, personálna spriaznenosť, politická spriaznenosť a ekonomický alebo akýkoľvek iný, napr. majetkový záujem zdieľaný medzi Zhotoviteľom a Stavebn</w:t>
            </w:r>
            <w:r w:rsidR="002C120B" w:rsidRPr="00F74155">
              <w:rPr>
                <w:rFonts w:cs="Arial"/>
                <w:szCs w:val="22"/>
                <w:lang w:val="sk-SK"/>
              </w:rPr>
              <w:t>otechnick</w:t>
            </w:r>
            <w:r w:rsidRPr="00F74155">
              <w:rPr>
                <w:rFonts w:cs="Arial"/>
                <w:szCs w:val="22"/>
                <w:lang w:val="sk-SK"/>
              </w:rPr>
              <w:t xml:space="preserve">ým dozorom.“ </w:t>
            </w:r>
          </w:p>
          <w:p w14:paraId="5C76C364" w14:textId="77777777" w:rsidR="005742BB" w:rsidRPr="00F74155" w:rsidRDefault="005742BB" w:rsidP="00081AD2">
            <w:pPr>
              <w:spacing w:before="120"/>
              <w:rPr>
                <w:rFonts w:cs="Arial"/>
                <w:szCs w:val="22"/>
                <w:lang w:val="sk-SK"/>
              </w:rPr>
            </w:pPr>
          </w:p>
        </w:tc>
      </w:tr>
      <w:tr w:rsidR="00D36DD7" w:rsidRPr="00F74155" w14:paraId="6EC86172" w14:textId="77777777" w:rsidTr="00F670F8">
        <w:trPr>
          <w:gridAfter w:val="1"/>
          <w:wAfter w:w="687" w:type="dxa"/>
        </w:trPr>
        <w:tc>
          <w:tcPr>
            <w:tcW w:w="1384" w:type="dxa"/>
            <w:gridSpan w:val="2"/>
          </w:tcPr>
          <w:p w14:paraId="5433B0E4" w14:textId="77777777" w:rsidR="00D36DD7" w:rsidRPr="00F74155" w:rsidRDefault="00D36DD7" w:rsidP="00081AD2">
            <w:pPr>
              <w:pStyle w:val="NoIndent"/>
              <w:spacing w:before="120"/>
              <w:rPr>
                <w:rFonts w:ascii="Arial" w:hAnsi="Arial" w:cs="Arial"/>
                <w:b/>
                <w:color w:val="auto"/>
                <w:lang w:val="sk-SK"/>
              </w:rPr>
            </w:pPr>
          </w:p>
        </w:tc>
        <w:tc>
          <w:tcPr>
            <w:tcW w:w="2472" w:type="dxa"/>
          </w:tcPr>
          <w:p w14:paraId="5E15FCFC" w14:textId="77777777" w:rsidR="00D36DD7" w:rsidRPr="00F74155" w:rsidRDefault="00D36DD7" w:rsidP="00081AD2">
            <w:pPr>
              <w:pStyle w:val="NoIndent"/>
              <w:spacing w:before="120"/>
              <w:rPr>
                <w:rFonts w:ascii="Arial" w:hAnsi="Arial" w:cs="Arial"/>
                <w:color w:val="auto"/>
                <w:lang w:val="sk-SK"/>
              </w:rPr>
            </w:pPr>
          </w:p>
        </w:tc>
        <w:tc>
          <w:tcPr>
            <w:tcW w:w="1073" w:type="dxa"/>
          </w:tcPr>
          <w:p w14:paraId="0C972771" w14:textId="7D6224CC" w:rsidR="00D36DD7" w:rsidRPr="00F74155" w:rsidRDefault="00D36DD7" w:rsidP="005742BB">
            <w:pPr>
              <w:pStyle w:val="NoIndent"/>
              <w:rPr>
                <w:rFonts w:ascii="Arial" w:hAnsi="Arial" w:cs="Arial"/>
                <w:b/>
                <w:color w:val="auto"/>
                <w:szCs w:val="22"/>
              </w:rPr>
            </w:pPr>
            <w:r>
              <w:rPr>
                <w:rFonts w:ascii="Arial" w:hAnsi="Arial" w:cs="Arial"/>
                <w:b/>
                <w:color w:val="auto"/>
                <w:szCs w:val="22"/>
              </w:rPr>
              <w:t>1.1.6.1</w:t>
            </w:r>
            <w:r w:rsidR="0095315C">
              <w:rPr>
                <w:rFonts w:ascii="Arial" w:hAnsi="Arial" w:cs="Arial"/>
                <w:b/>
                <w:color w:val="auto"/>
                <w:szCs w:val="22"/>
              </w:rPr>
              <w:t>1</w:t>
            </w:r>
          </w:p>
        </w:tc>
        <w:tc>
          <w:tcPr>
            <w:tcW w:w="4677" w:type="dxa"/>
          </w:tcPr>
          <w:p w14:paraId="0725A8A3" w14:textId="77777777" w:rsidR="00D36DD7" w:rsidRDefault="00D36DD7" w:rsidP="00A34FAC">
            <w:pPr>
              <w:rPr>
                <w:rFonts w:cs="Arial"/>
                <w:szCs w:val="22"/>
                <w:lang w:val="sk-SK"/>
              </w:rPr>
            </w:pPr>
            <w:r w:rsidRPr="00D36DD7">
              <w:rPr>
                <w:rFonts w:cs="Arial"/>
                <w:szCs w:val="22"/>
                <w:lang w:val="sk-SK"/>
              </w:rPr>
              <w:t xml:space="preserve">„Predchádzajúci zhotoviteľ“ </w:t>
            </w:r>
          </w:p>
          <w:p w14:paraId="67819908" w14:textId="01587097" w:rsidR="00D36DD7" w:rsidRDefault="00D36DD7" w:rsidP="00A34FAC">
            <w:pPr>
              <w:rPr>
                <w:rFonts w:cs="Arial"/>
                <w:szCs w:val="22"/>
                <w:lang w:val="sk-SK"/>
              </w:rPr>
            </w:pPr>
          </w:p>
          <w:p w14:paraId="38E403A8" w14:textId="0A88A13A" w:rsidR="00D36DD7" w:rsidRDefault="00D36DD7" w:rsidP="00A34FAC">
            <w:pPr>
              <w:rPr>
                <w:rFonts w:cs="Arial"/>
                <w:szCs w:val="22"/>
                <w:lang w:val="sk-SK"/>
              </w:rPr>
            </w:pPr>
            <w:r>
              <w:rPr>
                <w:rFonts w:cs="Arial"/>
                <w:szCs w:val="22"/>
                <w:lang w:val="sk-SK"/>
              </w:rPr>
              <w:t>Vložte nový podčlánok:</w:t>
            </w:r>
          </w:p>
          <w:p w14:paraId="369DE13F" w14:textId="77777777" w:rsidR="00D36DD7" w:rsidRDefault="00D36DD7" w:rsidP="00A34FAC">
            <w:pPr>
              <w:rPr>
                <w:rFonts w:cs="Arial"/>
                <w:szCs w:val="22"/>
                <w:lang w:val="sk-SK"/>
              </w:rPr>
            </w:pPr>
          </w:p>
          <w:p w14:paraId="1DD0D000" w14:textId="6D7D8C13" w:rsidR="00D36DD7" w:rsidRPr="00F74155" w:rsidRDefault="00D36DD7" w:rsidP="00D44420">
            <w:pPr>
              <w:jc w:val="both"/>
              <w:rPr>
                <w:rFonts w:cs="Arial"/>
                <w:szCs w:val="22"/>
                <w:lang w:val="sk-SK"/>
              </w:rPr>
            </w:pPr>
            <w:r w:rsidRPr="00D36DD7">
              <w:rPr>
                <w:rFonts w:cs="Arial"/>
                <w:szCs w:val="22"/>
                <w:lang w:val="sk-SK"/>
              </w:rPr>
              <w:t>„Predchádzajúci zhotoviteľ“ je Združenie SALINI IMPREGILO-DUHA tak</w:t>
            </w:r>
            <w:r w:rsidR="00B631BB">
              <w:rPr>
                <w:rFonts w:cs="Arial"/>
                <w:szCs w:val="22"/>
                <w:lang w:val="sk-SK"/>
              </w:rPr>
              <w:t>,</w:t>
            </w:r>
            <w:r w:rsidRPr="00D36DD7">
              <w:rPr>
                <w:rFonts w:cs="Arial"/>
                <w:szCs w:val="22"/>
                <w:lang w:val="sk-SK"/>
              </w:rPr>
              <w:t xml:space="preserve"> ako je to uvedené v zmluve č. ZM/2014/0188.</w:t>
            </w:r>
          </w:p>
        </w:tc>
      </w:tr>
      <w:tr w:rsidR="00951265" w:rsidRPr="00F74155" w14:paraId="2EFB39AB" w14:textId="77777777" w:rsidTr="00F670F8">
        <w:trPr>
          <w:gridAfter w:val="1"/>
          <w:wAfter w:w="687" w:type="dxa"/>
          <w:trHeight w:val="1388"/>
        </w:trPr>
        <w:tc>
          <w:tcPr>
            <w:tcW w:w="1384" w:type="dxa"/>
            <w:gridSpan w:val="2"/>
          </w:tcPr>
          <w:p w14:paraId="3331D4B3" w14:textId="77777777" w:rsidR="00471ADA" w:rsidRPr="00F74155" w:rsidRDefault="00471ADA" w:rsidP="0051751B">
            <w:pPr>
              <w:spacing w:before="120"/>
              <w:rPr>
                <w:rFonts w:cs="Arial"/>
                <w:b/>
                <w:szCs w:val="22"/>
              </w:rPr>
            </w:pPr>
            <w:r w:rsidRPr="00F74155">
              <w:rPr>
                <w:rFonts w:cs="Arial"/>
                <w:b/>
                <w:szCs w:val="22"/>
              </w:rPr>
              <w:t>Podčlánok 1.2</w:t>
            </w:r>
          </w:p>
        </w:tc>
        <w:tc>
          <w:tcPr>
            <w:tcW w:w="2472" w:type="dxa"/>
          </w:tcPr>
          <w:p w14:paraId="19B99991" w14:textId="77777777" w:rsidR="00471ADA" w:rsidRPr="00F74155" w:rsidRDefault="00471ADA" w:rsidP="0051751B">
            <w:pPr>
              <w:pStyle w:val="Styl1"/>
              <w:spacing w:before="120"/>
              <w:rPr>
                <w:caps w:val="0"/>
              </w:rPr>
            </w:pPr>
            <w:r w:rsidRPr="00F74155">
              <w:rPr>
                <w:caps w:val="0"/>
              </w:rPr>
              <w:t>Výklad pojmov</w:t>
            </w:r>
          </w:p>
        </w:tc>
        <w:tc>
          <w:tcPr>
            <w:tcW w:w="5750" w:type="dxa"/>
            <w:gridSpan w:val="2"/>
          </w:tcPr>
          <w:p w14:paraId="00450E8B" w14:textId="298C8D0E" w:rsidR="00471ADA" w:rsidRPr="00F74155" w:rsidRDefault="00471ADA" w:rsidP="0051751B">
            <w:pPr>
              <w:spacing w:before="120"/>
              <w:jc w:val="both"/>
              <w:rPr>
                <w:rFonts w:cs="Arial"/>
                <w:lang w:val="sk-SK"/>
              </w:rPr>
            </w:pPr>
            <w:r w:rsidRPr="00F74155">
              <w:rPr>
                <w:rFonts w:cs="Arial"/>
                <w:lang w:val="sk-SK"/>
              </w:rPr>
              <w:t xml:space="preserve">Doplňte písm. </w:t>
            </w:r>
            <w:r w:rsidR="00252710" w:rsidRPr="00F74155">
              <w:rPr>
                <w:rFonts w:cs="Arial"/>
                <w:lang w:val="sk-SK"/>
              </w:rPr>
              <w:t>e</w:t>
            </w:r>
            <w:r w:rsidRPr="00F74155">
              <w:rPr>
                <w:rFonts w:cs="Arial"/>
                <w:lang w:val="sk-SK"/>
              </w:rPr>
              <w:t>):</w:t>
            </w:r>
          </w:p>
          <w:p w14:paraId="744BAD2E" w14:textId="77777777" w:rsidR="00471ADA" w:rsidRPr="00F74155" w:rsidRDefault="00471ADA" w:rsidP="00471ADA">
            <w:pPr>
              <w:jc w:val="both"/>
              <w:rPr>
                <w:rFonts w:cs="Arial"/>
                <w:lang w:val="sk-SK"/>
              </w:rPr>
            </w:pPr>
          </w:p>
          <w:p w14:paraId="163FB0E1" w14:textId="51865242" w:rsidR="00471ADA" w:rsidRPr="00F74155" w:rsidRDefault="00BA39AB" w:rsidP="00471ADA">
            <w:pPr>
              <w:jc w:val="both"/>
              <w:rPr>
                <w:rFonts w:cs="Arial"/>
                <w:lang w:val="sk-SK"/>
              </w:rPr>
            </w:pPr>
            <w:r w:rsidRPr="00F74155">
              <w:rPr>
                <w:rFonts w:cs="Arial"/>
                <w:lang w:val="sk-SK"/>
              </w:rPr>
              <w:t>„</w:t>
            </w:r>
            <w:r w:rsidR="00471ADA" w:rsidRPr="00F74155">
              <w:rPr>
                <w:rFonts w:cs="Arial"/>
                <w:lang w:val="sk-SK"/>
              </w:rPr>
              <w:t>(</w:t>
            </w:r>
            <w:r w:rsidR="005C6B92" w:rsidRPr="00F74155">
              <w:rPr>
                <w:rFonts w:cs="Arial"/>
                <w:lang w:val="sk-SK"/>
              </w:rPr>
              <w:t>e</w:t>
            </w:r>
            <w:r w:rsidR="00471ADA" w:rsidRPr="00F74155">
              <w:rPr>
                <w:rFonts w:cs="Arial"/>
                <w:lang w:val="sk-SK"/>
              </w:rPr>
              <w:t>) Počítanie času sa riadi ustanoveniami § 122 a nasl. zákona č. 40/1964 Zb. Občiansky zákonník v znení neskorších predpisov“</w:t>
            </w:r>
          </w:p>
          <w:p w14:paraId="247170A5" w14:textId="77777777" w:rsidR="00471ADA" w:rsidRPr="00F74155" w:rsidRDefault="00471ADA" w:rsidP="005C5A36">
            <w:pPr>
              <w:jc w:val="both"/>
              <w:rPr>
                <w:rFonts w:cs="Arial"/>
                <w:lang w:val="sk-SK"/>
              </w:rPr>
            </w:pPr>
          </w:p>
        </w:tc>
      </w:tr>
      <w:tr w:rsidR="00951265" w:rsidRPr="00F74155" w14:paraId="7B987C4F" w14:textId="77777777" w:rsidTr="00F670F8">
        <w:trPr>
          <w:gridAfter w:val="1"/>
          <w:wAfter w:w="687" w:type="dxa"/>
          <w:trHeight w:val="1388"/>
        </w:trPr>
        <w:tc>
          <w:tcPr>
            <w:tcW w:w="1384" w:type="dxa"/>
            <w:gridSpan w:val="2"/>
          </w:tcPr>
          <w:p w14:paraId="76E012C9" w14:textId="77777777" w:rsidR="00D46315" w:rsidRPr="00F74155" w:rsidRDefault="00D46315" w:rsidP="00455016">
            <w:pPr>
              <w:rPr>
                <w:rFonts w:cs="Arial"/>
                <w:b/>
                <w:szCs w:val="22"/>
              </w:rPr>
            </w:pPr>
            <w:r w:rsidRPr="00F74155">
              <w:rPr>
                <w:rFonts w:cs="Arial"/>
                <w:b/>
                <w:szCs w:val="22"/>
              </w:rPr>
              <w:lastRenderedPageBreak/>
              <w:t>Podčlánok</w:t>
            </w:r>
          </w:p>
          <w:p w14:paraId="0D3D95AB" w14:textId="77777777" w:rsidR="00E2442D" w:rsidRPr="00F74155" w:rsidRDefault="00D46315" w:rsidP="00455016">
            <w:pPr>
              <w:rPr>
                <w:rFonts w:cs="Arial"/>
                <w:b/>
                <w:szCs w:val="22"/>
              </w:rPr>
            </w:pPr>
            <w:r w:rsidRPr="00F74155">
              <w:rPr>
                <w:rFonts w:cs="Arial"/>
                <w:b/>
                <w:szCs w:val="22"/>
              </w:rPr>
              <w:t>1.3</w:t>
            </w:r>
          </w:p>
        </w:tc>
        <w:tc>
          <w:tcPr>
            <w:tcW w:w="2472" w:type="dxa"/>
          </w:tcPr>
          <w:p w14:paraId="0EA38349" w14:textId="77777777" w:rsidR="00E2442D" w:rsidRPr="00F74155" w:rsidRDefault="00D46315" w:rsidP="00455016">
            <w:pPr>
              <w:pStyle w:val="Styl1"/>
              <w:rPr>
                <w:b w:val="0"/>
              </w:rPr>
            </w:pPr>
            <w:r w:rsidRPr="00F74155">
              <w:rPr>
                <w:caps w:val="0"/>
              </w:rPr>
              <w:t>Komunikácia</w:t>
            </w:r>
          </w:p>
        </w:tc>
        <w:tc>
          <w:tcPr>
            <w:tcW w:w="5750" w:type="dxa"/>
            <w:gridSpan w:val="2"/>
          </w:tcPr>
          <w:p w14:paraId="31F049E8" w14:textId="77777777" w:rsidR="005C5A36" w:rsidRPr="00F74155" w:rsidRDefault="005C5A36" w:rsidP="005C5A36">
            <w:pPr>
              <w:jc w:val="both"/>
              <w:rPr>
                <w:rFonts w:cs="Arial"/>
                <w:lang w:val="sk-SK"/>
              </w:rPr>
            </w:pPr>
            <w:r w:rsidRPr="00F74155">
              <w:rPr>
                <w:rFonts w:cs="Arial"/>
                <w:lang w:val="sk-SK"/>
              </w:rPr>
              <w:t>Na konci podčlánku vložte:</w:t>
            </w:r>
          </w:p>
          <w:p w14:paraId="6A502092" w14:textId="77777777" w:rsidR="005C6986" w:rsidRPr="00F74155" w:rsidRDefault="005C6986" w:rsidP="005505DA">
            <w:pPr>
              <w:jc w:val="both"/>
              <w:rPr>
                <w:rFonts w:cs="Arial"/>
                <w:lang w:val="sk-SK"/>
              </w:rPr>
            </w:pPr>
          </w:p>
          <w:p w14:paraId="1EFE7255" w14:textId="77777777" w:rsidR="00E2442D" w:rsidRPr="00F74155" w:rsidRDefault="005C5A36" w:rsidP="00063C27">
            <w:pPr>
              <w:jc w:val="both"/>
              <w:rPr>
                <w:rFonts w:cs="Arial"/>
                <w:lang w:val="sk-SK"/>
              </w:rPr>
            </w:pPr>
            <w:r w:rsidRPr="00F74155">
              <w:rPr>
                <w:rFonts w:cs="Arial"/>
                <w:lang w:val="sk-SK"/>
              </w:rPr>
              <w:t>„</w:t>
            </w:r>
            <w:r w:rsidR="003007BC" w:rsidRPr="00F74155">
              <w:rPr>
                <w:rFonts w:cs="Arial"/>
                <w:lang w:val="sk-SK"/>
              </w:rPr>
              <w:t xml:space="preserve">Zhotoviteľ </w:t>
            </w:r>
            <w:r w:rsidR="0083664E" w:rsidRPr="00F74155">
              <w:rPr>
                <w:rFonts w:cs="Arial"/>
                <w:lang w:val="sk-SK"/>
              </w:rPr>
              <w:t xml:space="preserve">je povinný každú doručenú písomnosť týkajúcu sa </w:t>
            </w:r>
            <w:r w:rsidR="003007BC" w:rsidRPr="00F74155">
              <w:rPr>
                <w:rFonts w:cs="Arial"/>
                <w:lang w:val="sk-SK"/>
              </w:rPr>
              <w:t>Diela</w:t>
            </w:r>
            <w:r w:rsidR="0083664E" w:rsidRPr="00F74155">
              <w:rPr>
                <w:rFonts w:cs="Arial"/>
                <w:lang w:val="sk-SK"/>
              </w:rPr>
              <w:t xml:space="preserve"> naskenovať a bez zbytočného odkladu zaslať Objednávateľovi elektronicky na nasledovnú e-mailovú adresu:  xxxxxx, &lt;doplní Objednávateľ pred podpisom </w:t>
            </w:r>
            <w:r w:rsidR="003007BC" w:rsidRPr="00F74155">
              <w:rPr>
                <w:rFonts w:cs="Arial"/>
                <w:lang w:val="sk-SK"/>
              </w:rPr>
              <w:t>Z</w:t>
            </w:r>
            <w:r w:rsidR="0083664E" w:rsidRPr="00F74155">
              <w:rPr>
                <w:rFonts w:cs="Arial"/>
                <w:lang w:val="sk-SK"/>
              </w:rPr>
              <w:t>mluvy&gt;</w:t>
            </w:r>
            <w:r w:rsidR="000F13EB" w:rsidRPr="00F74155">
              <w:rPr>
                <w:rFonts w:cs="Arial"/>
                <w:lang w:val="sk-SK"/>
              </w:rPr>
              <w:t xml:space="preserve"> vo formáte pdf</w:t>
            </w:r>
            <w:r w:rsidR="0083664E" w:rsidRPr="00F74155">
              <w:rPr>
                <w:rFonts w:cs="Arial"/>
                <w:lang w:val="sk-SK"/>
              </w:rPr>
              <w:t xml:space="preserve">. </w:t>
            </w:r>
            <w:r w:rsidR="003007BC" w:rsidRPr="00F74155">
              <w:rPr>
                <w:rFonts w:cs="Arial"/>
                <w:lang w:val="sk-SK"/>
              </w:rPr>
              <w:t>Zhotoviteľ</w:t>
            </w:r>
            <w:r w:rsidR="0083664E" w:rsidRPr="00F74155">
              <w:rPr>
                <w:rFonts w:cs="Arial"/>
                <w:lang w:val="sk-SK"/>
              </w:rPr>
              <w:t xml:space="preserve"> je taktiež povinný každú písomnosť určenú na odoslanie týkajúcu sa </w:t>
            </w:r>
            <w:r w:rsidR="003007BC" w:rsidRPr="00F74155">
              <w:rPr>
                <w:rFonts w:cs="Arial"/>
                <w:lang w:val="sk-SK"/>
              </w:rPr>
              <w:t>Diela</w:t>
            </w:r>
            <w:r w:rsidR="0083664E" w:rsidRPr="00F74155">
              <w:rPr>
                <w:rFonts w:cs="Arial"/>
                <w:lang w:val="sk-SK"/>
              </w:rPr>
              <w:t xml:space="preserve"> pred jej odoslaním naskenovať a zaslať Objednávateľovi </w:t>
            </w:r>
            <w:r w:rsidR="000F13EB" w:rsidRPr="00F74155">
              <w:rPr>
                <w:rFonts w:cs="Arial"/>
                <w:lang w:val="sk-SK"/>
              </w:rPr>
              <w:t xml:space="preserve">elektronicky </w:t>
            </w:r>
            <w:r w:rsidR="0083664E" w:rsidRPr="00F74155">
              <w:rPr>
                <w:rFonts w:cs="Arial"/>
                <w:lang w:val="sk-SK"/>
              </w:rPr>
              <w:t xml:space="preserve">na nasledovnú e-mailovú adresu:  xxxxxx, &lt;doplní Objednávateľ pred podpisom </w:t>
            </w:r>
            <w:r w:rsidRPr="00F74155">
              <w:rPr>
                <w:rFonts w:cs="Arial"/>
                <w:lang w:val="sk-SK"/>
              </w:rPr>
              <w:t>Z</w:t>
            </w:r>
            <w:r w:rsidR="0083664E" w:rsidRPr="00F74155">
              <w:rPr>
                <w:rFonts w:cs="Arial"/>
                <w:lang w:val="sk-SK"/>
              </w:rPr>
              <w:t>mluvy&gt; vo formáte pdf.</w:t>
            </w:r>
            <w:r w:rsidRPr="00F74155">
              <w:rPr>
                <w:rFonts w:cs="Arial"/>
                <w:lang w:val="sk-SK"/>
              </w:rPr>
              <w:t>“</w:t>
            </w:r>
            <w:r w:rsidR="0083664E" w:rsidRPr="00F74155">
              <w:rPr>
                <w:rFonts w:cs="Arial"/>
                <w:lang w:val="sk-SK"/>
              </w:rPr>
              <w:t xml:space="preserve"> </w:t>
            </w:r>
          </w:p>
          <w:p w14:paraId="2274F2EF" w14:textId="77777777" w:rsidR="0026068A" w:rsidRPr="00F74155" w:rsidRDefault="0026068A" w:rsidP="00063C27">
            <w:pPr>
              <w:jc w:val="both"/>
              <w:rPr>
                <w:rFonts w:cs="Arial"/>
                <w:b/>
                <w:szCs w:val="22"/>
                <w:lang w:val="sk-SK"/>
              </w:rPr>
            </w:pPr>
          </w:p>
        </w:tc>
      </w:tr>
      <w:tr w:rsidR="00951265" w:rsidRPr="00F74155" w14:paraId="0272895E" w14:textId="77777777" w:rsidTr="00F670F8">
        <w:trPr>
          <w:gridAfter w:val="1"/>
          <w:wAfter w:w="687" w:type="dxa"/>
        </w:trPr>
        <w:tc>
          <w:tcPr>
            <w:tcW w:w="1384" w:type="dxa"/>
            <w:gridSpan w:val="2"/>
          </w:tcPr>
          <w:p w14:paraId="23E5D976" w14:textId="77777777" w:rsidR="00E2442D" w:rsidRPr="00F74155" w:rsidRDefault="00E2442D" w:rsidP="00455016">
            <w:pPr>
              <w:rPr>
                <w:rFonts w:cs="Arial"/>
                <w:b/>
                <w:szCs w:val="22"/>
                <w:lang w:val="sk-SK"/>
              </w:rPr>
            </w:pPr>
            <w:r w:rsidRPr="00F74155">
              <w:rPr>
                <w:rFonts w:cs="Arial"/>
                <w:b/>
                <w:szCs w:val="22"/>
                <w:lang w:val="sk-SK"/>
              </w:rPr>
              <w:t xml:space="preserve">Podčlánok </w:t>
            </w:r>
          </w:p>
          <w:p w14:paraId="43D459F6" w14:textId="77777777" w:rsidR="00E2442D" w:rsidRPr="00F74155" w:rsidRDefault="00E2442D" w:rsidP="00455016">
            <w:pPr>
              <w:rPr>
                <w:rFonts w:cs="Arial"/>
                <w:b/>
                <w:szCs w:val="22"/>
                <w:lang w:val="sk-SK"/>
              </w:rPr>
            </w:pPr>
            <w:r w:rsidRPr="00F74155">
              <w:rPr>
                <w:rFonts w:cs="Arial"/>
                <w:b/>
                <w:szCs w:val="22"/>
                <w:lang w:val="sk-SK"/>
              </w:rPr>
              <w:t>1.5</w:t>
            </w:r>
          </w:p>
          <w:p w14:paraId="448C00E4" w14:textId="77777777" w:rsidR="00E2442D" w:rsidRPr="00F74155" w:rsidRDefault="00E2442D" w:rsidP="00455016">
            <w:pPr>
              <w:rPr>
                <w:rFonts w:cs="Arial"/>
                <w:b/>
                <w:szCs w:val="22"/>
                <w:lang w:val="sk-SK"/>
              </w:rPr>
            </w:pPr>
          </w:p>
          <w:p w14:paraId="4A0B1274" w14:textId="77777777" w:rsidR="00E2442D" w:rsidRPr="00F74155" w:rsidRDefault="00E2442D" w:rsidP="00455016">
            <w:pPr>
              <w:rPr>
                <w:rFonts w:cs="Arial"/>
                <w:b/>
                <w:szCs w:val="22"/>
                <w:lang w:val="sk-SK"/>
              </w:rPr>
            </w:pPr>
          </w:p>
        </w:tc>
        <w:tc>
          <w:tcPr>
            <w:tcW w:w="2472" w:type="dxa"/>
          </w:tcPr>
          <w:p w14:paraId="25CFCE00" w14:textId="77777777" w:rsidR="00E2442D" w:rsidRPr="00F74155" w:rsidRDefault="00E2442D" w:rsidP="00455016">
            <w:pPr>
              <w:rPr>
                <w:rFonts w:cs="Arial"/>
                <w:b/>
                <w:szCs w:val="22"/>
                <w:lang w:val="sk-SK"/>
              </w:rPr>
            </w:pPr>
            <w:r w:rsidRPr="00F74155">
              <w:rPr>
                <w:rFonts w:cs="Arial"/>
                <w:b/>
                <w:szCs w:val="22"/>
                <w:lang w:val="sk-SK"/>
              </w:rPr>
              <w:t>Poradie záväznosti dokumentov</w:t>
            </w:r>
          </w:p>
        </w:tc>
        <w:tc>
          <w:tcPr>
            <w:tcW w:w="5750" w:type="dxa"/>
            <w:gridSpan w:val="2"/>
          </w:tcPr>
          <w:p w14:paraId="301E9205" w14:textId="77777777" w:rsidR="00E2442D" w:rsidRPr="00F74155" w:rsidRDefault="00E2442D" w:rsidP="00081AD2">
            <w:pPr>
              <w:jc w:val="both"/>
              <w:rPr>
                <w:rFonts w:cs="Arial"/>
                <w:bCs/>
                <w:szCs w:val="22"/>
                <w:lang w:val="sk-SK"/>
              </w:rPr>
            </w:pPr>
            <w:r w:rsidRPr="00F74155">
              <w:rPr>
                <w:rFonts w:cs="Arial"/>
                <w:bCs/>
                <w:szCs w:val="22"/>
                <w:lang w:val="sk-SK"/>
              </w:rPr>
              <w:t>Odstráňte zoznam dokumentov od (a) po (h), odstráňte výraz “nasledovné:” na konci prvej vety a nahraďte ho nasledovným textom:</w:t>
            </w:r>
          </w:p>
          <w:p w14:paraId="1FD49040" w14:textId="77777777" w:rsidR="00E2442D" w:rsidRPr="00F74155" w:rsidRDefault="00E2442D" w:rsidP="00455016">
            <w:pPr>
              <w:rPr>
                <w:rFonts w:cs="Arial"/>
                <w:bCs/>
                <w:szCs w:val="22"/>
                <w:lang w:val="sk-SK"/>
              </w:rPr>
            </w:pPr>
          </w:p>
          <w:p w14:paraId="38AEB733" w14:textId="77777777" w:rsidR="00E2442D" w:rsidRPr="00F74155" w:rsidRDefault="00393987" w:rsidP="00081AD2">
            <w:pPr>
              <w:jc w:val="both"/>
              <w:rPr>
                <w:rFonts w:cs="Arial"/>
                <w:szCs w:val="22"/>
                <w:lang w:val="sk-SK"/>
              </w:rPr>
            </w:pPr>
            <w:r w:rsidRPr="00F74155">
              <w:rPr>
                <w:rFonts w:cs="Arial"/>
                <w:szCs w:val="22"/>
                <w:lang w:val="sk-SK"/>
              </w:rPr>
              <w:t>„</w:t>
            </w:r>
            <w:r w:rsidR="00E2442D" w:rsidRPr="00F74155">
              <w:rPr>
                <w:rFonts w:cs="Arial"/>
                <w:szCs w:val="22"/>
                <w:lang w:val="sk-SK"/>
              </w:rPr>
              <w:t>také, ako je uvedené  v Zmluv</w:t>
            </w:r>
            <w:r w:rsidR="00AB5C9A" w:rsidRPr="00F74155">
              <w:rPr>
                <w:rFonts w:cs="Arial"/>
                <w:szCs w:val="22"/>
                <w:lang w:val="sk-SK"/>
              </w:rPr>
              <w:t>ných  dojednaniach</w:t>
            </w:r>
            <w:r w:rsidR="00E2442D" w:rsidRPr="00F74155">
              <w:rPr>
                <w:rFonts w:cs="Arial"/>
                <w:szCs w:val="22"/>
                <w:lang w:val="sk-SK"/>
              </w:rPr>
              <w:t>.”</w:t>
            </w:r>
          </w:p>
          <w:p w14:paraId="21B6F21A" w14:textId="77777777" w:rsidR="00C404DE" w:rsidRPr="00F74155" w:rsidRDefault="00C404DE" w:rsidP="00081AD2">
            <w:pPr>
              <w:jc w:val="both"/>
              <w:rPr>
                <w:rFonts w:cs="Arial"/>
                <w:b/>
                <w:szCs w:val="22"/>
                <w:lang w:val="sk-SK"/>
              </w:rPr>
            </w:pPr>
          </w:p>
        </w:tc>
      </w:tr>
      <w:tr w:rsidR="00951265" w:rsidRPr="00F74155" w14:paraId="3069A9BD" w14:textId="77777777" w:rsidTr="00F670F8">
        <w:trPr>
          <w:gridAfter w:val="1"/>
          <w:wAfter w:w="687" w:type="dxa"/>
        </w:trPr>
        <w:tc>
          <w:tcPr>
            <w:tcW w:w="1384" w:type="dxa"/>
            <w:gridSpan w:val="2"/>
          </w:tcPr>
          <w:p w14:paraId="7F0C9E48" w14:textId="77777777" w:rsidR="00E2442D" w:rsidRPr="00F74155" w:rsidRDefault="00E2442D" w:rsidP="00455016">
            <w:pPr>
              <w:rPr>
                <w:rFonts w:cs="Arial"/>
                <w:b/>
                <w:szCs w:val="22"/>
                <w:lang w:val="sk-SK"/>
              </w:rPr>
            </w:pPr>
            <w:r w:rsidRPr="00F74155">
              <w:rPr>
                <w:rFonts w:cs="Arial"/>
                <w:b/>
                <w:szCs w:val="22"/>
                <w:lang w:val="sk-SK"/>
              </w:rPr>
              <w:t xml:space="preserve">Podčlánok </w:t>
            </w:r>
          </w:p>
          <w:p w14:paraId="222126C6" w14:textId="77777777" w:rsidR="00E2442D" w:rsidRPr="00F74155" w:rsidRDefault="00E2442D" w:rsidP="00455016">
            <w:pPr>
              <w:rPr>
                <w:rFonts w:cs="Arial"/>
                <w:b/>
                <w:szCs w:val="22"/>
                <w:lang w:val="sk-SK"/>
              </w:rPr>
            </w:pPr>
            <w:r w:rsidRPr="00F74155">
              <w:rPr>
                <w:rFonts w:cs="Arial"/>
                <w:b/>
                <w:szCs w:val="22"/>
                <w:lang w:val="sk-SK"/>
              </w:rPr>
              <w:t>1.6</w:t>
            </w:r>
          </w:p>
          <w:p w14:paraId="6CD932A6" w14:textId="77777777" w:rsidR="00E2442D" w:rsidRPr="00F74155" w:rsidRDefault="00E2442D" w:rsidP="00455016">
            <w:pPr>
              <w:rPr>
                <w:rFonts w:cs="Arial"/>
                <w:b/>
                <w:szCs w:val="22"/>
                <w:lang w:val="sk-SK"/>
              </w:rPr>
            </w:pPr>
          </w:p>
        </w:tc>
        <w:tc>
          <w:tcPr>
            <w:tcW w:w="2472" w:type="dxa"/>
          </w:tcPr>
          <w:p w14:paraId="6378F766" w14:textId="3D945991" w:rsidR="00E2442D" w:rsidRPr="00F74155" w:rsidRDefault="00E2442D" w:rsidP="00455016">
            <w:pPr>
              <w:rPr>
                <w:rFonts w:cs="Arial"/>
                <w:b/>
                <w:szCs w:val="22"/>
                <w:lang w:val="sk-SK"/>
              </w:rPr>
            </w:pPr>
            <w:r w:rsidRPr="00F74155">
              <w:rPr>
                <w:rFonts w:cs="Arial"/>
                <w:b/>
                <w:szCs w:val="22"/>
                <w:lang w:val="sk-SK"/>
              </w:rPr>
              <w:t>Zmluva o</w:t>
            </w:r>
            <w:r w:rsidR="00BA39AB">
              <w:rPr>
                <w:rFonts w:cs="Arial"/>
                <w:b/>
                <w:szCs w:val="22"/>
                <w:lang w:val="sk-SK"/>
              </w:rPr>
              <w:t xml:space="preserve"> </w:t>
            </w:r>
            <w:r w:rsidRPr="00F74155">
              <w:rPr>
                <w:rFonts w:cs="Arial"/>
                <w:b/>
                <w:szCs w:val="22"/>
                <w:lang w:val="sk-SK"/>
              </w:rPr>
              <w:t>Dielo</w:t>
            </w:r>
          </w:p>
        </w:tc>
        <w:tc>
          <w:tcPr>
            <w:tcW w:w="5750" w:type="dxa"/>
            <w:gridSpan w:val="2"/>
          </w:tcPr>
          <w:p w14:paraId="32B7EFE1" w14:textId="77777777" w:rsidR="00F1561F" w:rsidRPr="00F74155" w:rsidRDefault="00E2442D" w:rsidP="00455016">
            <w:pPr>
              <w:rPr>
                <w:rFonts w:cs="Arial"/>
                <w:bCs/>
                <w:szCs w:val="22"/>
                <w:lang w:val="sk-SK"/>
              </w:rPr>
            </w:pPr>
            <w:r w:rsidRPr="00F74155">
              <w:rPr>
                <w:rFonts w:cs="Arial"/>
                <w:bCs/>
                <w:szCs w:val="22"/>
                <w:lang w:val="sk-SK"/>
              </w:rPr>
              <w:t xml:space="preserve">Odstráňte </w:t>
            </w:r>
            <w:r w:rsidR="00AB5C9A" w:rsidRPr="00F74155">
              <w:rPr>
                <w:rFonts w:cs="Arial"/>
                <w:bCs/>
                <w:szCs w:val="22"/>
                <w:lang w:val="sk-SK"/>
              </w:rPr>
              <w:t>celý text podčlánku</w:t>
            </w:r>
            <w:r w:rsidRPr="00F74155">
              <w:rPr>
                <w:rFonts w:cs="Arial"/>
                <w:bCs/>
                <w:szCs w:val="22"/>
                <w:lang w:val="sk-SK"/>
              </w:rPr>
              <w:t xml:space="preserve"> a nahraďte </w:t>
            </w:r>
            <w:r w:rsidR="00AB5C9A" w:rsidRPr="00F74155">
              <w:rPr>
                <w:rFonts w:cs="Arial"/>
                <w:bCs/>
                <w:szCs w:val="22"/>
                <w:lang w:val="sk-SK"/>
              </w:rPr>
              <w:t xml:space="preserve">ho </w:t>
            </w:r>
            <w:r w:rsidRPr="00F74155">
              <w:rPr>
                <w:rFonts w:cs="Arial"/>
                <w:bCs/>
                <w:szCs w:val="22"/>
                <w:lang w:val="sk-SK"/>
              </w:rPr>
              <w:t>textom:</w:t>
            </w:r>
          </w:p>
          <w:p w14:paraId="557A4CD3" w14:textId="77777777" w:rsidR="00F1561F" w:rsidRPr="00F74155" w:rsidRDefault="00F1561F" w:rsidP="00455016">
            <w:pPr>
              <w:rPr>
                <w:rFonts w:cs="Arial"/>
                <w:bCs/>
                <w:szCs w:val="22"/>
                <w:lang w:val="sk-SK"/>
              </w:rPr>
            </w:pPr>
          </w:p>
          <w:p w14:paraId="4FE21C6F" w14:textId="77777777" w:rsidR="00E2442D" w:rsidRPr="00F74155" w:rsidRDefault="00F1561F" w:rsidP="00520770">
            <w:pPr>
              <w:jc w:val="both"/>
              <w:rPr>
                <w:rFonts w:cs="Arial"/>
                <w:bCs/>
                <w:szCs w:val="22"/>
                <w:lang w:val="sk-SK"/>
              </w:rPr>
            </w:pPr>
            <w:r w:rsidRPr="00F74155">
              <w:rPr>
                <w:rFonts w:cs="Arial"/>
                <w:bCs/>
                <w:szCs w:val="22"/>
                <w:lang w:val="sk-SK"/>
              </w:rPr>
              <w:t>„</w:t>
            </w:r>
            <w:r w:rsidR="00E2442D" w:rsidRPr="00F74155">
              <w:rPr>
                <w:rFonts w:cs="Arial"/>
                <w:bCs/>
                <w:szCs w:val="22"/>
                <w:lang w:val="sk-SK"/>
              </w:rPr>
              <w:t xml:space="preserve">Strany uzavrú Zmluvu o Dielo v lehote viazanosti ponuky podľa § </w:t>
            </w:r>
            <w:r w:rsidR="00520770" w:rsidRPr="00F74155">
              <w:rPr>
                <w:rFonts w:cs="Arial"/>
                <w:bCs/>
                <w:szCs w:val="22"/>
                <w:lang w:val="sk-SK"/>
              </w:rPr>
              <w:t xml:space="preserve">56 </w:t>
            </w:r>
            <w:r w:rsidR="00471ADA" w:rsidRPr="00F74155">
              <w:rPr>
                <w:rFonts w:cs="Arial"/>
                <w:bCs/>
                <w:szCs w:val="22"/>
                <w:lang w:val="sk-SK"/>
              </w:rPr>
              <w:t>Z</w:t>
            </w:r>
            <w:r w:rsidR="00E2442D" w:rsidRPr="00F74155">
              <w:rPr>
                <w:rFonts w:cs="Arial"/>
                <w:bCs/>
                <w:szCs w:val="22"/>
                <w:lang w:val="sk-SK"/>
              </w:rPr>
              <w:t>ákona</w:t>
            </w:r>
            <w:r w:rsidR="00504314" w:rsidRPr="00F74155">
              <w:rPr>
                <w:rFonts w:cs="Arial"/>
                <w:bCs/>
                <w:szCs w:val="22"/>
                <w:lang w:val="sk-SK"/>
              </w:rPr>
              <w:t xml:space="preserve"> </w:t>
            </w:r>
            <w:r w:rsidR="00E2442D" w:rsidRPr="00F74155">
              <w:rPr>
                <w:rFonts w:cs="Arial"/>
                <w:bCs/>
                <w:szCs w:val="22"/>
                <w:lang w:val="sk-SK"/>
              </w:rPr>
              <w:t>o verejnom obstarávaní</w:t>
            </w:r>
            <w:r w:rsidR="00471ADA" w:rsidRPr="00F74155">
              <w:rPr>
                <w:rFonts w:cs="Arial"/>
                <w:bCs/>
                <w:szCs w:val="22"/>
                <w:lang w:val="sk-SK"/>
              </w:rPr>
              <w:t>.</w:t>
            </w:r>
            <w:r w:rsidRPr="00F74155">
              <w:rPr>
                <w:rFonts w:cs="Arial"/>
                <w:bCs/>
                <w:szCs w:val="22"/>
                <w:lang w:val="sk-SK"/>
              </w:rPr>
              <w:t>”</w:t>
            </w:r>
          </w:p>
        </w:tc>
      </w:tr>
      <w:tr w:rsidR="00951265" w:rsidRPr="00F74155" w14:paraId="31E4272B" w14:textId="77777777" w:rsidTr="00F670F8">
        <w:trPr>
          <w:gridAfter w:val="1"/>
          <w:wAfter w:w="687" w:type="dxa"/>
        </w:trPr>
        <w:tc>
          <w:tcPr>
            <w:tcW w:w="1384" w:type="dxa"/>
            <w:gridSpan w:val="2"/>
          </w:tcPr>
          <w:p w14:paraId="60A18236" w14:textId="77777777" w:rsidR="00A9784C" w:rsidRPr="00F74155" w:rsidRDefault="00A9784C" w:rsidP="00A9784C">
            <w:pPr>
              <w:spacing w:before="120"/>
              <w:rPr>
                <w:rFonts w:cs="Arial"/>
                <w:b/>
                <w:szCs w:val="22"/>
                <w:lang w:val="sk-SK"/>
              </w:rPr>
            </w:pPr>
            <w:r w:rsidRPr="00F74155">
              <w:rPr>
                <w:rFonts w:cs="Arial"/>
                <w:b/>
                <w:szCs w:val="22"/>
                <w:lang w:val="sk-SK"/>
              </w:rPr>
              <w:t>Podčlánok 1.7</w:t>
            </w:r>
          </w:p>
          <w:p w14:paraId="2F0D478E" w14:textId="77777777" w:rsidR="00A9784C" w:rsidRPr="00F74155" w:rsidRDefault="00A9784C" w:rsidP="00455016">
            <w:pPr>
              <w:rPr>
                <w:rFonts w:cs="Arial"/>
                <w:b/>
                <w:szCs w:val="22"/>
                <w:lang w:val="sk-SK"/>
              </w:rPr>
            </w:pPr>
          </w:p>
        </w:tc>
        <w:tc>
          <w:tcPr>
            <w:tcW w:w="2472" w:type="dxa"/>
          </w:tcPr>
          <w:p w14:paraId="2B7EE8AE" w14:textId="77777777" w:rsidR="00A9784C" w:rsidRPr="00F74155" w:rsidRDefault="00A9784C" w:rsidP="00A9784C">
            <w:pPr>
              <w:spacing w:before="120"/>
              <w:rPr>
                <w:rFonts w:cs="Arial"/>
                <w:b/>
                <w:szCs w:val="22"/>
                <w:lang w:val="sk-SK"/>
              </w:rPr>
            </w:pPr>
            <w:r w:rsidRPr="00F74155">
              <w:rPr>
                <w:rFonts w:cs="Arial"/>
                <w:b/>
                <w:szCs w:val="22"/>
                <w:lang w:val="sk-SK"/>
              </w:rPr>
              <w:t>Postúpenie zmluvy</w:t>
            </w:r>
          </w:p>
          <w:p w14:paraId="3EB129BC" w14:textId="77777777" w:rsidR="00A9784C" w:rsidRPr="00F74155" w:rsidRDefault="00A9784C" w:rsidP="00455016">
            <w:pPr>
              <w:rPr>
                <w:rFonts w:cs="Arial"/>
                <w:szCs w:val="22"/>
                <w:lang w:val="sk-SK"/>
              </w:rPr>
            </w:pPr>
          </w:p>
        </w:tc>
        <w:tc>
          <w:tcPr>
            <w:tcW w:w="5750" w:type="dxa"/>
            <w:gridSpan w:val="2"/>
          </w:tcPr>
          <w:p w14:paraId="2D9AF8ED" w14:textId="77777777" w:rsidR="00A9784C" w:rsidRPr="00F74155" w:rsidRDefault="00A9784C" w:rsidP="00A9784C">
            <w:pPr>
              <w:pStyle w:val="NoIndent"/>
              <w:spacing w:before="120"/>
              <w:jc w:val="both"/>
              <w:rPr>
                <w:rFonts w:ascii="Arial" w:hAnsi="Arial" w:cs="Arial"/>
                <w:color w:val="auto"/>
                <w:szCs w:val="22"/>
                <w:lang w:val="sk-SK"/>
              </w:rPr>
            </w:pPr>
            <w:r w:rsidRPr="00F74155">
              <w:rPr>
                <w:rFonts w:ascii="Arial" w:hAnsi="Arial" w:cs="Arial"/>
                <w:color w:val="auto"/>
                <w:szCs w:val="22"/>
                <w:lang w:val="sk-SK"/>
              </w:rPr>
              <w:t>Na konci bodu b) za slovo „splatnými“ vložte nasledujúci text:</w:t>
            </w:r>
          </w:p>
          <w:p w14:paraId="2D4C5798" w14:textId="77777777" w:rsidR="00A9784C" w:rsidRPr="00F74155" w:rsidRDefault="00A9784C" w:rsidP="00A9784C">
            <w:pPr>
              <w:rPr>
                <w:lang w:val="sk-SK"/>
              </w:rPr>
            </w:pPr>
          </w:p>
          <w:p w14:paraId="64C91E3C" w14:textId="77777777" w:rsidR="00A9784C" w:rsidRPr="00F74155" w:rsidRDefault="00A9784C" w:rsidP="00A9784C">
            <w:pPr>
              <w:rPr>
                <w:lang w:val="sk-SK"/>
              </w:rPr>
            </w:pPr>
            <w:r w:rsidRPr="00F74155">
              <w:rPr>
                <w:lang w:val="sk-SK"/>
              </w:rPr>
              <w:t>„a to s predchádzajúcim súhlasom druhej Strany, podľa vlastného uváženia tejto druhej Strany.“</w:t>
            </w:r>
          </w:p>
          <w:p w14:paraId="1299D099" w14:textId="77777777" w:rsidR="00A9784C" w:rsidRPr="00F74155" w:rsidRDefault="00A9784C" w:rsidP="00455016">
            <w:pPr>
              <w:rPr>
                <w:rFonts w:cs="Arial"/>
                <w:bCs/>
                <w:szCs w:val="22"/>
                <w:lang w:val="sk-SK"/>
              </w:rPr>
            </w:pPr>
          </w:p>
        </w:tc>
      </w:tr>
      <w:tr w:rsidR="00951265" w:rsidRPr="00F74155" w14:paraId="2685BDB8" w14:textId="77777777" w:rsidTr="00F670F8">
        <w:trPr>
          <w:gridAfter w:val="1"/>
          <w:wAfter w:w="687" w:type="dxa"/>
        </w:trPr>
        <w:tc>
          <w:tcPr>
            <w:tcW w:w="1384" w:type="dxa"/>
            <w:gridSpan w:val="2"/>
          </w:tcPr>
          <w:p w14:paraId="18BF6F32" w14:textId="77777777" w:rsidR="00E2442D" w:rsidRPr="00F74155" w:rsidRDefault="00E2442D" w:rsidP="00063C27">
            <w:pPr>
              <w:spacing w:before="120"/>
              <w:rPr>
                <w:rFonts w:cs="Arial"/>
                <w:b/>
                <w:szCs w:val="22"/>
                <w:lang w:val="sk-SK"/>
              </w:rPr>
            </w:pPr>
            <w:r w:rsidRPr="00F74155">
              <w:rPr>
                <w:rFonts w:cs="Arial"/>
                <w:b/>
                <w:szCs w:val="22"/>
                <w:lang w:val="sk-SK"/>
              </w:rPr>
              <w:t xml:space="preserve">Podčlánok </w:t>
            </w:r>
          </w:p>
          <w:p w14:paraId="03198B16" w14:textId="77777777" w:rsidR="00E2442D" w:rsidRPr="00F74155" w:rsidRDefault="00E2442D" w:rsidP="00455016">
            <w:pPr>
              <w:rPr>
                <w:rFonts w:cs="Arial"/>
                <w:b/>
                <w:szCs w:val="22"/>
                <w:lang w:val="sk-SK"/>
              </w:rPr>
            </w:pPr>
            <w:r w:rsidRPr="00F74155">
              <w:rPr>
                <w:rFonts w:cs="Arial"/>
                <w:b/>
                <w:szCs w:val="22"/>
                <w:lang w:val="sk-SK"/>
              </w:rPr>
              <w:t>1.8</w:t>
            </w:r>
          </w:p>
          <w:p w14:paraId="05F98E22" w14:textId="77777777" w:rsidR="00E2442D" w:rsidRPr="00F74155" w:rsidRDefault="00E2442D" w:rsidP="00455016">
            <w:pPr>
              <w:rPr>
                <w:rFonts w:cs="Arial"/>
                <w:b/>
                <w:szCs w:val="22"/>
                <w:lang w:val="sk-SK"/>
              </w:rPr>
            </w:pPr>
          </w:p>
        </w:tc>
        <w:tc>
          <w:tcPr>
            <w:tcW w:w="2472" w:type="dxa"/>
          </w:tcPr>
          <w:p w14:paraId="51CE583D" w14:textId="77777777" w:rsidR="00E2442D" w:rsidRPr="00F74155" w:rsidRDefault="00E2442D" w:rsidP="00063C27">
            <w:pPr>
              <w:spacing w:before="120"/>
              <w:rPr>
                <w:rFonts w:cs="Arial"/>
                <w:b/>
                <w:szCs w:val="22"/>
                <w:lang w:val="sk-SK"/>
              </w:rPr>
            </w:pPr>
            <w:r w:rsidRPr="00F74155">
              <w:rPr>
                <w:rFonts w:cs="Arial"/>
                <w:b/>
                <w:szCs w:val="22"/>
                <w:lang w:val="sk-SK"/>
              </w:rPr>
              <w:t>Starostlivosť o dokumentáciu a jej dodanie</w:t>
            </w:r>
          </w:p>
        </w:tc>
        <w:tc>
          <w:tcPr>
            <w:tcW w:w="5750" w:type="dxa"/>
            <w:gridSpan w:val="2"/>
          </w:tcPr>
          <w:p w14:paraId="741BFB3B" w14:textId="77777777" w:rsidR="00E2442D" w:rsidRPr="00F74155" w:rsidRDefault="00E2442D" w:rsidP="00063C27">
            <w:pPr>
              <w:spacing w:before="120"/>
              <w:jc w:val="both"/>
              <w:rPr>
                <w:rFonts w:cs="Arial"/>
                <w:lang w:val="sk-SK"/>
              </w:rPr>
            </w:pPr>
            <w:r w:rsidRPr="00F74155">
              <w:rPr>
                <w:rFonts w:cs="Arial"/>
                <w:lang w:val="sk-SK"/>
              </w:rPr>
              <w:t xml:space="preserve">Za </w:t>
            </w:r>
            <w:r w:rsidR="00B3086D" w:rsidRPr="00F74155">
              <w:rPr>
                <w:rFonts w:cs="Arial"/>
                <w:lang w:val="sk-SK"/>
              </w:rPr>
              <w:t>prvý</w:t>
            </w:r>
            <w:r w:rsidRPr="00F74155">
              <w:rPr>
                <w:rFonts w:cs="Arial"/>
                <w:lang w:val="sk-SK"/>
              </w:rPr>
              <w:t xml:space="preserve"> odsek podčlánku vložte: </w:t>
            </w:r>
          </w:p>
          <w:p w14:paraId="70820A9B" w14:textId="77777777" w:rsidR="00E2442D" w:rsidRPr="00F74155" w:rsidRDefault="00E2442D" w:rsidP="00081AD2">
            <w:pPr>
              <w:jc w:val="both"/>
              <w:rPr>
                <w:rFonts w:cs="Arial"/>
                <w:lang w:val="sk-SK"/>
              </w:rPr>
            </w:pPr>
          </w:p>
          <w:p w14:paraId="47DDC608" w14:textId="77777777" w:rsidR="00E2442D" w:rsidRPr="00F74155" w:rsidRDefault="00F1561F" w:rsidP="00081AD2">
            <w:pPr>
              <w:jc w:val="both"/>
              <w:rPr>
                <w:rFonts w:cs="Arial"/>
                <w:lang w:val="sk-SK"/>
              </w:rPr>
            </w:pPr>
            <w:r w:rsidRPr="00F74155">
              <w:rPr>
                <w:rFonts w:cs="Arial"/>
                <w:lang w:val="sk-SK"/>
              </w:rPr>
              <w:t>„</w:t>
            </w:r>
            <w:r w:rsidR="00E2442D" w:rsidRPr="00F74155">
              <w:rPr>
                <w:rFonts w:cs="Arial"/>
                <w:lang w:val="sk-SK"/>
              </w:rPr>
              <w:t xml:space="preserve">Kompletná Zmluva vrátane jej prípadných dodatkov, ďalej Dokumentácia Zhotoviteľa a s ňou súvisiace dokumenty, týkajúce sa vyhotovenia predmetu Diela vrátane </w:t>
            </w:r>
            <w:r w:rsidR="00C95EEA" w:rsidRPr="00F74155">
              <w:rPr>
                <w:rFonts w:cs="Arial"/>
                <w:lang w:val="sk-SK"/>
              </w:rPr>
              <w:t xml:space="preserve">odsúhlasených </w:t>
            </w:r>
            <w:r w:rsidR="00E2442D" w:rsidRPr="00F74155">
              <w:rPr>
                <w:rFonts w:cs="Arial"/>
                <w:lang w:val="sk-SK"/>
              </w:rPr>
              <w:t>Zmien</w:t>
            </w:r>
            <w:r w:rsidR="00C95EEA" w:rsidRPr="00F74155">
              <w:rPr>
                <w:rFonts w:cs="Arial"/>
                <w:lang w:val="sk-SK"/>
              </w:rPr>
              <w:t xml:space="preserve"> a ich proje</w:t>
            </w:r>
            <w:r w:rsidR="008427D8" w:rsidRPr="00F74155">
              <w:rPr>
                <w:rFonts w:cs="Arial"/>
                <w:lang w:val="sk-SK"/>
              </w:rPr>
              <w:t>ktovej dokumentácie</w:t>
            </w:r>
            <w:r w:rsidR="00E2442D" w:rsidRPr="00F74155">
              <w:rPr>
                <w:rFonts w:cs="Arial"/>
                <w:lang w:val="sk-SK"/>
              </w:rPr>
              <w:t>, či už v origináli alebo kópii, musia byť k dispozícii na kontrolu kompetentným orgánom (napr. Štátny stavebný dohľad), ktoré sú oprávnené vykonávať štátny stavebný dozor. K dispozícii musí byť tiež stavebný denník ve</w:t>
            </w:r>
            <w:r w:rsidR="00B80BF3" w:rsidRPr="00F74155">
              <w:rPr>
                <w:rFonts w:cs="Arial"/>
                <w:lang w:val="sk-SK"/>
              </w:rPr>
              <w:t xml:space="preserve">dený Zhotoviteľom, do ktorého </w:t>
            </w:r>
            <w:r w:rsidR="00E2442D" w:rsidRPr="00F74155">
              <w:rPr>
                <w:rFonts w:cs="Arial"/>
                <w:lang w:val="sk-SK"/>
              </w:rPr>
              <w:t>môžu robiť zápisy osoby oprávnené v zmysle zákona č. 50/1976 Zb. o územnom plánovaní a stavebnom poriadku v znení neskorších predpisov (ďalej len „Stavebný zákon“).</w:t>
            </w:r>
            <w:r w:rsidRPr="00F74155">
              <w:rPr>
                <w:rFonts w:cs="Arial"/>
                <w:lang w:val="sk-SK"/>
              </w:rPr>
              <w:t>”</w:t>
            </w:r>
          </w:p>
          <w:p w14:paraId="22030623" w14:textId="77777777" w:rsidR="00E2442D" w:rsidRPr="00F74155" w:rsidRDefault="00E2442D" w:rsidP="00081AD2">
            <w:pPr>
              <w:jc w:val="both"/>
              <w:rPr>
                <w:rFonts w:cs="Arial"/>
                <w:lang w:val="sk-SK"/>
              </w:rPr>
            </w:pPr>
          </w:p>
          <w:p w14:paraId="690F2F66" w14:textId="77777777" w:rsidR="00E2442D" w:rsidRPr="00F74155" w:rsidRDefault="00E2442D" w:rsidP="00081AD2">
            <w:pPr>
              <w:jc w:val="both"/>
              <w:rPr>
                <w:rFonts w:cs="Arial"/>
                <w:lang w:val="sk-SK"/>
              </w:rPr>
            </w:pPr>
            <w:r w:rsidRPr="00F74155">
              <w:rPr>
                <w:rFonts w:cs="Arial"/>
                <w:lang w:val="sk-SK"/>
              </w:rPr>
              <w:t xml:space="preserve">Do prvej vety </w:t>
            </w:r>
            <w:r w:rsidR="00B3086D" w:rsidRPr="00F74155">
              <w:rPr>
                <w:rFonts w:cs="Arial"/>
                <w:lang w:val="sk-SK"/>
              </w:rPr>
              <w:t>druhého</w:t>
            </w:r>
            <w:r w:rsidRPr="00F74155">
              <w:rPr>
                <w:rFonts w:cs="Arial"/>
                <w:lang w:val="sk-SK"/>
              </w:rPr>
              <w:t xml:space="preserve"> odseku za výrazom “…jednu kópiu Zmluvy…” vložte:</w:t>
            </w:r>
          </w:p>
          <w:p w14:paraId="069A4F39" w14:textId="77777777" w:rsidR="00E2442D" w:rsidRPr="00F74155" w:rsidRDefault="00B50915" w:rsidP="000545D2">
            <w:pPr>
              <w:jc w:val="both"/>
              <w:rPr>
                <w:rFonts w:cs="Arial"/>
                <w:lang w:val="sk-SK"/>
              </w:rPr>
            </w:pPr>
            <w:r w:rsidRPr="00F74155">
              <w:rPr>
                <w:rFonts w:cs="Arial"/>
                <w:szCs w:val="22"/>
                <w:lang w:val="sk-SK"/>
              </w:rPr>
              <w:t>„</w:t>
            </w:r>
            <w:r w:rsidR="00E2442D" w:rsidRPr="00F74155">
              <w:rPr>
                <w:rFonts w:cs="Arial"/>
                <w:lang w:val="sk-SK"/>
              </w:rPr>
              <w:t>vrátane Všeobecných zmluvných podmienok,”</w:t>
            </w:r>
          </w:p>
          <w:p w14:paraId="68DDF826" w14:textId="77777777" w:rsidR="00A34FAC" w:rsidRPr="00F74155" w:rsidRDefault="00A34FAC" w:rsidP="000545D2">
            <w:pPr>
              <w:jc w:val="both"/>
              <w:rPr>
                <w:rFonts w:cs="Arial"/>
                <w:bCs/>
                <w:szCs w:val="22"/>
                <w:lang w:val="sk-SK"/>
              </w:rPr>
            </w:pPr>
          </w:p>
        </w:tc>
      </w:tr>
      <w:tr w:rsidR="00951265" w:rsidRPr="00F74155" w14:paraId="1A0DEFC3" w14:textId="77777777" w:rsidTr="00F670F8">
        <w:trPr>
          <w:gridAfter w:val="1"/>
          <w:wAfter w:w="687" w:type="dxa"/>
        </w:trPr>
        <w:tc>
          <w:tcPr>
            <w:tcW w:w="1384" w:type="dxa"/>
            <w:gridSpan w:val="2"/>
          </w:tcPr>
          <w:p w14:paraId="73CC159B" w14:textId="77777777" w:rsidR="00A34FAC" w:rsidRPr="00F74155" w:rsidRDefault="00A34FAC" w:rsidP="00063C27">
            <w:pPr>
              <w:widowControl w:val="0"/>
              <w:tabs>
                <w:tab w:val="left" w:pos="567"/>
                <w:tab w:val="left" w:pos="1134"/>
                <w:tab w:val="left" w:pos="1701"/>
                <w:tab w:val="left" w:pos="2268"/>
                <w:tab w:val="left" w:pos="2835"/>
                <w:tab w:val="left" w:pos="3402"/>
                <w:tab w:val="center" w:pos="4320"/>
                <w:tab w:val="left" w:pos="8505"/>
                <w:tab w:val="right" w:pos="8640"/>
              </w:tabs>
              <w:spacing w:before="120"/>
              <w:rPr>
                <w:rFonts w:cs="Arial"/>
                <w:b/>
                <w:szCs w:val="22"/>
                <w:lang w:val="sk-SK"/>
              </w:rPr>
            </w:pPr>
          </w:p>
        </w:tc>
        <w:tc>
          <w:tcPr>
            <w:tcW w:w="2472" w:type="dxa"/>
          </w:tcPr>
          <w:p w14:paraId="7765CC5F" w14:textId="77777777" w:rsidR="00A34FAC" w:rsidRPr="00F74155" w:rsidRDefault="00A34FAC" w:rsidP="00063C27">
            <w:pPr>
              <w:widowControl w:val="0"/>
              <w:tabs>
                <w:tab w:val="left" w:pos="567"/>
                <w:tab w:val="left" w:pos="1134"/>
                <w:tab w:val="left" w:pos="1701"/>
                <w:tab w:val="left" w:pos="2268"/>
                <w:tab w:val="left" w:pos="2835"/>
                <w:tab w:val="left" w:pos="3402"/>
                <w:tab w:val="center" w:pos="4320"/>
                <w:tab w:val="left" w:pos="8505"/>
                <w:tab w:val="right" w:pos="8640"/>
              </w:tabs>
              <w:spacing w:before="120"/>
              <w:rPr>
                <w:rFonts w:cs="Arial"/>
                <w:b/>
                <w:szCs w:val="22"/>
                <w:lang w:val="sk-SK"/>
              </w:rPr>
            </w:pPr>
          </w:p>
        </w:tc>
        <w:tc>
          <w:tcPr>
            <w:tcW w:w="5750" w:type="dxa"/>
            <w:gridSpan w:val="2"/>
          </w:tcPr>
          <w:p w14:paraId="175E5C77" w14:textId="77777777" w:rsidR="00A34FAC" w:rsidRPr="00F74155" w:rsidRDefault="00A34FAC" w:rsidP="00063C27">
            <w:pPr>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cs="Arial"/>
                <w:lang w:val="sk-SK"/>
              </w:rPr>
            </w:pPr>
          </w:p>
        </w:tc>
      </w:tr>
      <w:tr w:rsidR="00951265" w:rsidRPr="00F74155" w14:paraId="5EDF85AB" w14:textId="77777777" w:rsidTr="00F670F8">
        <w:trPr>
          <w:gridAfter w:val="1"/>
          <w:wAfter w:w="687" w:type="dxa"/>
        </w:trPr>
        <w:tc>
          <w:tcPr>
            <w:tcW w:w="1384" w:type="dxa"/>
            <w:gridSpan w:val="2"/>
          </w:tcPr>
          <w:p w14:paraId="23B3DDF7" w14:textId="77777777" w:rsidR="00A34FAC" w:rsidRPr="00F74155" w:rsidRDefault="00A34FAC" w:rsidP="002D488C">
            <w:pPr>
              <w:spacing w:before="120"/>
              <w:rPr>
                <w:rFonts w:cs="Arial"/>
                <w:b/>
                <w:szCs w:val="22"/>
                <w:lang w:val="sk-SK"/>
              </w:rPr>
            </w:pPr>
            <w:r w:rsidRPr="00F74155">
              <w:rPr>
                <w:rFonts w:cs="Arial"/>
                <w:b/>
                <w:szCs w:val="22"/>
                <w:lang w:val="sk-SK"/>
              </w:rPr>
              <w:t>Podčlánok</w:t>
            </w:r>
          </w:p>
          <w:p w14:paraId="46570334" w14:textId="77777777" w:rsidR="00A34FAC" w:rsidRPr="00F74155" w:rsidRDefault="00A34FAC" w:rsidP="00081AD2">
            <w:pPr>
              <w:pStyle w:val="Styl1"/>
              <w:tabs>
                <w:tab w:val="clear" w:pos="540"/>
              </w:tabs>
              <w:rPr>
                <w:caps w:val="0"/>
              </w:rPr>
            </w:pPr>
            <w:r w:rsidRPr="00F74155">
              <w:rPr>
                <w:caps w:val="0"/>
              </w:rPr>
              <w:t>1.10</w:t>
            </w:r>
          </w:p>
        </w:tc>
        <w:tc>
          <w:tcPr>
            <w:tcW w:w="2472" w:type="dxa"/>
          </w:tcPr>
          <w:p w14:paraId="1322BDC1" w14:textId="77777777" w:rsidR="00A34FAC" w:rsidRPr="00F74155" w:rsidRDefault="00A34FAC" w:rsidP="002D488C">
            <w:pPr>
              <w:spacing w:before="120"/>
              <w:rPr>
                <w:rFonts w:cs="Arial"/>
                <w:b/>
                <w:szCs w:val="22"/>
                <w:lang w:val="sk-SK"/>
              </w:rPr>
            </w:pPr>
            <w:r w:rsidRPr="00F74155">
              <w:rPr>
                <w:rFonts w:cs="Arial"/>
                <w:b/>
                <w:szCs w:val="22"/>
                <w:lang w:val="sk-SK"/>
              </w:rPr>
              <w:t>Užívanie Dokumentácie Zhotoviteľa Objednávateľom</w:t>
            </w:r>
          </w:p>
        </w:tc>
        <w:tc>
          <w:tcPr>
            <w:tcW w:w="5750" w:type="dxa"/>
            <w:gridSpan w:val="2"/>
          </w:tcPr>
          <w:p w14:paraId="36D6631D" w14:textId="77777777" w:rsidR="00FF0E2A" w:rsidRPr="00F74155" w:rsidRDefault="00FF0E2A" w:rsidP="002D488C">
            <w:pPr>
              <w:spacing w:before="120"/>
              <w:jc w:val="both"/>
              <w:rPr>
                <w:rFonts w:cs="Arial"/>
                <w:lang w:val="sk-SK"/>
              </w:rPr>
            </w:pPr>
            <w:r w:rsidRPr="00F74155">
              <w:rPr>
                <w:rFonts w:cs="Arial"/>
                <w:lang w:val="sk-SK"/>
              </w:rPr>
              <w:t>V druhom odseku, písm. b) za slová „demolácie Diela,“ vložte nasledovný text:</w:t>
            </w:r>
          </w:p>
          <w:p w14:paraId="59A52CBF" w14:textId="02153053" w:rsidR="00FF0E2A" w:rsidRPr="00F74155" w:rsidRDefault="00FF0E2A" w:rsidP="002D488C">
            <w:pPr>
              <w:spacing w:before="120"/>
              <w:jc w:val="both"/>
              <w:rPr>
                <w:rFonts w:cs="Arial"/>
                <w:lang w:val="sk-SK"/>
              </w:rPr>
            </w:pPr>
            <w:r w:rsidRPr="00F74155">
              <w:rPr>
                <w:rFonts w:cs="Arial"/>
                <w:lang w:val="sk-SK"/>
              </w:rPr>
              <w:t xml:space="preserve">„auditu v zmysle bodu </w:t>
            </w:r>
            <w:r w:rsidR="00BA39AB">
              <w:rPr>
                <w:rFonts w:cs="Arial"/>
                <w:lang w:val="sk-SK"/>
              </w:rPr>
              <w:t>20</w:t>
            </w:r>
            <w:r w:rsidRPr="00F74155">
              <w:rPr>
                <w:rFonts w:cs="Arial"/>
                <w:lang w:val="sk-SK"/>
              </w:rPr>
              <w:t xml:space="preserve"> Zmluvných dojednaní, a“ </w:t>
            </w:r>
          </w:p>
          <w:p w14:paraId="30B273BA" w14:textId="77777777" w:rsidR="001E4117" w:rsidRPr="00F74155" w:rsidRDefault="001E4117" w:rsidP="002D488C">
            <w:pPr>
              <w:spacing w:before="120"/>
              <w:jc w:val="both"/>
              <w:rPr>
                <w:rFonts w:cs="Arial"/>
                <w:lang w:val="sk-SK"/>
              </w:rPr>
            </w:pPr>
          </w:p>
          <w:p w14:paraId="490E8654" w14:textId="77777777" w:rsidR="00A34FAC" w:rsidRPr="00F74155" w:rsidRDefault="00A34FAC" w:rsidP="002D488C">
            <w:pPr>
              <w:spacing w:before="120"/>
              <w:jc w:val="both"/>
              <w:rPr>
                <w:rFonts w:cs="Arial"/>
                <w:lang w:val="sk-SK"/>
              </w:rPr>
            </w:pPr>
            <w:r w:rsidRPr="00F74155">
              <w:rPr>
                <w:rFonts w:cs="Arial"/>
                <w:lang w:val="sk-SK"/>
              </w:rPr>
              <w:t>Na konci podčlánku vložte:</w:t>
            </w:r>
          </w:p>
          <w:p w14:paraId="4D442399" w14:textId="77777777" w:rsidR="00A34FAC" w:rsidRPr="00F74155" w:rsidRDefault="00A34FAC" w:rsidP="00081AD2">
            <w:pPr>
              <w:jc w:val="both"/>
              <w:rPr>
                <w:rFonts w:cs="Arial"/>
                <w:lang w:val="sk-SK"/>
              </w:rPr>
            </w:pPr>
          </w:p>
          <w:p w14:paraId="4A1691AD" w14:textId="77777777" w:rsidR="00A34FAC" w:rsidRPr="00F74155" w:rsidRDefault="00A34FAC" w:rsidP="001F664B">
            <w:pPr>
              <w:spacing w:after="100" w:afterAutospacing="1"/>
              <w:jc w:val="both"/>
              <w:rPr>
                <w:rFonts w:cs="Arial"/>
                <w:bCs/>
                <w:szCs w:val="22"/>
                <w:lang w:val="sk-SK"/>
              </w:rPr>
            </w:pPr>
            <w:r w:rsidRPr="00F74155">
              <w:rPr>
                <w:rFonts w:cs="Arial"/>
                <w:lang w:val="sk-SK"/>
              </w:rPr>
              <w:t>„Zhotoviteľ je povinný zabezpečiť a vysporiadať všetky práva pre používanie počítačových programov potrebných pre prevádzkovanie Diela Objednávateľom v súlade s podčlánkom 10.1 (</w:t>
            </w:r>
            <w:r w:rsidRPr="00F74155">
              <w:rPr>
                <w:rFonts w:cs="Arial"/>
                <w:i/>
                <w:lang w:val="sk-SK"/>
              </w:rPr>
              <w:t>Preberanie Diela a Sekcií)</w:t>
            </w:r>
            <w:r w:rsidRPr="00F74155">
              <w:rPr>
                <w:rFonts w:cs="Arial"/>
                <w:lang w:val="sk-SK"/>
              </w:rPr>
              <w:t xml:space="preserve"> alebo 10.2 (</w:t>
            </w:r>
            <w:r w:rsidRPr="00F74155">
              <w:rPr>
                <w:rFonts w:cs="Arial"/>
                <w:i/>
                <w:lang w:val="sk-SK"/>
              </w:rPr>
              <w:t xml:space="preserve">Preberanie častí Diela), </w:t>
            </w:r>
            <w:r w:rsidRPr="00F74155">
              <w:rPr>
                <w:rFonts w:cs="Arial"/>
                <w:lang w:val="sk-SK"/>
              </w:rPr>
              <w:t>a to v súlade s dotknutými všeobecne záväznými právnymi predpismi platnými na území Slovenskej republiky tak, že po dokončení bude Dielo spĺňať účel špecifikovaný v Zmluve. Má sa za to, že licenčné poplatky a všetky ostatné náklady spojené s užívaním počítačových programov sú zahrnuté v Akceptovanej zmluvnej hodnote.“</w:t>
            </w:r>
          </w:p>
        </w:tc>
      </w:tr>
      <w:tr w:rsidR="00951265" w:rsidRPr="00F74155" w14:paraId="6DC1003A" w14:textId="77777777" w:rsidTr="00F670F8">
        <w:trPr>
          <w:gridAfter w:val="1"/>
          <w:wAfter w:w="687" w:type="dxa"/>
        </w:trPr>
        <w:tc>
          <w:tcPr>
            <w:tcW w:w="1384" w:type="dxa"/>
            <w:gridSpan w:val="2"/>
          </w:tcPr>
          <w:p w14:paraId="4017D992" w14:textId="77777777" w:rsidR="00A34FAC" w:rsidRPr="00F74155" w:rsidRDefault="00A34FAC" w:rsidP="002D488C">
            <w:pPr>
              <w:spacing w:before="120"/>
              <w:jc w:val="both"/>
              <w:rPr>
                <w:rFonts w:cs="Arial"/>
                <w:b/>
                <w:szCs w:val="22"/>
                <w:lang w:val="sk-SK"/>
              </w:rPr>
            </w:pPr>
            <w:r w:rsidRPr="00F74155">
              <w:rPr>
                <w:rFonts w:cs="Arial"/>
                <w:b/>
                <w:szCs w:val="22"/>
                <w:lang w:val="sk-SK"/>
              </w:rPr>
              <w:lastRenderedPageBreak/>
              <w:t>Podčlánok</w:t>
            </w:r>
          </w:p>
          <w:p w14:paraId="6E0297D1" w14:textId="77777777" w:rsidR="00A34FAC" w:rsidRPr="00F74155" w:rsidRDefault="00A34FAC" w:rsidP="00081AD2">
            <w:pPr>
              <w:pStyle w:val="Styl1"/>
              <w:tabs>
                <w:tab w:val="clear" w:pos="540"/>
              </w:tabs>
              <w:jc w:val="both"/>
              <w:rPr>
                <w:bCs/>
                <w:szCs w:val="20"/>
              </w:rPr>
            </w:pPr>
            <w:r w:rsidRPr="00F74155">
              <w:rPr>
                <w:bCs/>
                <w:szCs w:val="20"/>
              </w:rPr>
              <w:t>1.12</w:t>
            </w:r>
          </w:p>
        </w:tc>
        <w:tc>
          <w:tcPr>
            <w:tcW w:w="2472" w:type="dxa"/>
          </w:tcPr>
          <w:p w14:paraId="74872EB3" w14:textId="77777777" w:rsidR="00A34FAC" w:rsidRPr="00F74155" w:rsidRDefault="00A34FAC" w:rsidP="002D488C">
            <w:pPr>
              <w:spacing w:before="120"/>
              <w:jc w:val="both"/>
              <w:rPr>
                <w:rFonts w:cs="Arial"/>
                <w:b/>
                <w:szCs w:val="22"/>
                <w:lang w:val="sk-SK"/>
              </w:rPr>
            </w:pPr>
            <w:r w:rsidRPr="00F74155">
              <w:rPr>
                <w:rFonts w:cs="Arial"/>
                <w:b/>
                <w:szCs w:val="22"/>
                <w:lang w:val="sk-SK"/>
              </w:rPr>
              <w:t>Dôverné podrobnosti</w:t>
            </w:r>
          </w:p>
        </w:tc>
        <w:tc>
          <w:tcPr>
            <w:tcW w:w="5750" w:type="dxa"/>
            <w:gridSpan w:val="2"/>
          </w:tcPr>
          <w:p w14:paraId="011779F3" w14:textId="77777777" w:rsidR="00A34FAC" w:rsidRPr="00F74155" w:rsidRDefault="00A34FAC" w:rsidP="002D488C">
            <w:pPr>
              <w:spacing w:before="120"/>
              <w:jc w:val="both"/>
              <w:rPr>
                <w:rFonts w:cs="Arial"/>
                <w:lang w:val="sk-SK"/>
              </w:rPr>
            </w:pPr>
            <w:r w:rsidRPr="00F74155">
              <w:rPr>
                <w:rFonts w:cs="Arial"/>
                <w:lang w:val="sk-SK"/>
              </w:rPr>
              <w:t>Na konci podčlánku vložte:</w:t>
            </w:r>
          </w:p>
          <w:p w14:paraId="7CAE088F" w14:textId="77777777" w:rsidR="00A34FAC" w:rsidRPr="00F74155" w:rsidRDefault="00A34FAC" w:rsidP="00081AD2">
            <w:pPr>
              <w:jc w:val="both"/>
              <w:rPr>
                <w:rFonts w:cs="Arial"/>
                <w:lang w:val="sk-SK"/>
              </w:rPr>
            </w:pPr>
          </w:p>
          <w:p w14:paraId="3B8B5960" w14:textId="77777777" w:rsidR="00A34FAC" w:rsidRPr="00F74155" w:rsidRDefault="00A34FAC" w:rsidP="00081AD2">
            <w:pPr>
              <w:tabs>
                <w:tab w:val="left" w:pos="1744"/>
                <w:tab w:val="left" w:pos="2170"/>
              </w:tabs>
              <w:jc w:val="both"/>
              <w:rPr>
                <w:rFonts w:cs="Arial"/>
                <w:lang w:val="sk-SK"/>
              </w:rPr>
            </w:pPr>
            <w:r w:rsidRPr="00F74155">
              <w:rPr>
                <w:rFonts w:cs="Arial"/>
                <w:lang w:val="sk-SK"/>
              </w:rPr>
              <w:t>„Zhotoviteľ je povinný nakladať s podrobnosťami Zmluvy ako s osobnými a dôvernými údajmi, s výnimkou toho čo je nevyhnutné pre plnenie zmluvných záväzkov alebo pre súlad s príslušnými Právnymi predpismi. Zhotoviteľ nesmie zverejniť, dovoliť zverejnenie alebo poskytnúť akékoľvek podrobnosti o predmete Diela v žiadnom komerčnom, technickom časopise alebo inej publikácii bez predchádzajúceho písomného súhlasu Objednávateľa.</w:t>
            </w:r>
          </w:p>
          <w:p w14:paraId="6BF08DD1" w14:textId="77777777" w:rsidR="00A34FAC" w:rsidRPr="00F74155" w:rsidRDefault="00A34FAC" w:rsidP="00081AD2">
            <w:pPr>
              <w:tabs>
                <w:tab w:val="left" w:pos="1744"/>
                <w:tab w:val="left" w:pos="2170"/>
              </w:tabs>
              <w:jc w:val="both"/>
              <w:rPr>
                <w:rFonts w:cs="Arial"/>
                <w:lang w:val="sk-SK"/>
              </w:rPr>
            </w:pPr>
          </w:p>
          <w:p w14:paraId="067D71E2" w14:textId="77777777" w:rsidR="00A34FAC" w:rsidRPr="00F74155" w:rsidRDefault="00A34FAC" w:rsidP="008A4AF7">
            <w:pPr>
              <w:jc w:val="both"/>
              <w:rPr>
                <w:rFonts w:cs="Arial"/>
                <w:lang w:val="sk-SK"/>
              </w:rPr>
            </w:pPr>
            <w:r w:rsidRPr="00F74155">
              <w:rPr>
                <w:rFonts w:cs="Arial"/>
                <w:lang w:val="sk-SK"/>
              </w:rPr>
              <w:t xml:space="preserve">Zhotoviteľ nie je oprávnený akýmkoľvek spôsobom komunikovať s laickou ani odbornou verejnosťou, s médiami a tretími osobami o predmete Diela, toto právo si výlučne vyhradzuje Objednávateľ. </w:t>
            </w:r>
          </w:p>
          <w:p w14:paraId="15868E65" w14:textId="77777777" w:rsidR="00A34FAC" w:rsidRPr="00F74155" w:rsidRDefault="00A34FAC" w:rsidP="00081AD2">
            <w:pPr>
              <w:tabs>
                <w:tab w:val="left" w:pos="1744"/>
                <w:tab w:val="left" w:pos="2170"/>
              </w:tabs>
              <w:jc w:val="both"/>
              <w:rPr>
                <w:rFonts w:cs="Arial"/>
                <w:lang w:val="sk-SK"/>
              </w:rPr>
            </w:pPr>
          </w:p>
          <w:p w14:paraId="6611815F" w14:textId="77777777" w:rsidR="00A34FAC" w:rsidRPr="00F74155" w:rsidRDefault="00A34FAC" w:rsidP="008A4AF7">
            <w:pPr>
              <w:jc w:val="both"/>
              <w:rPr>
                <w:rFonts w:cs="Arial"/>
                <w:lang w:val="sk-SK"/>
              </w:rPr>
            </w:pPr>
            <w:r w:rsidRPr="00F74155">
              <w:rPr>
                <w:rFonts w:cs="Arial"/>
                <w:lang w:val="sk-SK"/>
              </w:rPr>
              <w:t>Ďalšie podrobnosti sú uvedené v </w:t>
            </w:r>
            <w:r w:rsidR="004762CB" w:rsidRPr="00F74155">
              <w:rPr>
                <w:rFonts w:cs="Arial"/>
                <w:lang w:val="sk-SK"/>
              </w:rPr>
              <w:t>Požiadavkách Objednávateľa</w:t>
            </w:r>
            <w:r w:rsidRPr="00F74155">
              <w:rPr>
                <w:rFonts w:cs="Arial"/>
                <w:lang w:val="sk-SK"/>
              </w:rPr>
              <w:t xml:space="preserve"> a v Dokumentácii poskytnutej Objednávateľom.</w:t>
            </w:r>
          </w:p>
          <w:p w14:paraId="489CFAB2" w14:textId="77777777" w:rsidR="00A34FAC" w:rsidRPr="00F74155" w:rsidRDefault="00A34FAC" w:rsidP="008A4AF7">
            <w:pPr>
              <w:jc w:val="both"/>
              <w:rPr>
                <w:rFonts w:cs="Arial"/>
                <w:lang w:val="sk-SK"/>
              </w:rPr>
            </w:pPr>
          </w:p>
          <w:p w14:paraId="494A48B1" w14:textId="531E4119" w:rsidR="00A34FAC" w:rsidRPr="00F74155" w:rsidRDefault="00A34FAC" w:rsidP="008A4AF7">
            <w:pPr>
              <w:tabs>
                <w:tab w:val="left" w:pos="1744"/>
                <w:tab w:val="left" w:pos="2170"/>
              </w:tabs>
              <w:jc w:val="both"/>
              <w:rPr>
                <w:rFonts w:cs="Arial"/>
                <w:lang w:val="sk-SK"/>
              </w:rPr>
            </w:pPr>
            <w:r w:rsidRPr="00F74155">
              <w:rPr>
                <w:rFonts w:cs="Arial"/>
                <w:lang w:val="sk-SK"/>
              </w:rPr>
              <w:t>V prípade, ak Zhotoviteľ poruší túto svoju povinnosť vzniká Objednávateľovi nárok na zaplatenie zmluvnej pokuty vo výške 5</w:t>
            </w:r>
            <w:r w:rsidR="00A64FD5">
              <w:rPr>
                <w:rFonts w:cs="Arial"/>
                <w:lang w:val="sk-SK"/>
              </w:rPr>
              <w:t xml:space="preserve"> </w:t>
            </w:r>
            <w:r w:rsidRPr="00F74155">
              <w:rPr>
                <w:rFonts w:cs="Arial"/>
                <w:lang w:val="sk-SK"/>
              </w:rPr>
              <w:t xml:space="preserve">000,- </w:t>
            </w:r>
            <w:r w:rsidR="007125F9" w:rsidRPr="00F74155">
              <w:rPr>
                <w:rFonts w:cs="Arial"/>
                <w:lang w:val="sk-SK"/>
              </w:rPr>
              <w:t xml:space="preserve">EUR </w:t>
            </w:r>
            <w:r w:rsidRPr="00F74155">
              <w:rPr>
                <w:rFonts w:cs="Arial"/>
                <w:lang w:val="sk-SK"/>
              </w:rPr>
              <w:t xml:space="preserve">(slovom: päťtisíc </w:t>
            </w:r>
            <w:r w:rsidR="007125F9" w:rsidRPr="00F74155">
              <w:rPr>
                <w:rFonts w:cs="Arial"/>
                <w:lang w:val="sk-SK"/>
              </w:rPr>
              <w:t>EUR</w:t>
            </w:r>
            <w:r w:rsidRPr="00F74155">
              <w:rPr>
                <w:rFonts w:cs="Arial"/>
                <w:lang w:val="sk-SK"/>
              </w:rPr>
              <w:t>) za každé porušenie tejto povinnosti. Zaplatenie zmluvnej pokuty nemá vplyv na plnenie tejto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41D399D3" w14:textId="77777777" w:rsidR="00A34FAC" w:rsidRPr="00F74155" w:rsidRDefault="00A34FAC" w:rsidP="00081AD2">
            <w:pPr>
              <w:jc w:val="both"/>
              <w:rPr>
                <w:rFonts w:cs="Arial"/>
                <w:lang w:val="sk-SK"/>
              </w:rPr>
            </w:pPr>
          </w:p>
        </w:tc>
      </w:tr>
      <w:tr w:rsidR="00951265" w:rsidRPr="00F74155" w14:paraId="455ED5DE" w14:textId="77777777" w:rsidTr="00F670F8">
        <w:trPr>
          <w:gridAfter w:val="1"/>
          <w:wAfter w:w="687" w:type="dxa"/>
        </w:trPr>
        <w:tc>
          <w:tcPr>
            <w:tcW w:w="1384" w:type="dxa"/>
            <w:gridSpan w:val="2"/>
          </w:tcPr>
          <w:p w14:paraId="2032A357" w14:textId="77777777" w:rsidR="00A34FAC" w:rsidRPr="00F74155" w:rsidRDefault="00A34FAC" w:rsidP="00063C27">
            <w:pPr>
              <w:spacing w:before="120"/>
              <w:rPr>
                <w:rFonts w:cs="Arial"/>
                <w:b/>
                <w:szCs w:val="22"/>
                <w:lang w:val="sk-SK"/>
              </w:rPr>
            </w:pPr>
            <w:r w:rsidRPr="00F74155">
              <w:rPr>
                <w:rFonts w:cs="Arial"/>
                <w:b/>
                <w:szCs w:val="22"/>
                <w:lang w:val="sk-SK"/>
              </w:rPr>
              <w:t xml:space="preserve">Podčlánok </w:t>
            </w:r>
          </w:p>
          <w:p w14:paraId="51B0F43B" w14:textId="77777777" w:rsidR="00A34FAC" w:rsidRPr="00F74155" w:rsidRDefault="00A34FAC" w:rsidP="005C15B2">
            <w:pPr>
              <w:rPr>
                <w:rFonts w:cs="Arial"/>
                <w:b/>
                <w:szCs w:val="22"/>
                <w:lang w:val="sk-SK"/>
              </w:rPr>
            </w:pPr>
            <w:r w:rsidRPr="00F74155">
              <w:rPr>
                <w:rFonts w:cs="Arial"/>
                <w:b/>
                <w:szCs w:val="22"/>
                <w:lang w:val="sk-SK"/>
              </w:rPr>
              <w:t>1.13</w:t>
            </w:r>
          </w:p>
        </w:tc>
        <w:tc>
          <w:tcPr>
            <w:tcW w:w="2472" w:type="dxa"/>
          </w:tcPr>
          <w:p w14:paraId="0C965B0C" w14:textId="77777777" w:rsidR="00A34FAC" w:rsidRPr="00F74155" w:rsidRDefault="00A34FAC" w:rsidP="00063C27">
            <w:pPr>
              <w:spacing w:before="120"/>
              <w:rPr>
                <w:rFonts w:cs="Arial"/>
                <w:b/>
                <w:szCs w:val="22"/>
                <w:lang w:val="sk-SK"/>
              </w:rPr>
            </w:pPr>
            <w:r w:rsidRPr="00F74155">
              <w:rPr>
                <w:rFonts w:cs="Arial"/>
                <w:b/>
                <w:szCs w:val="22"/>
                <w:lang w:val="sk-SK"/>
              </w:rPr>
              <w:t>Súlad s Právnymi predpismi</w:t>
            </w:r>
          </w:p>
        </w:tc>
        <w:tc>
          <w:tcPr>
            <w:tcW w:w="5750" w:type="dxa"/>
            <w:gridSpan w:val="2"/>
          </w:tcPr>
          <w:p w14:paraId="7F2F8624" w14:textId="77777777" w:rsidR="0000096B" w:rsidRPr="00F74155" w:rsidRDefault="0000096B" w:rsidP="00063C27">
            <w:pPr>
              <w:spacing w:before="120" w:after="120"/>
              <w:jc w:val="both"/>
              <w:rPr>
                <w:rFonts w:cs="Arial"/>
                <w:lang w:val="sk-SK"/>
              </w:rPr>
            </w:pPr>
            <w:r w:rsidRPr="00F74155">
              <w:rPr>
                <w:rFonts w:cs="Arial"/>
                <w:lang w:val="sk-SK"/>
              </w:rPr>
              <w:t>V prvom odseku</w:t>
            </w:r>
            <w:r w:rsidR="00D97E34" w:rsidRPr="00F74155">
              <w:rPr>
                <w:rFonts w:cs="Arial"/>
                <w:lang w:val="sk-SK"/>
              </w:rPr>
              <w:t>, druhej vete, nahraďte slovné spojenie „vo Zvláštnych podmienkach“</w:t>
            </w:r>
            <w:r w:rsidR="00611178" w:rsidRPr="00F74155">
              <w:rPr>
                <w:rFonts w:cs="Arial"/>
                <w:lang w:val="sk-SK"/>
              </w:rPr>
              <w:t xml:space="preserve"> </w:t>
            </w:r>
            <w:r w:rsidR="00D97E34" w:rsidRPr="00F74155">
              <w:rPr>
                <w:rFonts w:cs="Arial"/>
                <w:lang w:val="sk-SK"/>
              </w:rPr>
              <w:t>slovným spojením „v Osobitných zmluvných podmienkach“</w:t>
            </w:r>
          </w:p>
          <w:p w14:paraId="5D3A086A" w14:textId="77777777" w:rsidR="0000096B" w:rsidRPr="00F74155" w:rsidRDefault="0000096B" w:rsidP="00063C27">
            <w:pPr>
              <w:spacing w:before="120" w:after="120"/>
              <w:jc w:val="both"/>
              <w:rPr>
                <w:rFonts w:cs="Arial"/>
                <w:lang w:val="sk-SK"/>
              </w:rPr>
            </w:pPr>
          </w:p>
          <w:p w14:paraId="1661B5BC" w14:textId="77777777" w:rsidR="00A34FAC" w:rsidRPr="00F74155" w:rsidRDefault="00A34FAC" w:rsidP="00063C27">
            <w:pPr>
              <w:spacing w:before="120" w:after="120"/>
              <w:jc w:val="both"/>
              <w:rPr>
                <w:rFonts w:cs="Arial"/>
                <w:lang w:val="sk-SK"/>
              </w:rPr>
            </w:pPr>
            <w:r w:rsidRPr="00F74155">
              <w:rPr>
                <w:rFonts w:cs="Arial"/>
                <w:lang w:val="sk-SK"/>
              </w:rPr>
              <w:lastRenderedPageBreak/>
              <w:t xml:space="preserve">Na konci odseku (b) vložte: </w:t>
            </w:r>
          </w:p>
          <w:p w14:paraId="3D859E00" w14:textId="77777777" w:rsidR="00A34FAC" w:rsidRPr="00F74155" w:rsidRDefault="00A34FAC" w:rsidP="00D26970">
            <w:pPr>
              <w:jc w:val="both"/>
              <w:rPr>
                <w:rFonts w:cs="Arial"/>
                <w:lang w:val="sk-SK"/>
              </w:rPr>
            </w:pPr>
            <w:r w:rsidRPr="00F74155">
              <w:rPr>
                <w:rFonts w:cs="Arial"/>
                <w:lang w:val="sk-SK"/>
              </w:rPr>
              <w:t xml:space="preserve">„Zhotoviteľ je povinný, podľa požiadaviek uvedených v Zmluve, zabezpečiť všetky rozhodnutia/povolenia, súhlasy a iné potrebné dokumenty alebo dokumentáciu, ktoré </w:t>
            </w:r>
            <w:r w:rsidR="003D6D91" w:rsidRPr="00F74155">
              <w:rPr>
                <w:rFonts w:cs="Arial"/>
                <w:lang w:val="sk-SK"/>
              </w:rPr>
              <w:t xml:space="preserve">budú potrebné po vydaní </w:t>
            </w:r>
            <w:r w:rsidRPr="00F74155">
              <w:rPr>
                <w:rFonts w:cs="Arial"/>
                <w:lang w:val="sk-SK"/>
              </w:rPr>
              <w:t xml:space="preserve">stavebného povolenia, </w:t>
            </w:r>
            <w:r w:rsidR="003D6D91" w:rsidRPr="00F74155">
              <w:rPr>
                <w:rFonts w:cs="Arial"/>
                <w:lang w:val="sk-SK"/>
              </w:rPr>
              <w:t xml:space="preserve">pre účely </w:t>
            </w:r>
            <w:r w:rsidRPr="00F74155">
              <w:rPr>
                <w:rFonts w:cs="Arial"/>
                <w:lang w:val="sk-SK"/>
              </w:rPr>
              <w:t> realizáci</w:t>
            </w:r>
            <w:r w:rsidR="003D6D91" w:rsidRPr="00F74155">
              <w:rPr>
                <w:rFonts w:cs="Arial"/>
                <w:lang w:val="sk-SK"/>
              </w:rPr>
              <w:t>e</w:t>
            </w:r>
            <w:r w:rsidRPr="00F74155">
              <w:rPr>
                <w:rFonts w:cs="Arial"/>
                <w:lang w:val="sk-SK"/>
              </w:rPr>
              <w:t xml:space="preserve"> prác na Diele (napr.: súhlas k umiestneniu informačných tabúľ, súhlas k prácam v ochranných pásmach, povolenie k zvláštnemu užívaniu cestných komunikácií, súhlas ku križovaniu inžinierskych sietí a vodných tokov a pod.), </w:t>
            </w:r>
            <w:r w:rsidRPr="00F74155">
              <w:rPr>
                <w:rFonts w:cs="Arial"/>
                <w:noProof/>
                <w:lang w:val="sk-SK"/>
              </w:rPr>
              <w:t>vrátane všetkých nákladov a poplatkov s tým súvisiacich</w:t>
            </w:r>
            <w:r w:rsidRPr="00F74155">
              <w:rPr>
                <w:rFonts w:cs="Arial"/>
                <w:lang w:val="sk-SK"/>
              </w:rPr>
              <w:t>.</w:t>
            </w:r>
          </w:p>
          <w:p w14:paraId="4A0B4263" w14:textId="77777777" w:rsidR="00A34FAC" w:rsidRPr="00F74155" w:rsidRDefault="00A34FAC" w:rsidP="002F622A">
            <w:pPr>
              <w:jc w:val="both"/>
              <w:rPr>
                <w:rFonts w:cs="Arial"/>
                <w:lang w:val="sk-SK"/>
              </w:rPr>
            </w:pPr>
          </w:p>
          <w:p w14:paraId="2CFEA862" w14:textId="77777777" w:rsidR="00255B66" w:rsidRPr="00F74155" w:rsidRDefault="006561A1" w:rsidP="00255B66">
            <w:pPr>
              <w:spacing w:after="120"/>
              <w:jc w:val="both"/>
              <w:rPr>
                <w:rFonts w:cs="Arial"/>
                <w:noProof/>
                <w:lang w:val="sk-SK"/>
              </w:rPr>
            </w:pPr>
            <w:r w:rsidRPr="00F74155">
              <w:rPr>
                <w:rFonts w:cs="Arial"/>
                <w:noProof/>
                <w:lang w:val="sk-SK"/>
              </w:rPr>
              <w:t>V prípade zmien stavby pred dokončením a činností z toho vyplývajúcich, vrátane inžinierskej činnosti, je Zhotoviteľ zodpovedný aj za zabezpečenie týchto nových rozhodnutí/povolení a súhlasov a iných potrebných dokumentov, ako aj  za vyprojektovanie súvisiacej projektovej dokumentácie, vrátane všetkých nákladov a poplatkov s tým súvisiacich tak, aby Dielo bolo dokončené pre účely a v kvalite, ako je to definované v Zmluve.</w:t>
            </w:r>
          </w:p>
          <w:p w14:paraId="408E77F7" w14:textId="77777777" w:rsidR="00A34FAC" w:rsidRPr="00F74155" w:rsidRDefault="00A34FAC" w:rsidP="002F622A">
            <w:pPr>
              <w:jc w:val="both"/>
              <w:rPr>
                <w:rFonts w:cs="Arial"/>
                <w:lang w:val="sk-SK"/>
              </w:rPr>
            </w:pPr>
            <w:r w:rsidRPr="00F74155">
              <w:rPr>
                <w:rFonts w:cs="Arial"/>
                <w:lang w:val="sk-SK"/>
              </w:rPr>
              <w:t>V rámci vyhotovenia a dokončenia Diela a odstránenia vád Zhotoviteľ je povinný dodržiavať všetky rozhodnutia a vyjadrenia príslušných úradov na zabezpečenie Dokumentácie Zhotoviteľa a dokumentov potrebných k vydaniu všetkých úradných schválení.</w:t>
            </w:r>
          </w:p>
          <w:p w14:paraId="349D19B2" w14:textId="77777777" w:rsidR="00A34FAC" w:rsidRPr="00F74155" w:rsidRDefault="00A34FAC" w:rsidP="00D26970">
            <w:pPr>
              <w:jc w:val="both"/>
              <w:rPr>
                <w:rFonts w:cs="Arial"/>
                <w:lang w:val="sk-SK"/>
              </w:rPr>
            </w:pPr>
          </w:p>
          <w:p w14:paraId="09EF88C6" w14:textId="77777777" w:rsidR="00A34FAC" w:rsidRPr="00F74155" w:rsidRDefault="00A34FAC" w:rsidP="004762CB">
            <w:pPr>
              <w:spacing w:after="120"/>
              <w:jc w:val="both"/>
              <w:rPr>
                <w:rFonts w:cs="Arial"/>
                <w:lang w:val="sk-SK"/>
              </w:rPr>
            </w:pPr>
            <w:r w:rsidRPr="00F74155">
              <w:rPr>
                <w:rFonts w:cs="Arial"/>
                <w:lang w:val="sk-SK"/>
              </w:rPr>
              <w:t>Ďalšie podrobnosti sú uvedené v </w:t>
            </w:r>
            <w:r w:rsidR="004762CB" w:rsidRPr="00F74155">
              <w:rPr>
                <w:rFonts w:cs="Arial"/>
                <w:lang w:val="sk-SK"/>
              </w:rPr>
              <w:t>Požiadavkách Objednávateľa</w:t>
            </w:r>
            <w:r w:rsidRPr="00F74155">
              <w:rPr>
                <w:rFonts w:cs="Arial"/>
                <w:lang w:val="sk-SK"/>
              </w:rPr>
              <w:t xml:space="preserve"> a v Dokumentácii poskytnutej Objednávateľom.“</w:t>
            </w:r>
          </w:p>
        </w:tc>
      </w:tr>
      <w:tr w:rsidR="00951265" w:rsidRPr="00F74155" w14:paraId="3BDE6B9E" w14:textId="77777777" w:rsidTr="00F670F8">
        <w:trPr>
          <w:gridAfter w:val="1"/>
          <w:wAfter w:w="687" w:type="dxa"/>
          <w:trHeight w:val="408"/>
        </w:trPr>
        <w:tc>
          <w:tcPr>
            <w:tcW w:w="1384" w:type="dxa"/>
            <w:gridSpan w:val="2"/>
          </w:tcPr>
          <w:p w14:paraId="623F797E" w14:textId="77777777" w:rsidR="00A34FAC" w:rsidRPr="00F74155" w:rsidRDefault="00A34FAC" w:rsidP="00063C27">
            <w:pPr>
              <w:spacing w:before="120"/>
              <w:rPr>
                <w:rFonts w:cs="Arial"/>
                <w:b/>
                <w:szCs w:val="22"/>
                <w:lang w:val="sk-SK"/>
              </w:rPr>
            </w:pPr>
            <w:r w:rsidRPr="00F74155">
              <w:rPr>
                <w:rFonts w:cs="Arial"/>
                <w:b/>
                <w:szCs w:val="22"/>
                <w:lang w:val="sk-SK"/>
              </w:rPr>
              <w:lastRenderedPageBreak/>
              <w:t>Podčlánok</w:t>
            </w:r>
          </w:p>
          <w:p w14:paraId="3824BA6E" w14:textId="77777777" w:rsidR="00A34FAC" w:rsidRPr="00F74155" w:rsidRDefault="00A34FAC" w:rsidP="0030461C">
            <w:pPr>
              <w:rPr>
                <w:rFonts w:cs="Arial"/>
                <w:b/>
                <w:szCs w:val="22"/>
                <w:lang w:val="sk-SK"/>
              </w:rPr>
            </w:pPr>
            <w:r w:rsidRPr="00F74155">
              <w:rPr>
                <w:rFonts w:cs="Arial"/>
                <w:b/>
                <w:szCs w:val="22"/>
                <w:lang w:val="sk-SK"/>
              </w:rPr>
              <w:t>1.14</w:t>
            </w:r>
          </w:p>
        </w:tc>
        <w:tc>
          <w:tcPr>
            <w:tcW w:w="2472" w:type="dxa"/>
          </w:tcPr>
          <w:p w14:paraId="7410D7C3" w14:textId="77777777" w:rsidR="00A34FAC" w:rsidRPr="00F74155" w:rsidRDefault="00A34FAC" w:rsidP="00063C27">
            <w:pPr>
              <w:spacing w:before="120"/>
              <w:rPr>
                <w:rFonts w:cs="Arial"/>
                <w:b/>
                <w:szCs w:val="22"/>
                <w:lang w:val="sk-SK"/>
              </w:rPr>
            </w:pPr>
            <w:r w:rsidRPr="00F74155">
              <w:rPr>
                <w:rFonts w:cs="Arial"/>
                <w:b/>
                <w:szCs w:val="22"/>
                <w:lang w:val="sk-SK"/>
              </w:rPr>
              <w:t>Spoločná a nerozdielna zodpovednosť</w:t>
            </w:r>
          </w:p>
        </w:tc>
        <w:tc>
          <w:tcPr>
            <w:tcW w:w="5750" w:type="dxa"/>
            <w:gridSpan w:val="2"/>
          </w:tcPr>
          <w:p w14:paraId="453250D2" w14:textId="77777777" w:rsidR="00A34FAC" w:rsidRPr="00F74155" w:rsidRDefault="00A34FAC" w:rsidP="00063C27">
            <w:pPr>
              <w:spacing w:before="120"/>
              <w:jc w:val="both"/>
              <w:rPr>
                <w:rFonts w:ascii="Calibri" w:hAnsi="Calibri" w:cs="Arial"/>
              </w:rPr>
            </w:pPr>
            <w:r w:rsidRPr="00F74155">
              <w:rPr>
                <w:rFonts w:cs="Arial"/>
              </w:rPr>
              <w:t xml:space="preserve">Na konci </w:t>
            </w:r>
            <w:r w:rsidR="00662128" w:rsidRPr="00F74155">
              <w:rPr>
                <w:rFonts w:cs="Arial"/>
              </w:rPr>
              <w:t>písm.</w:t>
            </w:r>
            <w:r w:rsidRPr="00F74155">
              <w:rPr>
                <w:rFonts w:cs="Arial"/>
              </w:rPr>
              <w:t xml:space="preserve"> a) doplňte nasledovný text:</w:t>
            </w:r>
          </w:p>
          <w:p w14:paraId="3653613B" w14:textId="77777777" w:rsidR="00A34FAC" w:rsidRPr="00F74155" w:rsidRDefault="00A34FAC" w:rsidP="003903A5">
            <w:pPr>
              <w:pStyle w:val="Odsekzoznamu"/>
              <w:spacing w:after="0" w:line="240" w:lineRule="auto"/>
              <w:jc w:val="both"/>
              <w:rPr>
                <w:rFonts w:ascii="Arial" w:hAnsi="Arial" w:cs="Arial"/>
              </w:rPr>
            </w:pPr>
          </w:p>
          <w:p w14:paraId="37C5DF36" w14:textId="77777777" w:rsidR="00A34FAC" w:rsidRPr="00F74155" w:rsidRDefault="00A34FAC" w:rsidP="003903A5">
            <w:pPr>
              <w:pStyle w:val="Odsekzoznamu"/>
              <w:spacing w:after="0" w:line="240" w:lineRule="auto"/>
              <w:ind w:left="0" w:hanging="28"/>
              <w:jc w:val="both"/>
              <w:rPr>
                <w:rFonts w:cs="Arial"/>
              </w:rPr>
            </w:pPr>
            <w:r w:rsidRPr="00F74155">
              <w:rPr>
                <w:rFonts w:ascii="Arial" w:hAnsi="Arial" w:cs="Arial"/>
              </w:rPr>
              <w:t>„Pre vylúčenie akýchkoľvek pochybností  Objednávateľ je oprávnený požadovať splnenie akéhokoľvek záväzku vyplývajúceho z tejto Zmluvy o dielo od ktoréhokoľvek člena predmetného zoskupenia bez právnej subjektivity, bez ohľadu na rozsah a kvalitatívne vymedzenie jeho podielu na Diele a úpravu vzájomných práv a povinností účastníkov predmetného zoskupenia v zmluve o vytvorení predmetného zoskupenia.“</w:t>
            </w:r>
          </w:p>
          <w:p w14:paraId="3D10FF19" w14:textId="77777777" w:rsidR="00A34FAC" w:rsidRPr="00F74155" w:rsidRDefault="00A34FAC" w:rsidP="0030461C">
            <w:pPr>
              <w:jc w:val="both"/>
              <w:rPr>
                <w:rFonts w:cs="Arial"/>
                <w:szCs w:val="22"/>
                <w:lang w:val="sk-SK"/>
              </w:rPr>
            </w:pPr>
          </w:p>
          <w:p w14:paraId="50172BD0" w14:textId="77777777" w:rsidR="00A34FAC" w:rsidRPr="00F74155" w:rsidRDefault="00A34FAC" w:rsidP="0030461C">
            <w:pPr>
              <w:jc w:val="both"/>
              <w:rPr>
                <w:rFonts w:cs="Arial"/>
                <w:szCs w:val="22"/>
                <w:lang w:val="sk-SK"/>
              </w:rPr>
            </w:pPr>
            <w:r w:rsidRPr="00F74155">
              <w:rPr>
                <w:rFonts w:cs="Arial"/>
                <w:szCs w:val="22"/>
                <w:lang w:val="sk-SK"/>
              </w:rPr>
              <w:t>Na konci podčlánku doplňte nasledovný text:</w:t>
            </w:r>
          </w:p>
          <w:p w14:paraId="23F89A37" w14:textId="77777777" w:rsidR="00A34FAC" w:rsidRPr="00F74155" w:rsidRDefault="00A34FAC" w:rsidP="0030461C">
            <w:pPr>
              <w:jc w:val="both"/>
              <w:rPr>
                <w:rFonts w:cs="Arial"/>
                <w:szCs w:val="22"/>
                <w:lang w:val="sk-SK"/>
              </w:rPr>
            </w:pPr>
          </w:p>
          <w:p w14:paraId="1340E6AE" w14:textId="6EF25C44" w:rsidR="00A34FAC" w:rsidRPr="00F74155" w:rsidRDefault="0051751B" w:rsidP="007125F9">
            <w:pPr>
              <w:spacing w:after="120"/>
              <w:jc w:val="both"/>
              <w:rPr>
                <w:rFonts w:cs="Arial"/>
                <w:szCs w:val="22"/>
                <w:lang w:val="sk-SK"/>
              </w:rPr>
            </w:pPr>
            <w:r w:rsidRPr="00F74155">
              <w:rPr>
                <w:szCs w:val="22"/>
                <w:lang w:val="sk-SK"/>
              </w:rPr>
              <w:t>„</w:t>
            </w:r>
            <w:r w:rsidR="00A34FAC" w:rsidRPr="00F74155">
              <w:rPr>
                <w:szCs w:val="22"/>
                <w:lang w:val="sk-SK"/>
              </w:rPr>
              <w:t xml:space="preserve">V prípade porušenia povinnosti Zhotoviteľa uvedenej v písm. c) tohto podčlánku </w:t>
            </w:r>
            <w:r w:rsidR="00A34FAC" w:rsidRPr="00F74155">
              <w:rPr>
                <w:rFonts w:cs="Arial"/>
                <w:lang w:val="sk-SK"/>
              </w:rPr>
              <w:t>vzniká Objednávateľovi nárok na zaplatenie zmluvnej pokuty vo výške 10</w:t>
            </w:r>
            <w:r w:rsidR="00A64FD5">
              <w:rPr>
                <w:rFonts w:cs="Arial"/>
                <w:lang w:val="sk-SK"/>
              </w:rPr>
              <w:t xml:space="preserve"> </w:t>
            </w:r>
            <w:r w:rsidR="00A34FAC" w:rsidRPr="00F74155">
              <w:rPr>
                <w:rFonts w:cs="Arial"/>
                <w:lang w:val="sk-SK"/>
              </w:rPr>
              <w:t xml:space="preserve">000,- </w:t>
            </w:r>
            <w:r w:rsidR="007125F9" w:rsidRPr="00F74155">
              <w:rPr>
                <w:rFonts w:cs="Arial"/>
                <w:lang w:val="sk-SK"/>
              </w:rPr>
              <w:t>EUR</w:t>
            </w:r>
            <w:r w:rsidR="00A34FAC" w:rsidRPr="00F74155">
              <w:rPr>
                <w:rFonts w:cs="Arial"/>
                <w:lang w:val="sk-SK"/>
              </w:rPr>
              <w:t xml:space="preserve">, (slovom: desaťtisíc </w:t>
            </w:r>
            <w:r w:rsidR="007125F9" w:rsidRPr="00F74155">
              <w:rPr>
                <w:rFonts w:cs="Arial"/>
                <w:lang w:val="sk-SK"/>
              </w:rPr>
              <w:t>EUR</w:t>
            </w:r>
            <w:r w:rsidR="00A34FAC" w:rsidRPr="00F74155">
              <w:rPr>
                <w:rFonts w:cs="Arial"/>
                <w:lang w:val="sk-SK"/>
              </w:rPr>
              <w:t xml:space="preserve">) za každé porušenie tejto povinnosti. Zaplatenie zmluvnej pokuty nemá vplyv na povinnosť Zhotoviteľa postupovať v súlade s týmto podčlánkom a odstrániť nesúlad jeho konania so Zmluvou. Zmluvná pokuta sa bude uhrádzať na základe penalizačnej faktúry vyhotovenej Objednávateľom a doporučene doručenej do sídla Zhotoviteľa. Lehota </w:t>
            </w:r>
            <w:r w:rsidR="00A34FAC" w:rsidRPr="00F74155">
              <w:rPr>
                <w:rFonts w:cs="Arial"/>
                <w:lang w:val="sk-SK"/>
              </w:rPr>
              <w:lastRenderedPageBreak/>
              <w:t xml:space="preserve">splatnosti tejto faktúry je 30 dní odo dňa jej doporučeného doručenia do sídla Zhotoviteľa. Porušenie tejto povinnosti sa považuje za </w:t>
            </w:r>
            <w:r w:rsidR="00A34FAC" w:rsidRPr="00F74155">
              <w:rPr>
                <w:szCs w:val="22"/>
                <w:lang w:val="sk-SK"/>
              </w:rPr>
              <w:t>podstatné porušenie Zmluvy a Objednávateľ je oprávnený od Zmluvy odstúpiť.</w:t>
            </w:r>
            <w:r w:rsidRPr="00F74155">
              <w:rPr>
                <w:szCs w:val="22"/>
                <w:lang w:val="sk-SK"/>
              </w:rPr>
              <w:t>“</w:t>
            </w:r>
          </w:p>
        </w:tc>
      </w:tr>
      <w:tr w:rsidR="00951265" w:rsidRPr="00F74155" w14:paraId="310D1DE7" w14:textId="77777777" w:rsidTr="00F670F8">
        <w:trPr>
          <w:gridAfter w:val="1"/>
          <w:wAfter w:w="687" w:type="dxa"/>
          <w:trHeight w:val="408"/>
        </w:trPr>
        <w:tc>
          <w:tcPr>
            <w:tcW w:w="1384" w:type="dxa"/>
            <w:gridSpan w:val="2"/>
          </w:tcPr>
          <w:p w14:paraId="5ED34E09" w14:textId="77777777" w:rsidR="00A34FAC" w:rsidRPr="00F74155" w:rsidRDefault="00A34FAC" w:rsidP="00081AD2">
            <w:pPr>
              <w:spacing w:before="120"/>
              <w:rPr>
                <w:rFonts w:cs="Arial"/>
                <w:b/>
                <w:szCs w:val="22"/>
                <w:lang w:val="sk-SK"/>
              </w:rPr>
            </w:pPr>
            <w:r w:rsidRPr="00F74155">
              <w:rPr>
                <w:rFonts w:cs="Arial"/>
                <w:b/>
                <w:szCs w:val="22"/>
                <w:lang w:val="sk-SK"/>
              </w:rPr>
              <w:lastRenderedPageBreak/>
              <w:t>Podčlánok</w:t>
            </w:r>
          </w:p>
          <w:p w14:paraId="6B658D9A" w14:textId="77777777" w:rsidR="00A34FAC" w:rsidRPr="00F74155" w:rsidRDefault="00A34FAC" w:rsidP="001179A6">
            <w:pPr>
              <w:rPr>
                <w:rFonts w:cs="Arial"/>
                <w:b/>
                <w:szCs w:val="22"/>
                <w:lang w:val="sk-SK"/>
              </w:rPr>
            </w:pPr>
            <w:r w:rsidRPr="00F74155">
              <w:rPr>
                <w:rFonts w:cs="Arial"/>
                <w:b/>
                <w:szCs w:val="22"/>
                <w:lang w:val="sk-SK"/>
              </w:rPr>
              <w:t>1.15</w:t>
            </w:r>
          </w:p>
        </w:tc>
        <w:tc>
          <w:tcPr>
            <w:tcW w:w="2472" w:type="dxa"/>
          </w:tcPr>
          <w:p w14:paraId="31F64116" w14:textId="77777777" w:rsidR="00A34FAC" w:rsidRPr="00F74155" w:rsidRDefault="00A34FAC" w:rsidP="00090303">
            <w:pPr>
              <w:spacing w:before="120"/>
              <w:rPr>
                <w:rFonts w:cs="Arial"/>
                <w:b/>
                <w:szCs w:val="22"/>
                <w:lang w:val="sk-SK"/>
              </w:rPr>
            </w:pPr>
            <w:r w:rsidRPr="00F74155">
              <w:rPr>
                <w:rFonts w:cs="Arial"/>
                <w:b/>
                <w:szCs w:val="22"/>
                <w:lang w:val="sk-SK"/>
              </w:rPr>
              <w:t>Obchodné tajomstvo</w:t>
            </w:r>
          </w:p>
          <w:p w14:paraId="4F2BB172" w14:textId="77777777" w:rsidR="00A34FAC" w:rsidRPr="00F74155" w:rsidRDefault="00A34FAC" w:rsidP="00081AD2">
            <w:pPr>
              <w:spacing w:before="100" w:beforeAutospacing="1"/>
              <w:rPr>
                <w:rFonts w:cs="Arial"/>
                <w:b/>
                <w:szCs w:val="22"/>
                <w:lang w:val="sk-SK"/>
              </w:rPr>
            </w:pPr>
          </w:p>
        </w:tc>
        <w:tc>
          <w:tcPr>
            <w:tcW w:w="5750" w:type="dxa"/>
            <w:gridSpan w:val="2"/>
          </w:tcPr>
          <w:p w14:paraId="5A43550E" w14:textId="77777777" w:rsidR="00A34FAC" w:rsidRPr="00F74155" w:rsidRDefault="00A34FAC" w:rsidP="00081AD2">
            <w:pPr>
              <w:pStyle w:val="Zarkazkladnhotextu"/>
              <w:spacing w:before="120"/>
              <w:ind w:left="0"/>
              <w:jc w:val="both"/>
              <w:rPr>
                <w:rFonts w:cs="Arial"/>
                <w:szCs w:val="22"/>
                <w:lang w:val="sk-SK"/>
              </w:rPr>
            </w:pPr>
            <w:r w:rsidRPr="00F74155">
              <w:rPr>
                <w:rFonts w:cs="Arial"/>
                <w:szCs w:val="22"/>
                <w:lang w:val="sk-SK"/>
              </w:rPr>
              <w:t>Vložte nový podčlánok 1.15</w:t>
            </w:r>
            <w:r w:rsidR="00B50086" w:rsidRPr="00F74155">
              <w:rPr>
                <w:rFonts w:cs="Arial"/>
                <w:szCs w:val="22"/>
                <w:lang w:val="sk-SK"/>
              </w:rPr>
              <w:t>:</w:t>
            </w:r>
          </w:p>
          <w:p w14:paraId="6422D07A" w14:textId="77777777" w:rsidR="00A34FAC" w:rsidRPr="00F74155" w:rsidRDefault="00A34FAC" w:rsidP="00081AD2">
            <w:pPr>
              <w:pStyle w:val="Zarkazkladnhotextu"/>
              <w:ind w:left="0"/>
              <w:jc w:val="both"/>
              <w:rPr>
                <w:rFonts w:cs="Arial"/>
                <w:szCs w:val="22"/>
                <w:lang w:val="sk-SK"/>
              </w:rPr>
            </w:pPr>
          </w:p>
          <w:p w14:paraId="26A4C2B8" w14:textId="77777777" w:rsidR="00A34FAC" w:rsidRPr="00F74155" w:rsidRDefault="00A34FAC" w:rsidP="001179A6">
            <w:pPr>
              <w:jc w:val="both"/>
              <w:rPr>
                <w:rFonts w:cs="Arial"/>
                <w:spacing w:val="-1"/>
                <w:lang w:val="sk-SK"/>
              </w:rPr>
            </w:pPr>
            <w:r w:rsidRPr="00F74155">
              <w:rPr>
                <w:rFonts w:cs="Arial"/>
                <w:lang w:val="sk-SK"/>
              </w:rPr>
              <w:t>„</w:t>
            </w:r>
            <w:r w:rsidRPr="00F74155">
              <w:rPr>
                <w:rFonts w:cs="Arial"/>
                <w:spacing w:val="-1"/>
                <w:lang w:val="sk-SK"/>
              </w:rPr>
              <w:t>Objednávateľ bude rešpektovať práva Zhotoviteľa týkajúce sa obchodného tajomstva v zmysle § 17 Obchodného zákonníka a ostatných všeobecne záväzných právnych predpisov.“</w:t>
            </w:r>
          </w:p>
          <w:p w14:paraId="19CEE3FD" w14:textId="77777777" w:rsidR="00A34FAC" w:rsidRPr="00F74155" w:rsidRDefault="00A34FAC" w:rsidP="00081AD2">
            <w:pPr>
              <w:jc w:val="both"/>
              <w:rPr>
                <w:rFonts w:cs="Arial"/>
                <w:bCs/>
                <w:szCs w:val="22"/>
                <w:lang w:val="sk-SK"/>
              </w:rPr>
            </w:pPr>
          </w:p>
        </w:tc>
      </w:tr>
      <w:tr w:rsidR="00951265" w:rsidRPr="00F74155" w14:paraId="65278164" w14:textId="77777777" w:rsidTr="00F670F8">
        <w:trPr>
          <w:gridAfter w:val="1"/>
          <w:wAfter w:w="687" w:type="dxa"/>
          <w:trHeight w:val="408"/>
        </w:trPr>
        <w:tc>
          <w:tcPr>
            <w:tcW w:w="1384" w:type="dxa"/>
            <w:gridSpan w:val="2"/>
          </w:tcPr>
          <w:p w14:paraId="5F40FB36" w14:textId="77777777" w:rsidR="00A34FAC" w:rsidRPr="00F74155" w:rsidRDefault="00A34FAC" w:rsidP="002E67BD">
            <w:pPr>
              <w:rPr>
                <w:rFonts w:cs="Arial"/>
                <w:b/>
                <w:szCs w:val="22"/>
                <w:lang w:val="sk-SK"/>
              </w:rPr>
            </w:pPr>
            <w:r w:rsidRPr="00F74155">
              <w:rPr>
                <w:rFonts w:cs="Arial"/>
                <w:b/>
                <w:szCs w:val="22"/>
                <w:lang w:val="sk-SK"/>
              </w:rPr>
              <w:t>Podčlánok</w:t>
            </w:r>
          </w:p>
          <w:p w14:paraId="5AF22DB8" w14:textId="77777777" w:rsidR="00A34FAC" w:rsidRPr="00F74155" w:rsidRDefault="00A34FAC" w:rsidP="002E67BD">
            <w:pPr>
              <w:rPr>
                <w:rFonts w:cs="Arial"/>
                <w:b/>
                <w:szCs w:val="22"/>
                <w:lang w:val="sk-SK"/>
              </w:rPr>
            </w:pPr>
            <w:r w:rsidRPr="00F74155">
              <w:rPr>
                <w:rFonts w:cs="Arial"/>
                <w:b/>
                <w:szCs w:val="22"/>
                <w:lang w:val="sk-SK"/>
              </w:rPr>
              <w:t>1.16</w:t>
            </w:r>
          </w:p>
        </w:tc>
        <w:tc>
          <w:tcPr>
            <w:tcW w:w="2472" w:type="dxa"/>
          </w:tcPr>
          <w:p w14:paraId="17D0C34A" w14:textId="72347BC7" w:rsidR="00A34FAC" w:rsidRPr="00F74155" w:rsidRDefault="003541FB" w:rsidP="002E67BD">
            <w:pPr>
              <w:pStyle w:val="NoIndent"/>
              <w:rPr>
                <w:rFonts w:ascii="Arial" w:hAnsi="Arial" w:cs="Arial"/>
                <w:b/>
                <w:color w:val="auto"/>
                <w:szCs w:val="22"/>
                <w:lang w:val="sk-SK"/>
              </w:rPr>
            </w:pPr>
            <w:r>
              <w:rPr>
                <w:rFonts w:ascii="Arial" w:hAnsi="Arial" w:cs="Arial"/>
                <w:b/>
                <w:color w:val="auto"/>
                <w:szCs w:val="22"/>
                <w:lang w:val="sk-SK"/>
              </w:rPr>
              <w:t>Konflikt záujmov</w:t>
            </w:r>
          </w:p>
        </w:tc>
        <w:tc>
          <w:tcPr>
            <w:tcW w:w="5750" w:type="dxa"/>
            <w:gridSpan w:val="2"/>
          </w:tcPr>
          <w:p w14:paraId="3EE0A063" w14:textId="77777777" w:rsidR="00A34FAC" w:rsidRPr="00F74155" w:rsidRDefault="00A34FAC" w:rsidP="002E67BD">
            <w:pPr>
              <w:pStyle w:val="Zarkazkladnhotextu"/>
              <w:ind w:left="0"/>
              <w:jc w:val="both"/>
              <w:rPr>
                <w:rFonts w:cs="Arial"/>
                <w:szCs w:val="22"/>
                <w:lang w:val="sk-SK"/>
              </w:rPr>
            </w:pPr>
            <w:r w:rsidRPr="00F74155">
              <w:rPr>
                <w:rFonts w:cs="Arial"/>
                <w:szCs w:val="22"/>
                <w:lang w:val="sk-SK"/>
              </w:rPr>
              <w:t>Vložte nový podčlánok 1.16:</w:t>
            </w:r>
          </w:p>
          <w:p w14:paraId="4A75B9C6" w14:textId="77777777" w:rsidR="00A34FAC" w:rsidRPr="00F74155" w:rsidRDefault="00A34FAC" w:rsidP="002E67BD">
            <w:pPr>
              <w:pStyle w:val="Zarkazkladnhotextu"/>
              <w:ind w:left="0"/>
              <w:jc w:val="both"/>
              <w:rPr>
                <w:rFonts w:cs="Arial"/>
                <w:szCs w:val="22"/>
                <w:lang w:val="sk-SK"/>
              </w:rPr>
            </w:pPr>
          </w:p>
          <w:p w14:paraId="2164C988" w14:textId="4EE79B98" w:rsidR="00A34FAC" w:rsidRPr="00F74155" w:rsidRDefault="00A34FAC" w:rsidP="002E67BD">
            <w:pPr>
              <w:pStyle w:val="Zarkazkladnhotextu"/>
              <w:ind w:left="0"/>
              <w:jc w:val="both"/>
              <w:rPr>
                <w:rFonts w:cs="Arial"/>
                <w:szCs w:val="22"/>
                <w:lang w:val="sk-SK"/>
              </w:rPr>
            </w:pPr>
            <w:r w:rsidRPr="00F74155">
              <w:rPr>
                <w:rFonts w:cs="Arial"/>
                <w:szCs w:val="22"/>
                <w:lang w:val="sk-SK"/>
              </w:rPr>
              <w:t xml:space="preserve">„Zhotoviteľ je povinný počas trvania tejto Zmluvy počínať si tak, aby nedošlo k vzniku </w:t>
            </w:r>
            <w:r w:rsidR="003541FB">
              <w:rPr>
                <w:rFonts w:cs="Arial"/>
                <w:szCs w:val="22"/>
                <w:lang w:val="sk-SK"/>
              </w:rPr>
              <w:t>Konfliktu</w:t>
            </w:r>
            <w:r w:rsidR="003541FB" w:rsidRPr="00F74155">
              <w:rPr>
                <w:rFonts w:cs="Arial"/>
                <w:szCs w:val="22"/>
                <w:lang w:val="sk-SK"/>
              </w:rPr>
              <w:t xml:space="preserve"> </w:t>
            </w:r>
            <w:r w:rsidR="00226AFF" w:rsidRPr="00F74155">
              <w:rPr>
                <w:rFonts w:cs="Arial"/>
                <w:szCs w:val="22"/>
                <w:lang w:val="sk-SK"/>
              </w:rPr>
              <w:t>záujmov</w:t>
            </w:r>
            <w:r w:rsidRPr="00F74155">
              <w:rPr>
                <w:rFonts w:cs="Arial"/>
                <w:szCs w:val="22"/>
                <w:lang w:val="sk-SK"/>
              </w:rPr>
              <w:t xml:space="preserve"> medzi ním a Stavebnotechnickým dozorom. V prípade, ak počas trvania Zmluvy hrozí </w:t>
            </w:r>
            <w:r w:rsidR="00226AFF" w:rsidRPr="00F74155">
              <w:rPr>
                <w:rFonts w:cs="Arial"/>
                <w:szCs w:val="22"/>
                <w:lang w:val="sk-SK"/>
              </w:rPr>
              <w:t xml:space="preserve">vznik </w:t>
            </w:r>
            <w:r w:rsidR="003541FB">
              <w:rPr>
                <w:rFonts w:cs="Arial"/>
                <w:szCs w:val="22"/>
                <w:lang w:val="sk-SK"/>
              </w:rPr>
              <w:t>Konfliktu</w:t>
            </w:r>
            <w:r w:rsidR="003541FB" w:rsidRPr="00F74155">
              <w:rPr>
                <w:rFonts w:cs="Arial"/>
                <w:szCs w:val="22"/>
                <w:lang w:val="sk-SK"/>
              </w:rPr>
              <w:t xml:space="preserve"> </w:t>
            </w:r>
            <w:r w:rsidR="00226AFF" w:rsidRPr="00F74155">
              <w:rPr>
                <w:rFonts w:cs="Arial"/>
                <w:szCs w:val="22"/>
                <w:lang w:val="sk-SK"/>
              </w:rPr>
              <w:t>záujmov</w:t>
            </w:r>
            <w:r w:rsidR="005569C8" w:rsidRPr="00F74155">
              <w:rPr>
                <w:rFonts w:cs="Arial"/>
                <w:szCs w:val="22"/>
                <w:lang w:val="sk-SK"/>
              </w:rPr>
              <w:t>,</w:t>
            </w:r>
            <w:r w:rsidRPr="00F74155">
              <w:rPr>
                <w:rFonts w:cs="Arial"/>
                <w:szCs w:val="22"/>
                <w:lang w:val="sk-SK"/>
              </w:rPr>
              <w:t xml:space="preserve"> Zhotoviteľ je povinný vykonať všetky potrebné opatrenia, aby k </w:t>
            </w:r>
            <w:r w:rsidR="00226AFF" w:rsidRPr="00F74155">
              <w:rPr>
                <w:rFonts w:cs="Arial"/>
                <w:szCs w:val="22"/>
                <w:lang w:val="sk-SK"/>
              </w:rPr>
              <w:t>vzniku Protichodných záujmov</w:t>
            </w:r>
            <w:r w:rsidRPr="00F74155">
              <w:rPr>
                <w:rFonts w:cs="Arial"/>
                <w:szCs w:val="22"/>
                <w:lang w:val="sk-SK"/>
              </w:rPr>
              <w:t xml:space="preserve"> nedošlo.</w:t>
            </w:r>
          </w:p>
          <w:p w14:paraId="32942FC3" w14:textId="26490650" w:rsidR="00C05D5D" w:rsidRPr="00F74155" w:rsidRDefault="00C05D5D" w:rsidP="00B50086">
            <w:pPr>
              <w:pStyle w:val="Zarkazkladnhotextu"/>
              <w:spacing w:before="120"/>
              <w:ind w:left="0"/>
              <w:jc w:val="both"/>
              <w:rPr>
                <w:rFonts w:cs="Arial"/>
                <w:bCs/>
              </w:rPr>
            </w:pPr>
            <w:r w:rsidRPr="00F74155">
              <w:rPr>
                <w:rFonts w:cs="Arial"/>
                <w:szCs w:val="22"/>
                <w:lang w:val="sk-SK"/>
              </w:rPr>
              <w:t xml:space="preserve">V prípade, ak Objednávateľ počas trvania Zmluvy zistí, že Zhotoviteľ </w:t>
            </w:r>
            <w:r w:rsidR="0010401B" w:rsidRPr="00F74155">
              <w:rPr>
                <w:rFonts w:cs="Arial"/>
                <w:szCs w:val="22"/>
                <w:lang w:val="sk-SK"/>
              </w:rPr>
              <w:t>poskytol nepravdivé, skreslené alebo neúplné informácie v </w:t>
            </w:r>
            <w:r w:rsidR="0010401B" w:rsidRPr="00D40E74">
              <w:rPr>
                <w:rFonts w:cs="Arial"/>
                <w:szCs w:val="22"/>
                <w:lang w:val="sk-SK"/>
              </w:rPr>
              <w:t xml:space="preserve">rámci jeho povinnosti v zmysle </w:t>
            </w:r>
            <w:r w:rsidR="00D40E74" w:rsidRPr="00D40E74">
              <w:rPr>
                <w:rFonts w:cs="Arial"/>
                <w:lang w:val="en-GB"/>
              </w:rPr>
              <w:t>Zväzku 1</w:t>
            </w:r>
            <w:r w:rsidR="002F2A40" w:rsidRPr="00D40E74">
              <w:rPr>
                <w:rFonts w:cs="Arial"/>
                <w:lang w:val="en-GB"/>
              </w:rPr>
              <w:t>. ... Informatívneho dokumentu</w:t>
            </w:r>
            <w:r w:rsidR="0010401B" w:rsidRPr="00D40E74">
              <w:rPr>
                <w:rFonts w:cs="Arial"/>
                <w:szCs w:val="22"/>
                <w:lang w:val="sk-SK"/>
              </w:rPr>
              <w:t xml:space="preserve">, ods. </w:t>
            </w:r>
            <w:r w:rsidR="00A31FEF" w:rsidRPr="00D40E74">
              <w:rPr>
                <w:rFonts w:cs="Arial"/>
                <w:szCs w:val="22"/>
                <w:lang w:val="sk-SK"/>
              </w:rPr>
              <w:t>32.4</w:t>
            </w:r>
            <w:r w:rsidR="0010401B" w:rsidRPr="00D40E74">
              <w:rPr>
                <w:rFonts w:cs="Arial"/>
                <w:szCs w:val="22"/>
                <w:lang w:val="sk-SK"/>
              </w:rPr>
              <w:t xml:space="preserve"> písm. </w:t>
            </w:r>
            <w:r w:rsidR="00D40E74" w:rsidRPr="00D40E74">
              <w:rPr>
                <w:rFonts w:cs="Arial"/>
                <w:szCs w:val="22"/>
                <w:lang w:val="sk-SK"/>
              </w:rPr>
              <w:t>e</w:t>
            </w:r>
            <w:r w:rsidR="0010401B" w:rsidRPr="00D40E74">
              <w:rPr>
                <w:rFonts w:cs="Arial"/>
                <w:szCs w:val="22"/>
                <w:lang w:val="sk-SK"/>
              </w:rPr>
              <w:t>/ alebo</w:t>
            </w:r>
            <w:r w:rsidR="0010401B" w:rsidRPr="00F74155">
              <w:rPr>
                <w:rFonts w:cs="Arial"/>
                <w:szCs w:val="22"/>
                <w:lang w:val="sk-SK"/>
              </w:rPr>
              <w:t xml:space="preserve">, že Zhotoviteľ </w:t>
            </w:r>
            <w:r w:rsidRPr="00F74155">
              <w:rPr>
                <w:rFonts w:cs="Arial"/>
                <w:szCs w:val="22"/>
                <w:lang w:val="sk-SK"/>
              </w:rPr>
              <w:t xml:space="preserve">nevykonal všetky potrebné opatrenia na zabránenie vzniku </w:t>
            </w:r>
            <w:r w:rsidR="00AF6AE4">
              <w:rPr>
                <w:rFonts w:cs="Arial"/>
                <w:szCs w:val="22"/>
                <w:lang w:val="sk-SK"/>
              </w:rPr>
              <w:t>Konfliktu</w:t>
            </w:r>
            <w:r w:rsidR="00AF6AE4" w:rsidRPr="00F74155">
              <w:rPr>
                <w:rFonts w:cs="Arial"/>
                <w:szCs w:val="22"/>
                <w:lang w:val="sk-SK"/>
              </w:rPr>
              <w:t xml:space="preserve"> </w:t>
            </w:r>
            <w:r w:rsidR="00226AFF" w:rsidRPr="00F74155">
              <w:rPr>
                <w:rFonts w:cs="Arial"/>
                <w:szCs w:val="22"/>
                <w:lang w:val="sk-SK"/>
              </w:rPr>
              <w:t>záujmov</w:t>
            </w:r>
            <w:r w:rsidRPr="00F74155">
              <w:rPr>
                <w:rFonts w:cs="Arial"/>
                <w:szCs w:val="22"/>
                <w:lang w:val="sk-SK"/>
              </w:rPr>
              <w:t>, vzniká Objednávateľovi nárok na zaplatenie zmluvnej pokuty vo výške 10 000 </w:t>
            </w:r>
            <w:r w:rsidRPr="00F74155">
              <w:t xml:space="preserve">,- EUR (slovom: desať tisíc EUR). </w:t>
            </w:r>
            <w:r w:rsidRPr="00F74155">
              <w:rPr>
                <w:rFonts w:cs="Arial"/>
                <w:bCs/>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79F91F02" w14:textId="77777777" w:rsidR="00A34FAC" w:rsidRPr="00F74155" w:rsidRDefault="00A34FAC" w:rsidP="00C05D5D">
            <w:pPr>
              <w:pStyle w:val="Zarkazkladnhotextu"/>
              <w:spacing w:before="120"/>
              <w:ind w:left="0"/>
              <w:jc w:val="both"/>
              <w:rPr>
                <w:rFonts w:cs="Arial"/>
                <w:szCs w:val="22"/>
                <w:lang w:val="sk-SK"/>
              </w:rPr>
            </w:pPr>
            <w:r w:rsidRPr="00F74155">
              <w:rPr>
                <w:rFonts w:cs="Arial"/>
                <w:szCs w:val="22"/>
              </w:rPr>
              <w:t xml:space="preserve">Uplatnením zmluvnej pokuty podľa tohto podčlánku nie je dotknutý nárok Objednávateľa postupovať v zmysle </w:t>
            </w:r>
            <w:r w:rsidR="00C05D5D" w:rsidRPr="00F74155">
              <w:rPr>
                <w:rFonts w:cs="Arial"/>
                <w:szCs w:val="22"/>
              </w:rPr>
              <w:t>P</w:t>
            </w:r>
            <w:r w:rsidRPr="00F74155">
              <w:rPr>
                <w:rFonts w:cs="Arial"/>
                <w:szCs w:val="22"/>
              </w:rPr>
              <w:t>odčlánku 15.2 (</w:t>
            </w:r>
            <w:r w:rsidRPr="00F74155">
              <w:rPr>
                <w:rFonts w:cs="Arial"/>
                <w:i/>
                <w:szCs w:val="22"/>
              </w:rPr>
              <w:t>Odstúpenie od Zmluvy zo strany Objednávateľa)</w:t>
            </w:r>
            <w:r w:rsidRPr="00F74155">
              <w:rPr>
                <w:rFonts w:cs="Arial"/>
                <w:szCs w:val="22"/>
              </w:rPr>
              <w:t>.“</w:t>
            </w:r>
          </w:p>
        </w:tc>
      </w:tr>
      <w:tr w:rsidR="00951265" w:rsidRPr="00F74155" w14:paraId="27B78890" w14:textId="77777777" w:rsidTr="00F670F8">
        <w:trPr>
          <w:gridAfter w:val="1"/>
          <w:wAfter w:w="687" w:type="dxa"/>
        </w:trPr>
        <w:tc>
          <w:tcPr>
            <w:tcW w:w="1384" w:type="dxa"/>
            <w:gridSpan w:val="2"/>
          </w:tcPr>
          <w:p w14:paraId="379BC84C" w14:textId="77777777" w:rsidR="00A34FAC" w:rsidRPr="00F74155" w:rsidRDefault="00A34FAC" w:rsidP="00A464A3">
            <w:pPr>
              <w:spacing w:before="120"/>
              <w:rPr>
                <w:rFonts w:cs="Arial"/>
                <w:b/>
                <w:szCs w:val="22"/>
                <w:lang w:val="sk-SK"/>
              </w:rPr>
            </w:pPr>
            <w:r w:rsidRPr="00F74155">
              <w:rPr>
                <w:rFonts w:cs="Arial"/>
                <w:b/>
                <w:szCs w:val="22"/>
                <w:lang w:val="sk-SK"/>
              </w:rPr>
              <w:t xml:space="preserve">Podčlánok </w:t>
            </w:r>
          </w:p>
          <w:p w14:paraId="6E5FE5D2" w14:textId="77777777" w:rsidR="00A34FAC" w:rsidRPr="00F74155" w:rsidRDefault="00A34FAC" w:rsidP="00455016">
            <w:pPr>
              <w:rPr>
                <w:rFonts w:cs="Arial"/>
                <w:b/>
                <w:szCs w:val="22"/>
                <w:lang w:val="sk-SK"/>
              </w:rPr>
            </w:pPr>
            <w:r w:rsidRPr="00F74155">
              <w:rPr>
                <w:rFonts w:cs="Arial"/>
                <w:b/>
                <w:szCs w:val="22"/>
                <w:lang w:val="sk-SK"/>
              </w:rPr>
              <w:t>2.1</w:t>
            </w:r>
          </w:p>
        </w:tc>
        <w:tc>
          <w:tcPr>
            <w:tcW w:w="2472" w:type="dxa"/>
          </w:tcPr>
          <w:p w14:paraId="70009DCD" w14:textId="77777777" w:rsidR="00A34FAC" w:rsidRPr="00F74155" w:rsidRDefault="00A34FAC" w:rsidP="00A464A3">
            <w:pPr>
              <w:pStyle w:val="NoIndent"/>
              <w:spacing w:before="120"/>
              <w:rPr>
                <w:rFonts w:ascii="Arial" w:hAnsi="Arial" w:cs="Arial"/>
                <w:b/>
                <w:color w:val="auto"/>
                <w:szCs w:val="22"/>
                <w:lang w:val="sk-SK"/>
              </w:rPr>
            </w:pPr>
            <w:r w:rsidRPr="00F74155">
              <w:rPr>
                <w:rFonts w:ascii="Arial" w:hAnsi="Arial" w:cs="Arial"/>
                <w:b/>
                <w:color w:val="auto"/>
                <w:szCs w:val="22"/>
                <w:lang w:val="sk-SK"/>
              </w:rPr>
              <w:t>Právo prístupu na Stavenisko</w:t>
            </w:r>
          </w:p>
        </w:tc>
        <w:tc>
          <w:tcPr>
            <w:tcW w:w="5750" w:type="dxa"/>
            <w:gridSpan w:val="2"/>
          </w:tcPr>
          <w:p w14:paraId="62B2ACB1" w14:textId="77777777" w:rsidR="00A34FAC" w:rsidRPr="00F74155" w:rsidRDefault="00A34FAC" w:rsidP="00A464A3">
            <w:pPr>
              <w:pStyle w:val="NoIndent"/>
              <w:spacing w:before="120"/>
              <w:jc w:val="both"/>
              <w:rPr>
                <w:rFonts w:ascii="Arial" w:hAnsi="Arial" w:cs="Arial"/>
                <w:color w:val="auto"/>
                <w:szCs w:val="22"/>
                <w:lang w:val="sk-SK"/>
              </w:rPr>
            </w:pPr>
            <w:r w:rsidRPr="00F74155">
              <w:rPr>
                <w:rFonts w:ascii="Arial" w:hAnsi="Arial" w:cs="Arial"/>
                <w:color w:val="auto"/>
                <w:szCs w:val="22"/>
                <w:lang w:val="sk-SK"/>
              </w:rPr>
              <w:t xml:space="preserve">Za tretí odsek vložte nový odsek: </w:t>
            </w:r>
          </w:p>
          <w:p w14:paraId="7B97FFCD" w14:textId="77777777" w:rsidR="00A34FAC" w:rsidRPr="00F74155" w:rsidRDefault="00A34FAC" w:rsidP="00081AD2">
            <w:pPr>
              <w:jc w:val="both"/>
              <w:rPr>
                <w:rFonts w:cs="Arial"/>
                <w:lang w:val="sk-SK"/>
              </w:rPr>
            </w:pPr>
          </w:p>
          <w:p w14:paraId="113D6532" w14:textId="014A55CB" w:rsidR="00662128" w:rsidRPr="00F74155" w:rsidRDefault="00A34FAC" w:rsidP="001179A6">
            <w:pPr>
              <w:jc w:val="both"/>
              <w:rPr>
                <w:rFonts w:cs="Arial"/>
                <w:lang w:val="sk-SK"/>
              </w:rPr>
            </w:pPr>
            <w:r w:rsidRPr="00F74155">
              <w:rPr>
                <w:rFonts w:cs="Arial"/>
                <w:lang w:val="sk-SK"/>
              </w:rPr>
              <w:t>„Právo prístupu a dočasného užívania  pozemko</w:t>
            </w:r>
            <w:r w:rsidR="0076694B">
              <w:rPr>
                <w:rFonts w:cs="Arial"/>
                <w:lang w:val="sk-SK"/>
              </w:rPr>
              <w:t>v</w:t>
            </w:r>
            <w:r w:rsidRPr="00F74155">
              <w:rPr>
                <w:rFonts w:cs="Arial"/>
                <w:lang w:val="sk-SK"/>
              </w:rPr>
              <w:t xml:space="preserve"> tretích osôb nad rámec pozemkov určených </w:t>
            </w:r>
            <w:r w:rsidR="005000E6">
              <w:rPr>
                <w:rFonts w:cs="Arial"/>
                <w:lang w:val="sk-SK"/>
              </w:rPr>
              <w:t xml:space="preserve">ako Stavenisko </w:t>
            </w:r>
            <w:r w:rsidRPr="00F74155">
              <w:rPr>
                <w:rFonts w:cs="Arial"/>
                <w:lang w:val="sk-SK"/>
              </w:rPr>
              <w:t xml:space="preserve">v Zmluve je povinný zaistiť Zhotoviteľ na vlastné náklady. Ak sa Zhotoviteľ dostane do omeškania s plnením Harmonogramu prác a/alebo mu vzniknú náklady ako dôsledok toho,  že nezaistil včas vstupy na pozemky tretích osôb, Zhotoviteľovi nevzniká nárok na predĺženie Lehoty výstavby alebo na uhradenie takýchto nákladov a primeraného zisku.“ </w:t>
            </w:r>
          </w:p>
          <w:p w14:paraId="7B5FDD3E" w14:textId="77777777" w:rsidR="00A34FAC" w:rsidRPr="00F74155" w:rsidRDefault="00A34FAC" w:rsidP="00081AD2">
            <w:pPr>
              <w:jc w:val="both"/>
              <w:rPr>
                <w:rFonts w:cs="Arial"/>
                <w:b/>
                <w:szCs w:val="22"/>
                <w:lang w:val="sk-SK"/>
              </w:rPr>
            </w:pPr>
          </w:p>
        </w:tc>
      </w:tr>
      <w:tr w:rsidR="00951265" w:rsidRPr="00F74155" w14:paraId="58DF05F9" w14:textId="77777777" w:rsidTr="00F670F8">
        <w:trPr>
          <w:gridAfter w:val="1"/>
          <w:wAfter w:w="687" w:type="dxa"/>
        </w:trPr>
        <w:tc>
          <w:tcPr>
            <w:tcW w:w="1384" w:type="dxa"/>
            <w:gridSpan w:val="2"/>
          </w:tcPr>
          <w:p w14:paraId="46FECBA9" w14:textId="77777777" w:rsidR="004954F4" w:rsidRPr="00F74155" w:rsidRDefault="004954F4" w:rsidP="008C53D7">
            <w:pPr>
              <w:spacing w:before="120"/>
              <w:rPr>
                <w:rFonts w:cs="Arial"/>
                <w:b/>
                <w:szCs w:val="22"/>
                <w:lang w:val="sk-SK"/>
              </w:rPr>
            </w:pPr>
            <w:r w:rsidRPr="00F74155">
              <w:rPr>
                <w:rFonts w:cs="Arial"/>
                <w:b/>
                <w:szCs w:val="22"/>
                <w:lang w:val="sk-SK"/>
              </w:rPr>
              <w:t>Podčlánok 2.</w:t>
            </w:r>
            <w:r w:rsidR="008C53D7" w:rsidRPr="00F74155">
              <w:rPr>
                <w:rFonts w:cs="Arial"/>
                <w:b/>
                <w:szCs w:val="22"/>
                <w:lang w:val="sk-SK"/>
              </w:rPr>
              <w:t>4</w:t>
            </w:r>
          </w:p>
        </w:tc>
        <w:tc>
          <w:tcPr>
            <w:tcW w:w="2472" w:type="dxa"/>
          </w:tcPr>
          <w:p w14:paraId="37D7F9F2" w14:textId="77777777" w:rsidR="004954F4" w:rsidRPr="00F74155" w:rsidRDefault="004954F4" w:rsidP="00A464A3">
            <w:pPr>
              <w:pStyle w:val="NoIndent"/>
              <w:spacing w:before="120"/>
              <w:rPr>
                <w:rFonts w:ascii="Arial" w:hAnsi="Arial" w:cs="Arial"/>
                <w:b/>
                <w:color w:val="auto"/>
                <w:szCs w:val="22"/>
                <w:lang w:val="sk-SK"/>
              </w:rPr>
            </w:pPr>
            <w:r w:rsidRPr="00F74155">
              <w:rPr>
                <w:rFonts w:ascii="Arial" w:hAnsi="Arial" w:cs="Arial"/>
                <w:b/>
                <w:color w:val="auto"/>
                <w:szCs w:val="22"/>
                <w:lang w:val="sk-SK"/>
              </w:rPr>
              <w:t>Finančné zabezpečenie Objednávateľa</w:t>
            </w:r>
          </w:p>
        </w:tc>
        <w:tc>
          <w:tcPr>
            <w:tcW w:w="5750" w:type="dxa"/>
            <w:gridSpan w:val="2"/>
          </w:tcPr>
          <w:p w14:paraId="739C93CD" w14:textId="77777777" w:rsidR="004954F4" w:rsidRPr="00F74155" w:rsidRDefault="004954F4" w:rsidP="00A464A3">
            <w:pPr>
              <w:pStyle w:val="NoIndent"/>
              <w:spacing w:before="120"/>
              <w:jc w:val="both"/>
              <w:rPr>
                <w:rFonts w:ascii="Arial" w:hAnsi="Arial" w:cs="Arial"/>
                <w:color w:val="auto"/>
                <w:szCs w:val="22"/>
                <w:lang w:val="sk-SK"/>
              </w:rPr>
            </w:pPr>
            <w:r w:rsidRPr="00F74155">
              <w:rPr>
                <w:rFonts w:ascii="Arial" w:hAnsi="Arial" w:cs="Arial"/>
                <w:color w:val="auto"/>
                <w:szCs w:val="22"/>
                <w:lang w:val="sk-SK"/>
              </w:rPr>
              <w:t>Vypúšťa sa</w:t>
            </w:r>
          </w:p>
        </w:tc>
      </w:tr>
      <w:tr w:rsidR="00951265" w:rsidRPr="00F74155" w14:paraId="04B61582" w14:textId="77777777" w:rsidTr="00F670F8">
        <w:trPr>
          <w:gridAfter w:val="1"/>
          <w:wAfter w:w="687" w:type="dxa"/>
        </w:trPr>
        <w:tc>
          <w:tcPr>
            <w:tcW w:w="1384" w:type="dxa"/>
            <w:gridSpan w:val="2"/>
          </w:tcPr>
          <w:p w14:paraId="7EF50DE0" w14:textId="77777777" w:rsidR="00A34FAC" w:rsidRPr="00F74155" w:rsidRDefault="00A34FAC" w:rsidP="00455016">
            <w:pPr>
              <w:rPr>
                <w:rFonts w:cs="Arial"/>
                <w:b/>
                <w:szCs w:val="22"/>
                <w:lang w:val="sk-SK"/>
              </w:rPr>
            </w:pPr>
            <w:r w:rsidRPr="00F74155">
              <w:rPr>
                <w:rFonts w:cs="Arial"/>
                <w:b/>
                <w:szCs w:val="22"/>
                <w:lang w:val="sk-SK"/>
              </w:rPr>
              <w:lastRenderedPageBreak/>
              <w:t xml:space="preserve">Podčlánok </w:t>
            </w:r>
          </w:p>
          <w:p w14:paraId="1A224436" w14:textId="77777777" w:rsidR="00A34FAC" w:rsidRPr="00F74155" w:rsidRDefault="00A34FAC" w:rsidP="00455016">
            <w:pPr>
              <w:rPr>
                <w:rFonts w:cs="Arial"/>
                <w:b/>
                <w:szCs w:val="22"/>
                <w:lang w:val="sk-SK"/>
              </w:rPr>
            </w:pPr>
            <w:r w:rsidRPr="00F74155">
              <w:rPr>
                <w:rFonts w:cs="Arial"/>
                <w:b/>
                <w:szCs w:val="22"/>
                <w:lang w:val="sk-SK"/>
              </w:rPr>
              <w:t xml:space="preserve">3.1 </w:t>
            </w:r>
          </w:p>
        </w:tc>
        <w:tc>
          <w:tcPr>
            <w:tcW w:w="2472" w:type="dxa"/>
          </w:tcPr>
          <w:p w14:paraId="2F9F8C95" w14:textId="77777777" w:rsidR="0026068A" w:rsidRPr="00F74155" w:rsidRDefault="00A34FAC" w:rsidP="00347A5B">
            <w:pPr>
              <w:rPr>
                <w:rFonts w:cs="Arial"/>
                <w:b/>
                <w:szCs w:val="22"/>
                <w:lang w:val="sk-SK"/>
              </w:rPr>
            </w:pPr>
            <w:r w:rsidRPr="00F74155">
              <w:rPr>
                <w:rFonts w:cs="Arial"/>
                <w:b/>
                <w:szCs w:val="22"/>
                <w:lang w:val="sk-SK"/>
              </w:rPr>
              <w:t>Povinnosti a právomoc Stavebnotechnické</w:t>
            </w:r>
            <w:r w:rsidR="00EB1032" w:rsidRPr="00F74155">
              <w:rPr>
                <w:rFonts w:cs="Arial"/>
                <w:b/>
                <w:szCs w:val="22"/>
                <w:lang w:val="sk-SK"/>
              </w:rPr>
              <w:t>-</w:t>
            </w:r>
          </w:p>
          <w:p w14:paraId="16E0F61D" w14:textId="77777777" w:rsidR="00A34FAC" w:rsidRPr="00F74155" w:rsidRDefault="00A34FAC" w:rsidP="00347A5B">
            <w:pPr>
              <w:rPr>
                <w:rFonts w:cs="Arial"/>
                <w:b/>
                <w:szCs w:val="22"/>
                <w:lang w:val="sk-SK"/>
              </w:rPr>
            </w:pPr>
            <w:r w:rsidRPr="00F74155">
              <w:rPr>
                <w:rFonts w:cs="Arial"/>
                <w:b/>
                <w:szCs w:val="22"/>
                <w:lang w:val="sk-SK"/>
              </w:rPr>
              <w:t>ho dozoru</w:t>
            </w:r>
          </w:p>
        </w:tc>
        <w:tc>
          <w:tcPr>
            <w:tcW w:w="5750" w:type="dxa"/>
            <w:gridSpan w:val="2"/>
          </w:tcPr>
          <w:p w14:paraId="4F4E8309" w14:textId="77777777" w:rsidR="00F13792" w:rsidRPr="00F74155" w:rsidRDefault="00F13792" w:rsidP="00F13792">
            <w:pPr>
              <w:rPr>
                <w:lang w:val="sk-SK"/>
              </w:rPr>
            </w:pPr>
            <w:r w:rsidRPr="00F74155">
              <w:rPr>
                <w:rFonts w:cs="Arial"/>
                <w:bCs/>
                <w:szCs w:val="22"/>
                <w:lang w:val="sk-SK"/>
              </w:rPr>
              <w:t>Odstráňte celý text</w:t>
            </w:r>
            <w:r w:rsidRPr="00F74155">
              <w:rPr>
                <w:lang w:val="sk-SK"/>
              </w:rPr>
              <w:t xml:space="preserve"> podčlánku </w:t>
            </w:r>
            <w:r w:rsidRPr="00F74155">
              <w:rPr>
                <w:rFonts w:cs="Arial"/>
                <w:bCs/>
                <w:szCs w:val="22"/>
                <w:lang w:val="sk-SK"/>
              </w:rPr>
              <w:t>a nahraďte ho textom</w:t>
            </w:r>
            <w:r w:rsidRPr="00F74155">
              <w:rPr>
                <w:lang w:val="sk-SK"/>
              </w:rPr>
              <w:t>:</w:t>
            </w:r>
          </w:p>
          <w:p w14:paraId="1205DB92" w14:textId="77777777" w:rsidR="00F13792" w:rsidRPr="00F74155" w:rsidRDefault="00F13792" w:rsidP="00F13792">
            <w:pPr>
              <w:pStyle w:val="Zkladntext3"/>
              <w:tabs>
                <w:tab w:val="clear" w:pos="709"/>
                <w:tab w:val="clear" w:pos="1191"/>
                <w:tab w:val="clear" w:pos="1474"/>
              </w:tabs>
              <w:suppressAutoHyphens w:val="0"/>
              <w:rPr>
                <w:rFonts w:cs="Arial"/>
                <w:bCs/>
                <w:spacing w:val="0"/>
                <w:szCs w:val="22"/>
                <w:lang w:val="sk-SK"/>
              </w:rPr>
            </w:pPr>
          </w:p>
          <w:p w14:paraId="05C527B7" w14:textId="77777777" w:rsidR="00F13792" w:rsidRPr="00F74155" w:rsidRDefault="00F13792" w:rsidP="00F13792">
            <w:pPr>
              <w:pStyle w:val="Zkladntext3"/>
              <w:tabs>
                <w:tab w:val="clear" w:pos="709"/>
                <w:tab w:val="clear" w:pos="1191"/>
                <w:tab w:val="clear" w:pos="1474"/>
              </w:tabs>
              <w:suppressAutoHyphens w:val="0"/>
              <w:rPr>
                <w:rFonts w:cs="Arial"/>
                <w:bCs/>
                <w:spacing w:val="0"/>
                <w:szCs w:val="22"/>
                <w:lang w:val="sk-SK"/>
              </w:rPr>
            </w:pPr>
            <w:r w:rsidRPr="00F74155">
              <w:rPr>
                <w:rFonts w:cs="Arial"/>
                <w:lang w:val="sk-SK"/>
              </w:rPr>
              <w:t>“Objednávateľ je povinný zabezpečiť výkon činnosti Stavebnotechnického dozor</w:t>
            </w:r>
            <w:r w:rsidR="00CF097D" w:rsidRPr="00F74155">
              <w:rPr>
                <w:rFonts w:cs="Arial"/>
                <w:lang w:val="sk-SK"/>
              </w:rPr>
              <w:t>u</w:t>
            </w:r>
            <w:r w:rsidRPr="00F74155">
              <w:rPr>
                <w:rFonts w:cs="Arial"/>
                <w:lang w:val="sk-SK"/>
              </w:rPr>
              <w:t>, ktorý bude vykonávať povinnosti stanovené mu v Zmluve. Stavebnotechnický dozor vykonáva svoju činnosť prostredníctvom tímu Stavebnotechnického dozor</w:t>
            </w:r>
            <w:r w:rsidR="00CF097D" w:rsidRPr="00F74155">
              <w:rPr>
                <w:rFonts w:cs="Arial"/>
                <w:lang w:val="sk-SK"/>
              </w:rPr>
              <w:t>u</w:t>
            </w:r>
            <w:r w:rsidRPr="00F74155">
              <w:rPr>
                <w:rFonts w:cs="Arial"/>
                <w:lang w:val="sk-SK"/>
              </w:rPr>
              <w:t xml:space="preserve">. Tím Stavebnotechnického </w:t>
            </w:r>
            <w:r w:rsidR="00CF097D" w:rsidRPr="00F74155">
              <w:rPr>
                <w:rFonts w:cs="Arial"/>
                <w:lang w:val="sk-SK"/>
              </w:rPr>
              <w:t>dozoru je</w:t>
            </w:r>
            <w:r w:rsidRPr="00F74155">
              <w:rPr>
                <w:rFonts w:cs="Arial"/>
                <w:lang w:val="sk-SK"/>
              </w:rPr>
              <w:t xml:space="preserve"> tvorený kľúčovými a nekľúčovými odborníkmi a podporným personálom na čele s Vedúcim tímu Stavebnotechnického dozor</w:t>
            </w:r>
            <w:r w:rsidR="00CF097D" w:rsidRPr="00F74155">
              <w:rPr>
                <w:rFonts w:cs="Arial"/>
                <w:lang w:val="sk-SK"/>
              </w:rPr>
              <w:t>u</w:t>
            </w:r>
            <w:r w:rsidRPr="00F74155">
              <w:rPr>
                <w:rFonts w:cs="Arial"/>
                <w:lang w:val="sk-SK"/>
              </w:rPr>
              <w:t>. Kľúčový odborník v pozícii Vedúceho tímu Stavebnotechnického dozor</w:t>
            </w:r>
            <w:r w:rsidR="00CF097D" w:rsidRPr="00F74155">
              <w:rPr>
                <w:rFonts w:cs="Arial"/>
                <w:lang w:val="sk-SK"/>
              </w:rPr>
              <w:t>u</w:t>
            </w:r>
            <w:r w:rsidRPr="00F74155">
              <w:rPr>
                <w:rFonts w:cs="Arial"/>
                <w:lang w:val="sk-SK"/>
              </w:rPr>
              <w:t xml:space="preserve"> (ďalej len</w:t>
            </w:r>
            <w:r w:rsidRPr="00F74155">
              <w:rPr>
                <w:rFonts w:cs="Arial"/>
                <w:bCs/>
                <w:spacing w:val="0"/>
                <w:szCs w:val="22"/>
                <w:lang w:val="sk-SK"/>
              </w:rPr>
              <w:t xml:space="preserve"> „Vedúci tímu Stavebnotechnického dozor</w:t>
            </w:r>
            <w:r w:rsidR="00CF097D" w:rsidRPr="00F74155">
              <w:rPr>
                <w:rFonts w:cs="Arial"/>
                <w:bCs/>
                <w:spacing w:val="0"/>
                <w:szCs w:val="22"/>
                <w:lang w:val="sk-SK"/>
              </w:rPr>
              <w:t>u</w:t>
            </w:r>
            <w:r w:rsidRPr="00F74155">
              <w:rPr>
                <w:rFonts w:cs="Arial"/>
                <w:bCs/>
                <w:spacing w:val="0"/>
                <w:szCs w:val="22"/>
                <w:lang w:val="sk-SK"/>
              </w:rPr>
              <w:t xml:space="preserve">“ </w:t>
            </w:r>
            <w:r w:rsidRPr="00F74155">
              <w:rPr>
                <w:rFonts w:cs="Arial"/>
                <w:lang w:val="sk-SK"/>
              </w:rPr>
              <w:t>je oprávnený konať v mene Stavebnotechnického dozor</w:t>
            </w:r>
            <w:r w:rsidR="00CF097D" w:rsidRPr="00F74155">
              <w:rPr>
                <w:rFonts w:cs="Arial"/>
                <w:lang w:val="sk-SK"/>
              </w:rPr>
              <w:t>u</w:t>
            </w:r>
            <w:r w:rsidRPr="00F74155">
              <w:rPr>
                <w:rFonts w:cs="Arial"/>
                <w:lang w:val="sk-SK"/>
              </w:rPr>
              <w:t xml:space="preserve"> v rozsahu práv a povinností Stavebnotechnického dozor</w:t>
            </w:r>
            <w:r w:rsidR="00CF097D" w:rsidRPr="00F74155">
              <w:rPr>
                <w:rFonts w:cs="Arial"/>
                <w:lang w:val="sk-SK"/>
              </w:rPr>
              <w:t>u</w:t>
            </w:r>
            <w:r w:rsidRPr="00F74155">
              <w:rPr>
                <w:rFonts w:cs="Arial"/>
                <w:lang w:val="sk-SK"/>
              </w:rPr>
              <w:t xml:space="preserve">  vyplývajúcich zo Zmluvy. Ostatní kľúčoví a nekľúčoví odborníci konajú v mene Stavebnotechnického dozor</w:t>
            </w:r>
            <w:r w:rsidR="00CF097D" w:rsidRPr="00F74155">
              <w:rPr>
                <w:rFonts w:cs="Arial"/>
                <w:lang w:val="sk-SK"/>
              </w:rPr>
              <w:t>u</w:t>
            </w:r>
            <w:r w:rsidRPr="00F74155">
              <w:rPr>
                <w:rFonts w:cs="Arial"/>
                <w:lang w:val="sk-SK"/>
              </w:rPr>
              <w:t xml:space="preserve"> iba v rozsahu práv a povinností podľa ich funkčného zaradenia v tíme Stavebnotechnického dozor</w:t>
            </w:r>
            <w:r w:rsidR="00CF097D" w:rsidRPr="00F74155">
              <w:rPr>
                <w:rFonts w:cs="Arial"/>
                <w:lang w:val="sk-SK"/>
              </w:rPr>
              <w:t>u</w:t>
            </w:r>
            <w:r w:rsidRPr="00F74155">
              <w:rPr>
                <w:rFonts w:cs="Arial"/>
                <w:lang w:val="sk-SK"/>
              </w:rPr>
              <w:t xml:space="preserve">. </w:t>
            </w:r>
            <w:r w:rsidRPr="00F74155">
              <w:rPr>
                <w:rFonts w:cs="Arial"/>
                <w:bCs/>
                <w:spacing w:val="0"/>
                <w:szCs w:val="22"/>
                <w:lang w:val="sk-SK"/>
              </w:rPr>
              <w:t>Akékoľvek právne úkony vyhotovené v mene Stavebnotechnického dozor</w:t>
            </w:r>
            <w:r w:rsidR="00CF097D" w:rsidRPr="00F74155">
              <w:rPr>
                <w:rFonts w:cs="Arial"/>
                <w:bCs/>
                <w:spacing w:val="0"/>
                <w:szCs w:val="22"/>
                <w:lang w:val="sk-SK"/>
              </w:rPr>
              <w:t>u</w:t>
            </w:r>
            <w:r w:rsidRPr="00F74155">
              <w:rPr>
                <w:rFonts w:cs="Arial"/>
                <w:bCs/>
                <w:spacing w:val="0"/>
                <w:szCs w:val="22"/>
                <w:lang w:val="sk-SK"/>
              </w:rPr>
              <w:t>, na ktoré sa v zmysle ustanovení Zmluvy vyžaduje písomná forma, je oprávnený podpisovať v mene Stavebnotechnického dozor</w:t>
            </w:r>
            <w:r w:rsidR="00CF097D" w:rsidRPr="00F74155">
              <w:rPr>
                <w:rFonts w:cs="Arial"/>
                <w:bCs/>
                <w:spacing w:val="0"/>
                <w:szCs w:val="22"/>
                <w:lang w:val="sk-SK"/>
              </w:rPr>
              <w:t>u</w:t>
            </w:r>
            <w:r w:rsidRPr="00F74155">
              <w:rPr>
                <w:rFonts w:cs="Arial"/>
                <w:bCs/>
                <w:spacing w:val="0"/>
                <w:szCs w:val="22"/>
                <w:lang w:val="sk-SK"/>
              </w:rPr>
              <w:t xml:space="preserve"> výlučne Vedúci tímu Stavebnotechnického dozor</w:t>
            </w:r>
            <w:r w:rsidR="00CF097D" w:rsidRPr="00F74155">
              <w:rPr>
                <w:rFonts w:cs="Arial"/>
                <w:bCs/>
                <w:spacing w:val="0"/>
                <w:szCs w:val="22"/>
                <w:lang w:val="sk-SK"/>
              </w:rPr>
              <w:t>u</w:t>
            </w:r>
            <w:r w:rsidRPr="00F74155">
              <w:rPr>
                <w:rFonts w:cs="Arial"/>
                <w:bCs/>
                <w:spacing w:val="0"/>
                <w:szCs w:val="22"/>
                <w:lang w:val="sk-SK"/>
              </w:rPr>
              <w:t xml:space="preserve">. </w:t>
            </w:r>
          </w:p>
          <w:p w14:paraId="77914961" w14:textId="77777777" w:rsidR="00F13792" w:rsidRPr="00F74155" w:rsidRDefault="00F13792" w:rsidP="00F13792">
            <w:pPr>
              <w:pStyle w:val="Zkladntext3"/>
              <w:tabs>
                <w:tab w:val="clear" w:pos="709"/>
                <w:tab w:val="clear" w:pos="1191"/>
                <w:tab w:val="clear" w:pos="1474"/>
              </w:tabs>
              <w:suppressAutoHyphens w:val="0"/>
              <w:rPr>
                <w:rFonts w:cs="Arial"/>
                <w:bCs/>
                <w:spacing w:val="0"/>
                <w:szCs w:val="22"/>
                <w:lang w:val="sk-SK"/>
              </w:rPr>
            </w:pPr>
          </w:p>
          <w:p w14:paraId="1BB90D65" w14:textId="77777777" w:rsidR="00F13792" w:rsidRPr="00F74155" w:rsidRDefault="00EC6518" w:rsidP="00F13792">
            <w:pPr>
              <w:pStyle w:val="Zkladntext3"/>
              <w:tabs>
                <w:tab w:val="clear" w:pos="709"/>
                <w:tab w:val="clear" w:pos="1191"/>
                <w:tab w:val="clear" w:pos="1474"/>
              </w:tabs>
              <w:suppressAutoHyphens w:val="0"/>
              <w:rPr>
                <w:rFonts w:cs="Arial"/>
                <w:lang w:val="sk-SK"/>
              </w:rPr>
            </w:pPr>
            <w:r w:rsidRPr="00F74155">
              <w:rPr>
                <w:rFonts w:cs="Arial"/>
                <w:lang w:val="sk-SK"/>
              </w:rPr>
              <w:t xml:space="preserve">Objednávateľ je povinný oznámiť Zhotoviteľovi personálne zloženie časti tímu Stavebnotechnického dozoru - kľúčových odborníkov. Personálne zloženie časti tímu Stavebnotechnického dozoru – nekľúčových odborníkov je povinný oznámiť Zhotoviteľovi Stavebnotechnický dozor.  </w:t>
            </w:r>
          </w:p>
          <w:p w14:paraId="2543989C" w14:textId="77777777" w:rsidR="00F13792" w:rsidRPr="00F74155" w:rsidRDefault="00F13792" w:rsidP="00F13792">
            <w:pPr>
              <w:pStyle w:val="Zkladntext3"/>
              <w:tabs>
                <w:tab w:val="clear" w:pos="709"/>
                <w:tab w:val="clear" w:pos="1191"/>
                <w:tab w:val="clear" w:pos="1474"/>
              </w:tabs>
              <w:suppressAutoHyphens w:val="0"/>
              <w:rPr>
                <w:rFonts w:cs="Arial"/>
                <w:bCs/>
                <w:szCs w:val="22"/>
                <w:lang w:val="sk-SK"/>
              </w:rPr>
            </w:pPr>
          </w:p>
          <w:p w14:paraId="2D426600" w14:textId="77777777" w:rsidR="00F13792" w:rsidRPr="00F74155" w:rsidRDefault="00F13792" w:rsidP="00F13792">
            <w:pPr>
              <w:pStyle w:val="Zkladntext3"/>
              <w:tabs>
                <w:tab w:val="clear" w:pos="709"/>
                <w:tab w:val="clear" w:pos="1191"/>
                <w:tab w:val="clear" w:pos="1474"/>
              </w:tabs>
              <w:suppressAutoHyphens w:val="0"/>
              <w:rPr>
                <w:rFonts w:cs="Arial"/>
                <w:bCs/>
                <w:szCs w:val="22"/>
                <w:lang w:val="sk-SK"/>
              </w:rPr>
            </w:pPr>
            <w:r w:rsidRPr="00F74155">
              <w:rPr>
                <w:rFonts w:cs="Arial"/>
                <w:bCs/>
                <w:szCs w:val="22"/>
                <w:lang w:val="sk-SK"/>
              </w:rPr>
              <w:t>Stavebnotechnický dozor nemá žiadnu právomoc meniť Zmluvu.</w:t>
            </w:r>
          </w:p>
          <w:p w14:paraId="674FD2DB" w14:textId="77777777" w:rsidR="00F13792" w:rsidRPr="00F74155" w:rsidRDefault="00F13792" w:rsidP="00F13792">
            <w:pPr>
              <w:pStyle w:val="Zkladntext3"/>
              <w:tabs>
                <w:tab w:val="clear" w:pos="709"/>
                <w:tab w:val="clear" w:pos="1191"/>
                <w:tab w:val="clear" w:pos="1474"/>
              </w:tabs>
              <w:suppressAutoHyphens w:val="0"/>
              <w:rPr>
                <w:rFonts w:cs="Arial"/>
                <w:bCs/>
                <w:szCs w:val="22"/>
                <w:lang w:val="sk-SK"/>
              </w:rPr>
            </w:pPr>
          </w:p>
          <w:p w14:paraId="7C5918FC" w14:textId="77777777" w:rsidR="00F13792" w:rsidRPr="00F74155" w:rsidRDefault="00F13792" w:rsidP="00F13792">
            <w:pPr>
              <w:pStyle w:val="Zkladntext3"/>
              <w:tabs>
                <w:tab w:val="clear" w:pos="709"/>
                <w:tab w:val="clear" w:pos="1191"/>
                <w:tab w:val="clear" w:pos="1474"/>
              </w:tabs>
              <w:suppressAutoHyphens w:val="0"/>
              <w:rPr>
                <w:rFonts w:cs="Arial"/>
                <w:bCs/>
                <w:szCs w:val="22"/>
                <w:lang w:val="sk-SK"/>
              </w:rPr>
            </w:pPr>
            <w:r w:rsidRPr="00F74155">
              <w:rPr>
                <w:rFonts w:cs="Arial"/>
                <w:bCs/>
                <w:szCs w:val="22"/>
                <w:lang w:val="sk-SK"/>
              </w:rPr>
              <w:t xml:space="preserve">Stavebnotechnický dozor smie uplatňovať právomoci, ktoré mu prislúchajú tak ako sú uvedené v Zmluve alebo ako to zo Zmluvy nutne vyplýva. Ak sa vyžaduje, aby Stavebnotechnický dozor získal súhlas Objednávateľa pred výkonom určitej právomoci, potom takéto požiadavky musia byť uvedené </w:t>
            </w:r>
            <w:r w:rsidR="00EC6518" w:rsidRPr="00F74155">
              <w:rPr>
                <w:rFonts w:cs="Arial"/>
                <w:bCs/>
                <w:szCs w:val="22"/>
                <w:lang w:val="sk-SK"/>
              </w:rPr>
              <w:t>v Zmluve</w:t>
            </w:r>
            <w:r w:rsidRPr="00F74155">
              <w:rPr>
                <w:rFonts w:cs="Arial"/>
                <w:bCs/>
                <w:szCs w:val="22"/>
                <w:lang w:val="sk-SK"/>
              </w:rPr>
              <w:t xml:space="preserve">.  </w:t>
            </w:r>
          </w:p>
          <w:p w14:paraId="01207E4D" w14:textId="77777777" w:rsidR="00F13792" w:rsidRPr="00F74155" w:rsidRDefault="00F13792" w:rsidP="00F13792">
            <w:pPr>
              <w:pStyle w:val="Zkladntext3"/>
              <w:tabs>
                <w:tab w:val="clear" w:pos="709"/>
                <w:tab w:val="clear" w:pos="1191"/>
                <w:tab w:val="clear" w:pos="1474"/>
              </w:tabs>
              <w:suppressAutoHyphens w:val="0"/>
              <w:rPr>
                <w:rFonts w:cs="Arial"/>
                <w:bCs/>
                <w:szCs w:val="22"/>
                <w:lang w:val="sk-SK"/>
              </w:rPr>
            </w:pPr>
            <w:r w:rsidRPr="00F74155">
              <w:rPr>
                <w:rFonts w:cs="Arial"/>
                <w:bCs/>
                <w:szCs w:val="22"/>
                <w:lang w:val="sk-SK"/>
              </w:rPr>
              <w:t>Avšak, kedykoľvek Stavebnotechnický dozor vykonáva určitú právomoc, pre ktorú sa vyžaduje súhlas Objednávateľa, potom (pre účely Zmluvy) sa má za to, že Objednávateľ mu taký súhlas dal. Ustanovenie predchádzajúcej vety sa neuplatní v prípad</w:t>
            </w:r>
            <w:r w:rsidR="00271A9C" w:rsidRPr="00F74155">
              <w:rPr>
                <w:rFonts w:cs="Arial"/>
                <w:bCs/>
                <w:szCs w:val="22"/>
                <w:lang w:val="sk-SK"/>
              </w:rPr>
              <w:t>och</w:t>
            </w:r>
            <w:r w:rsidRPr="00F74155">
              <w:rPr>
                <w:rFonts w:cs="Arial"/>
                <w:bCs/>
                <w:szCs w:val="22"/>
                <w:lang w:val="sk-SK"/>
              </w:rPr>
              <w:t xml:space="preserve"> písomného súhlasu Objednávateľa </w:t>
            </w:r>
            <w:r w:rsidR="00271A9C" w:rsidRPr="00F74155">
              <w:rPr>
                <w:rFonts w:cs="Arial"/>
                <w:bCs/>
                <w:szCs w:val="22"/>
                <w:lang w:val="sk-SK"/>
              </w:rPr>
              <w:t>uvedených v nasledujúcom odseku</w:t>
            </w:r>
            <w:r w:rsidRPr="00F74155">
              <w:rPr>
                <w:rFonts w:cs="Arial"/>
                <w:bCs/>
                <w:szCs w:val="22"/>
                <w:lang w:val="sk-SK"/>
              </w:rPr>
              <w:t xml:space="preserve">.  </w:t>
            </w:r>
          </w:p>
          <w:p w14:paraId="569A0219" w14:textId="77777777" w:rsidR="00F13792" w:rsidRPr="00F74155" w:rsidRDefault="00F13792" w:rsidP="00F13792">
            <w:pPr>
              <w:pStyle w:val="Zkladntext3"/>
              <w:tabs>
                <w:tab w:val="clear" w:pos="709"/>
                <w:tab w:val="clear" w:pos="1191"/>
                <w:tab w:val="clear" w:pos="1474"/>
              </w:tabs>
              <w:suppressAutoHyphens w:val="0"/>
              <w:rPr>
                <w:lang w:val="sk-SK"/>
              </w:rPr>
            </w:pPr>
          </w:p>
          <w:p w14:paraId="6D4F66C7" w14:textId="77777777" w:rsidR="00F13792" w:rsidRPr="00F74155" w:rsidRDefault="00F13792" w:rsidP="00F13792">
            <w:pPr>
              <w:pStyle w:val="Zkladntext3"/>
              <w:tabs>
                <w:tab w:val="clear" w:pos="709"/>
                <w:tab w:val="clear" w:pos="1191"/>
                <w:tab w:val="clear" w:pos="1474"/>
              </w:tabs>
              <w:suppressAutoHyphens w:val="0"/>
              <w:rPr>
                <w:rFonts w:cs="Arial"/>
                <w:b/>
                <w:bCs/>
                <w:spacing w:val="0"/>
                <w:szCs w:val="22"/>
                <w:lang w:val="sk-SK"/>
              </w:rPr>
            </w:pPr>
            <w:r w:rsidRPr="00F74155">
              <w:rPr>
                <w:rFonts w:cs="Arial"/>
                <w:bCs/>
                <w:szCs w:val="22"/>
                <w:lang w:val="sk-SK"/>
              </w:rPr>
              <w:t>Stavebnotechnický dozor je povinný získať písomný súhlas Objednávateľa pred uplatnením svojich právomocí podľa Zmluvy v prípade:</w:t>
            </w:r>
          </w:p>
          <w:p w14:paraId="1A26C29A" w14:textId="77777777" w:rsidR="00316C63" w:rsidRPr="00F74155" w:rsidRDefault="00316C63">
            <w:pPr>
              <w:numPr>
                <w:ilvl w:val="0"/>
                <w:numId w:val="30"/>
              </w:numPr>
              <w:jc w:val="both"/>
              <w:rPr>
                <w:lang w:val="sk-SK"/>
              </w:rPr>
            </w:pPr>
            <w:r w:rsidRPr="00F74155">
              <w:rPr>
                <w:lang w:val="sk-SK"/>
              </w:rPr>
              <w:t xml:space="preserve">preskúmania a/alebo schvaľovania Dokumentácie Zhotoviteľa podľa podčlánku 5.2 </w:t>
            </w:r>
            <w:r w:rsidR="004954F4" w:rsidRPr="00F74155">
              <w:rPr>
                <w:lang w:val="sk-SK"/>
              </w:rPr>
              <w:t>(</w:t>
            </w:r>
            <w:r w:rsidR="00EB3856" w:rsidRPr="00F74155">
              <w:rPr>
                <w:i/>
                <w:lang w:val="sk-SK"/>
              </w:rPr>
              <w:t>Dokumentácia Zhotoviteľa</w:t>
            </w:r>
            <w:r w:rsidR="004954F4" w:rsidRPr="00F74155">
              <w:rPr>
                <w:lang w:val="sk-SK"/>
              </w:rPr>
              <w:t>)</w:t>
            </w:r>
            <w:r w:rsidR="00610845" w:rsidRPr="00F74155">
              <w:rPr>
                <w:lang w:val="sk-SK"/>
              </w:rPr>
              <w:t xml:space="preserve"> </w:t>
            </w:r>
          </w:p>
          <w:p w14:paraId="5C044D68" w14:textId="77777777" w:rsidR="00305A52" w:rsidRPr="00F74155" w:rsidRDefault="00F13792">
            <w:pPr>
              <w:numPr>
                <w:ilvl w:val="0"/>
                <w:numId w:val="30"/>
              </w:numPr>
              <w:jc w:val="both"/>
              <w:rPr>
                <w:i/>
                <w:lang w:val="sk-SK"/>
              </w:rPr>
            </w:pPr>
            <w:r w:rsidRPr="00F74155">
              <w:rPr>
                <w:lang w:val="sk-SK"/>
              </w:rPr>
              <w:t xml:space="preserve">vykonávania akýchkoľvek úkonov, ktoré Stavebnotechnický dozor vykonáva podľa Zmluvy  </w:t>
            </w:r>
            <w:r w:rsidRPr="00F74155">
              <w:rPr>
                <w:lang w:val="sk-SK"/>
              </w:rPr>
              <w:lastRenderedPageBreak/>
              <w:t>a ktoré majú alebo je predpoklad, že v budúcnosti by mohli mať vplyv na Zmluvnú cenu alebo Lehotu výstavby</w:t>
            </w:r>
            <w:r w:rsidR="0010401B" w:rsidRPr="00F74155">
              <w:rPr>
                <w:lang w:val="sk-SK"/>
              </w:rPr>
              <w:t xml:space="preserve"> alebo lehotu ukončenia Uzlového bodu</w:t>
            </w:r>
            <w:r w:rsidRPr="00F74155">
              <w:rPr>
                <w:lang w:val="sk-SK"/>
              </w:rPr>
              <w:t>; tým nie je dotknutá povinnosť Stavebnotechnického dozoru získať písomný súhlas Objednávateľa v zmysle podčlánku 13.1 (Právo na Zmenu) a 13.3 ( Postup pri Zmenách )</w:t>
            </w:r>
          </w:p>
          <w:p w14:paraId="2C1A8937" w14:textId="77777777" w:rsidR="00305A52" w:rsidRPr="00F74155" w:rsidRDefault="00F13792">
            <w:pPr>
              <w:widowControl w:val="0"/>
              <w:numPr>
                <w:ilvl w:val="0"/>
                <w:numId w:val="30"/>
              </w:numPr>
              <w:tabs>
                <w:tab w:val="left" w:pos="567"/>
                <w:tab w:val="left" w:pos="1134"/>
                <w:tab w:val="left" w:pos="1701"/>
                <w:tab w:val="left" w:pos="2268"/>
                <w:tab w:val="left" w:pos="2835"/>
                <w:tab w:val="left" w:pos="3402"/>
                <w:tab w:val="center" w:pos="4320"/>
                <w:tab w:val="left" w:pos="8505"/>
                <w:tab w:val="right" w:pos="8640"/>
              </w:tabs>
              <w:jc w:val="both"/>
              <w:rPr>
                <w:i/>
                <w:lang w:val="sk-SK"/>
              </w:rPr>
            </w:pPr>
            <w:r w:rsidRPr="00F74155">
              <w:rPr>
                <w:lang w:val="sk-SK"/>
              </w:rPr>
              <w:t xml:space="preserve">  pred vydaním Preberacieho protokolu podľa podčlánku 10.1 </w:t>
            </w:r>
            <w:r w:rsidRPr="00F74155">
              <w:rPr>
                <w:i/>
                <w:lang w:val="sk-SK"/>
              </w:rPr>
              <w:t>(Preberanie Diela a Sekcií)</w:t>
            </w:r>
            <w:r w:rsidRPr="00F74155">
              <w:rPr>
                <w:lang w:val="sk-SK"/>
              </w:rPr>
              <w:t xml:space="preserve"> a pred vystavením Protokolu o vyhotovení Diela podľa podčlánku 11.9 </w:t>
            </w:r>
            <w:r w:rsidRPr="00F74155">
              <w:rPr>
                <w:i/>
                <w:lang w:val="sk-SK"/>
              </w:rPr>
              <w:t xml:space="preserve">(Protokol o vyhotovení Diela). </w:t>
            </w:r>
          </w:p>
          <w:p w14:paraId="110ED52E" w14:textId="77777777" w:rsidR="00F13792" w:rsidRPr="00F74155" w:rsidRDefault="00F13792" w:rsidP="00F13792">
            <w:pPr>
              <w:widowControl w:val="0"/>
              <w:tabs>
                <w:tab w:val="left" w:pos="567"/>
                <w:tab w:val="left" w:pos="1134"/>
                <w:tab w:val="left" w:pos="1701"/>
                <w:tab w:val="left" w:pos="2268"/>
                <w:tab w:val="left" w:pos="2835"/>
                <w:tab w:val="left" w:pos="3402"/>
                <w:tab w:val="center" w:pos="4320"/>
                <w:tab w:val="left" w:pos="8505"/>
                <w:tab w:val="right" w:pos="8640"/>
              </w:tabs>
              <w:ind w:left="720"/>
              <w:jc w:val="both"/>
              <w:rPr>
                <w:lang w:val="sk-SK"/>
              </w:rPr>
            </w:pPr>
          </w:p>
          <w:p w14:paraId="01150328" w14:textId="77777777" w:rsidR="00F13792" w:rsidRPr="00F74155" w:rsidRDefault="00F13792" w:rsidP="00F13792">
            <w:pPr>
              <w:jc w:val="both"/>
              <w:rPr>
                <w:lang w:val="sk-SK"/>
              </w:rPr>
            </w:pPr>
            <w:r w:rsidRPr="00F74155">
              <w:rPr>
                <w:lang w:val="sk-SK"/>
              </w:rPr>
              <w:t xml:space="preserve">Za účelom získania písomného súhlasu Objednávateľa je Stavebnotechnický dozor povinný predložiť Objednávateľovi všetky potrebné doklady, súvisiace dokumenty, vrátane písomného vyjadrenia Stavebnotechnického </w:t>
            </w:r>
            <w:r w:rsidRPr="00F74155">
              <w:rPr>
                <w:rFonts w:cs="Arial"/>
                <w:bCs/>
                <w:lang w:val="sk-SK"/>
              </w:rPr>
              <w:t>dozor</w:t>
            </w:r>
            <w:r w:rsidR="00316C63" w:rsidRPr="00F74155">
              <w:rPr>
                <w:rFonts w:cs="Arial"/>
                <w:bCs/>
                <w:lang w:val="sk-SK"/>
              </w:rPr>
              <w:t>u</w:t>
            </w:r>
            <w:r w:rsidRPr="00F74155">
              <w:rPr>
                <w:lang w:val="sk-SK"/>
              </w:rPr>
              <w:t xml:space="preserve"> a taktiež zdôvodnenie vplyvu na Zmluvnú cenu alebo Lehotu výstavby. </w:t>
            </w:r>
          </w:p>
          <w:p w14:paraId="1E26C6E9" w14:textId="77777777" w:rsidR="00F13792" w:rsidRPr="00F74155" w:rsidRDefault="00F13792" w:rsidP="00E03521">
            <w:pPr>
              <w:jc w:val="both"/>
              <w:rPr>
                <w:rFonts w:cs="Arial"/>
                <w:bCs/>
                <w:lang w:val="sk-SK"/>
              </w:rPr>
            </w:pPr>
            <w:r w:rsidRPr="00F74155">
              <w:rPr>
                <w:rFonts w:cs="Arial"/>
                <w:bCs/>
                <w:lang w:val="sk-SK"/>
              </w:rPr>
              <w:t xml:space="preserve">Bez ohľadu na povinnosť získať súhlas, ako je to uvedené vyššie, ak podľa názoru </w:t>
            </w:r>
            <w:r w:rsidR="004954F4" w:rsidRPr="00F74155">
              <w:rPr>
                <w:rFonts w:cs="Arial"/>
                <w:bCs/>
                <w:lang w:val="sk-SK"/>
              </w:rPr>
              <w:t xml:space="preserve">Vedúceho tímu </w:t>
            </w:r>
            <w:r w:rsidRPr="00F74155">
              <w:rPr>
                <w:rFonts w:cs="Arial"/>
                <w:bCs/>
                <w:lang w:val="sk-SK"/>
              </w:rPr>
              <w:t>Stavebnotechnického dozor</w:t>
            </w:r>
            <w:r w:rsidR="00E03521" w:rsidRPr="00F74155">
              <w:rPr>
                <w:rFonts w:cs="Arial"/>
                <w:bCs/>
                <w:lang w:val="sk-SK"/>
              </w:rPr>
              <w:t>u</w:t>
            </w:r>
            <w:r w:rsidRPr="00F74155">
              <w:rPr>
                <w:rFonts w:cs="Arial"/>
                <w:bCs/>
                <w:lang w:val="sk-SK"/>
              </w:rPr>
              <w:t xml:space="preserve"> vznikol stav ohrozenia zdravia alebo života človeka alebo ohrozenie bezpečnosti Diela, prípadne priľahlého majetku</w:t>
            </w:r>
            <w:r w:rsidR="00750FE3" w:rsidRPr="00F74155">
              <w:rPr>
                <w:rFonts w:cs="Arial"/>
                <w:bCs/>
                <w:lang w:val="sk-SK"/>
              </w:rPr>
              <w:t xml:space="preserve"> (ďalej len “stav ohrozenia”)</w:t>
            </w:r>
            <w:r w:rsidRPr="00F74155">
              <w:rPr>
                <w:rFonts w:cs="Arial"/>
                <w:bCs/>
                <w:lang w:val="sk-SK"/>
              </w:rPr>
              <w:t xml:space="preserve">, </w:t>
            </w:r>
            <w:r w:rsidR="00750FE3" w:rsidRPr="00F74155">
              <w:rPr>
                <w:rFonts w:cs="Arial"/>
                <w:bCs/>
                <w:lang w:val="sk-SK"/>
              </w:rPr>
              <w:t xml:space="preserve">Vedúci tímu </w:t>
            </w:r>
            <w:r w:rsidRPr="00F74155">
              <w:rPr>
                <w:rFonts w:cs="Arial"/>
                <w:bCs/>
                <w:lang w:val="sk-SK"/>
              </w:rPr>
              <w:t>Stavebnotechnick</w:t>
            </w:r>
            <w:r w:rsidR="00750FE3" w:rsidRPr="00F74155">
              <w:rPr>
                <w:rFonts w:cs="Arial"/>
                <w:bCs/>
                <w:lang w:val="sk-SK"/>
              </w:rPr>
              <w:t>ého</w:t>
            </w:r>
            <w:r w:rsidRPr="00F74155">
              <w:rPr>
                <w:rFonts w:cs="Arial"/>
                <w:bCs/>
                <w:lang w:val="sk-SK"/>
              </w:rPr>
              <w:t xml:space="preserve"> dozor</w:t>
            </w:r>
            <w:r w:rsidR="00750FE3" w:rsidRPr="00F74155">
              <w:rPr>
                <w:rFonts w:cs="Arial"/>
                <w:bCs/>
                <w:lang w:val="sk-SK"/>
              </w:rPr>
              <w:t>u</w:t>
            </w:r>
            <w:r w:rsidRPr="00F74155">
              <w:rPr>
                <w:rFonts w:cs="Arial"/>
                <w:bCs/>
                <w:lang w:val="sk-SK"/>
              </w:rPr>
              <w:t xml:space="preserve"> môže, ale bez odpustenia akýchkoľvek zmluvných povinností alebo zodpovednosti Zhotoviteľa, nariadiť Zhotoviteľovi vykonať všetky také práce alebo také činnosti, ktoré môžu byť podľa názoru </w:t>
            </w:r>
            <w:r w:rsidR="00750FE3" w:rsidRPr="00F74155">
              <w:rPr>
                <w:rFonts w:cs="Arial"/>
                <w:bCs/>
                <w:lang w:val="sk-SK"/>
              </w:rPr>
              <w:t xml:space="preserve">Vedúceho tímu </w:t>
            </w:r>
            <w:r w:rsidRPr="00F74155">
              <w:rPr>
                <w:rFonts w:cs="Arial"/>
                <w:bCs/>
                <w:lang w:val="sk-SK"/>
              </w:rPr>
              <w:t>Stavebnotechnického dozor</w:t>
            </w:r>
            <w:r w:rsidR="00E03521" w:rsidRPr="00F74155">
              <w:rPr>
                <w:rFonts w:cs="Arial"/>
                <w:bCs/>
                <w:lang w:val="sk-SK"/>
              </w:rPr>
              <w:t>u</w:t>
            </w:r>
            <w:r w:rsidRPr="00F74155">
              <w:rPr>
                <w:rFonts w:cs="Arial"/>
                <w:bCs/>
                <w:lang w:val="sk-SK"/>
              </w:rPr>
              <w:t xml:space="preserve"> nevyhnutné na to, aby eliminovali alebo znížili takéto riziko. Zhotoviteľ je povinný takýto pokyn </w:t>
            </w:r>
            <w:r w:rsidR="00750FE3" w:rsidRPr="00F74155">
              <w:rPr>
                <w:rFonts w:cs="Arial"/>
                <w:bCs/>
                <w:lang w:val="sk-SK"/>
              </w:rPr>
              <w:t xml:space="preserve">Vedúceho tímu </w:t>
            </w:r>
            <w:r w:rsidRPr="00F74155">
              <w:rPr>
                <w:rFonts w:cs="Arial"/>
                <w:bCs/>
                <w:lang w:val="sk-SK"/>
              </w:rPr>
              <w:t>Stavebnotechnického dozor</w:t>
            </w:r>
            <w:r w:rsidR="00E03521" w:rsidRPr="00F74155">
              <w:rPr>
                <w:rFonts w:cs="Arial"/>
                <w:bCs/>
                <w:lang w:val="sk-SK"/>
              </w:rPr>
              <w:t>u</w:t>
            </w:r>
            <w:r w:rsidRPr="00F74155">
              <w:rPr>
                <w:rFonts w:cs="Arial"/>
                <w:bCs/>
                <w:lang w:val="sk-SK"/>
              </w:rPr>
              <w:t xml:space="preserve"> dodržať napriek absencii súhlasu od Objednávateľa. Ak takýto pokyn predstavuje Zmenu, </w:t>
            </w:r>
            <w:r w:rsidR="00750FE3" w:rsidRPr="00F74155">
              <w:rPr>
                <w:rFonts w:cs="Arial"/>
                <w:bCs/>
                <w:lang w:val="sk-SK"/>
              </w:rPr>
              <w:t xml:space="preserve">Zmena v tomto pokyne nebude ocenená a následne </w:t>
            </w:r>
            <w:r w:rsidRPr="00F74155">
              <w:rPr>
                <w:rFonts w:cs="Arial"/>
                <w:bCs/>
                <w:lang w:val="sk-SK"/>
              </w:rPr>
              <w:t xml:space="preserve">Stavebnotechnický dozor </w:t>
            </w:r>
            <w:r w:rsidR="00750FE3" w:rsidRPr="00F74155">
              <w:rPr>
                <w:rFonts w:cs="Arial"/>
                <w:bCs/>
                <w:lang w:val="sk-SK"/>
              </w:rPr>
              <w:t>vydá pokyn podľa podčlánku 3.3 (</w:t>
            </w:r>
            <w:r w:rsidR="00EB3856" w:rsidRPr="00F74155">
              <w:rPr>
                <w:rFonts w:cs="Arial"/>
                <w:bCs/>
                <w:i/>
                <w:lang w:val="sk-SK"/>
              </w:rPr>
              <w:t>Pokyny Stavebnotechnického dozoru</w:t>
            </w:r>
            <w:r w:rsidR="00750FE3" w:rsidRPr="00F74155">
              <w:rPr>
                <w:rFonts w:cs="Arial"/>
                <w:bCs/>
                <w:lang w:val="sk-SK"/>
              </w:rPr>
              <w:t>), ktorý sa musí posudzovať podľa podčlánku 13.3 (</w:t>
            </w:r>
            <w:r w:rsidR="00EB3856" w:rsidRPr="00F74155">
              <w:rPr>
                <w:rFonts w:cs="Arial"/>
                <w:bCs/>
                <w:i/>
                <w:lang w:val="sk-SK"/>
              </w:rPr>
              <w:t>Postup pri Zmenách</w:t>
            </w:r>
            <w:r w:rsidR="00750FE3" w:rsidRPr="00F74155">
              <w:rPr>
                <w:rFonts w:cs="Arial"/>
                <w:bCs/>
                <w:lang w:val="sk-SK"/>
              </w:rPr>
              <w:t xml:space="preserve">). V takom prípade Stavebnotechnický dozor </w:t>
            </w:r>
            <w:r w:rsidRPr="00F74155">
              <w:rPr>
                <w:rFonts w:cs="Arial"/>
                <w:bCs/>
                <w:lang w:val="sk-SK"/>
              </w:rPr>
              <w:t>v súlade s podčlánkom 13.3 (</w:t>
            </w:r>
            <w:r w:rsidRPr="00F74155">
              <w:rPr>
                <w:rFonts w:cs="Arial"/>
                <w:bCs/>
                <w:i/>
                <w:iCs/>
                <w:lang w:val="sk-SK"/>
              </w:rPr>
              <w:t>Postup pri Zmenách),</w:t>
            </w:r>
            <w:r w:rsidRPr="00F74155">
              <w:rPr>
                <w:rFonts w:cs="Arial"/>
                <w:bCs/>
                <w:lang w:val="sk-SK"/>
              </w:rPr>
              <w:t xml:space="preserve"> odsúhlasí alebo rozhodne</w:t>
            </w:r>
            <w:r w:rsidR="00750FE3" w:rsidRPr="00F74155">
              <w:rPr>
                <w:rFonts w:cs="Arial"/>
                <w:bCs/>
                <w:lang w:val="sk-SK"/>
              </w:rPr>
              <w:t xml:space="preserve"> aj </w:t>
            </w:r>
            <w:r w:rsidRPr="00F74155">
              <w:rPr>
                <w:rFonts w:cs="Arial"/>
                <w:bCs/>
                <w:lang w:val="sk-SK"/>
              </w:rPr>
              <w:t xml:space="preserve">o úprave Zmluvnej ceny vyplývajúcej z pokynu </w:t>
            </w:r>
            <w:r w:rsidR="00750FE3" w:rsidRPr="00F74155">
              <w:rPr>
                <w:rFonts w:cs="Arial"/>
                <w:bCs/>
                <w:lang w:val="sk-SK"/>
              </w:rPr>
              <w:t xml:space="preserve">vydaného v stave ohrozenia </w:t>
            </w:r>
            <w:r w:rsidRPr="00F74155">
              <w:rPr>
                <w:rFonts w:cs="Arial"/>
                <w:bCs/>
                <w:lang w:val="sk-SK"/>
              </w:rPr>
              <w:t>a oznámi to Zhotoviteľovi s kópiou zaslanou Objednávateľovi.</w:t>
            </w:r>
          </w:p>
          <w:p w14:paraId="50A9A705" w14:textId="77777777" w:rsidR="00F13792" w:rsidRPr="00F74155" w:rsidRDefault="00F13792" w:rsidP="00F13792">
            <w:pPr>
              <w:jc w:val="both"/>
              <w:rPr>
                <w:rFonts w:cs="Arial"/>
                <w:bCs/>
                <w:lang w:val="sk-SK"/>
              </w:rPr>
            </w:pPr>
          </w:p>
          <w:p w14:paraId="17795003" w14:textId="1A1084E5" w:rsidR="00F13792" w:rsidRPr="00F74155" w:rsidRDefault="00F13792" w:rsidP="00F13792">
            <w:pPr>
              <w:pStyle w:val="Zkladntext3"/>
              <w:tabs>
                <w:tab w:val="clear" w:pos="709"/>
                <w:tab w:val="clear" w:pos="1191"/>
                <w:tab w:val="clear" w:pos="1474"/>
              </w:tabs>
              <w:suppressAutoHyphens w:val="0"/>
              <w:rPr>
                <w:rFonts w:cs="Arial"/>
                <w:bCs/>
                <w:szCs w:val="22"/>
                <w:lang w:val="sk-SK"/>
              </w:rPr>
            </w:pPr>
            <w:r w:rsidRPr="00F74155">
              <w:rPr>
                <w:rFonts w:cs="Arial"/>
                <w:bCs/>
                <w:szCs w:val="22"/>
                <w:lang w:val="sk-SK"/>
              </w:rPr>
              <w:t>Ak nie je v týchto zmluvných podmienkach uvedené in</w:t>
            </w:r>
            <w:r w:rsidR="005524C7">
              <w:rPr>
                <w:rFonts w:cs="Arial"/>
                <w:bCs/>
                <w:szCs w:val="22"/>
                <w:lang w:val="sk-SK"/>
              </w:rPr>
              <w:t>ak</w:t>
            </w:r>
            <w:r w:rsidRPr="00F74155">
              <w:rPr>
                <w:rFonts w:cs="Arial"/>
                <w:bCs/>
                <w:szCs w:val="22"/>
                <w:lang w:val="sk-SK"/>
              </w:rPr>
              <w:t>:</w:t>
            </w:r>
          </w:p>
          <w:p w14:paraId="23FF2F26" w14:textId="77777777" w:rsidR="00F13792" w:rsidRPr="00F74155" w:rsidRDefault="00F13792" w:rsidP="00F13792">
            <w:pPr>
              <w:pStyle w:val="Zkladntext3"/>
              <w:tabs>
                <w:tab w:val="clear" w:pos="709"/>
                <w:tab w:val="clear" w:pos="1191"/>
                <w:tab w:val="clear" w:pos="1474"/>
              </w:tabs>
              <w:suppressAutoHyphens w:val="0"/>
              <w:rPr>
                <w:rFonts w:cs="Arial"/>
                <w:bCs/>
                <w:szCs w:val="22"/>
                <w:lang w:val="sk-SK"/>
              </w:rPr>
            </w:pPr>
          </w:p>
          <w:p w14:paraId="0FC09727" w14:textId="77777777" w:rsidR="00305A52" w:rsidRPr="00F74155" w:rsidRDefault="00F13792">
            <w:pPr>
              <w:pStyle w:val="Zkladntext3"/>
              <w:numPr>
                <w:ilvl w:val="0"/>
                <w:numId w:val="34"/>
              </w:numPr>
              <w:tabs>
                <w:tab w:val="clear" w:pos="709"/>
                <w:tab w:val="clear" w:pos="1191"/>
                <w:tab w:val="clear" w:pos="1474"/>
              </w:tabs>
              <w:suppressAutoHyphens w:val="0"/>
              <w:ind w:left="397" w:hanging="397"/>
              <w:rPr>
                <w:rFonts w:cs="Arial"/>
                <w:bCs/>
                <w:szCs w:val="22"/>
                <w:lang w:val="sk-SK"/>
              </w:rPr>
            </w:pPr>
            <w:r w:rsidRPr="00F74155">
              <w:rPr>
                <w:rFonts w:cs="Arial"/>
                <w:bCs/>
                <w:szCs w:val="22"/>
                <w:lang w:val="sk-SK"/>
              </w:rPr>
              <w:t>Kedykoľvek si Stavebnotechnický dozor plní svoje povinnosti, alebo uplatňuje právomoci uvedené v Zmluve alebo z nej vyplývajúce, má sa zato, že Stavebnotechnický dozor koná v mene Objednávateľa;</w:t>
            </w:r>
          </w:p>
          <w:p w14:paraId="6A737E8B" w14:textId="77777777" w:rsidR="00305A52" w:rsidRPr="00F74155" w:rsidRDefault="00F13792">
            <w:pPr>
              <w:pStyle w:val="Zkladntext3"/>
              <w:numPr>
                <w:ilvl w:val="0"/>
                <w:numId w:val="34"/>
              </w:numPr>
              <w:tabs>
                <w:tab w:val="clear" w:pos="709"/>
                <w:tab w:val="clear" w:pos="1191"/>
                <w:tab w:val="clear" w:pos="1474"/>
              </w:tabs>
              <w:suppressAutoHyphens w:val="0"/>
              <w:ind w:left="397" w:hanging="397"/>
              <w:rPr>
                <w:rFonts w:cs="Arial"/>
                <w:bCs/>
                <w:szCs w:val="22"/>
                <w:lang w:val="sk-SK"/>
              </w:rPr>
            </w:pPr>
            <w:r w:rsidRPr="00F74155">
              <w:rPr>
                <w:rFonts w:cs="Arial"/>
                <w:bCs/>
                <w:szCs w:val="22"/>
                <w:lang w:val="sk-SK"/>
              </w:rPr>
              <w:t>Stavebnotechnický dozor nemá právomoc zbaviť ktorúkoľvek zo Strán akýchkoľvek povinností, záväzkov alebo zodpovednosti vyplývajúcich zo Zmluvy;</w:t>
            </w:r>
          </w:p>
          <w:p w14:paraId="6BCA905B" w14:textId="68FCACAA" w:rsidR="00305A52" w:rsidRDefault="00F13792">
            <w:pPr>
              <w:pStyle w:val="Zkladntext3"/>
              <w:numPr>
                <w:ilvl w:val="0"/>
                <w:numId w:val="34"/>
              </w:numPr>
              <w:tabs>
                <w:tab w:val="clear" w:pos="709"/>
                <w:tab w:val="clear" w:pos="1191"/>
                <w:tab w:val="clear" w:pos="1474"/>
              </w:tabs>
              <w:suppressAutoHyphens w:val="0"/>
              <w:ind w:left="397" w:hanging="397"/>
              <w:rPr>
                <w:rFonts w:cs="Arial"/>
                <w:bCs/>
                <w:szCs w:val="22"/>
                <w:lang w:val="sk-SK"/>
              </w:rPr>
            </w:pPr>
            <w:r w:rsidRPr="00F74155">
              <w:rPr>
                <w:rFonts w:cs="Arial"/>
                <w:bCs/>
                <w:szCs w:val="22"/>
                <w:lang w:val="sk-SK"/>
              </w:rPr>
              <w:lastRenderedPageBreak/>
              <w:t>Každé schválenie, kontrola, potvrdenie, súhlas, preskúmanie, prehliadka, pokyn , oznámenie, návrh, požiadanie, skúška alebo podobný úkon Stavebnotechnického dozor</w:t>
            </w:r>
            <w:r w:rsidR="00E03521" w:rsidRPr="00F74155">
              <w:rPr>
                <w:rFonts w:cs="Arial"/>
                <w:bCs/>
                <w:szCs w:val="22"/>
                <w:lang w:val="sk-SK"/>
              </w:rPr>
              <w:t>u</w:t>
            </w:r>
            <w:r w:rsidRPr="00F74155">
              <w:rPr>
                <w:rFonts w:cs="Arial"/>
                <w:bCs/>
                <w:szCs w:val="22"/>
                <w:lang w:val="sk-SK"/>
              </w:rPr>
              <w:t xml:space="preserve"> (vrátane absencie nesúhlasu), nezbavuje Zhotoviteľa žiadnej zodpovednosti, ktorú má podľa Zmluvy, vrátane zodpovednosti za chyby, opomenutia, rozdiely a nesúlady.</w:t>
            </w:r>
          </w:p>
          <w:p w14:paraId="0EE24C37" w14:textId="77777777" w:rsidR="00B631BB" w:rsidRDefault="00B631BB" w:rsidP="00D40E74">
            <w:pPr>
              <w:jc w:val="both"/>
              <w:rPr>
                <w:rFonts w:cs="Arial"/>
                <w:bCs/>
                <w:szCs w:val="22"/>
                <w:highlight w:val="green"/>
                <w:lang w:val="sk-SK"/>
              </w:rPr>
            </w:pPr>
          </w:p>
          <w:p w14:paraId="5510E88C" w14:textId="218FBAC3" w:rsidR="00A34FAC" w:rsidRPr="00F74155" w:rsidRDefault="00AF06E5" w:rsidP="00D40E74">
            <w:pPr>
              <w:spacing w:after="100" w:afterAutospacing="1"/>
              <w:jc w:val="both"/>
              <w:rPr>
                <w:rFonts w:cs="Arial"/>
                <w:bCs/>
                <w:szCs w:val="22"/>
                <w:lang w:val="sk-SK"/>
              </w:rPr>
            </w:pPr>
            <w:r w:rsidRPr="00D40E74">
              <w:rPr>
                <w:rFonts w:cs="Arial"/>
                <w:bCs/>
                <w:szCs w:val="22"/>
                <w:lang w:val="sk-SK"/>
              </w:rPr>
              <w:t>V prípade ak má v zmysle tejto Zmluvy Stavebný dozor vydať akékoľvek rozhodnutie, pokyn alebo iný úkon</w:t>
            </w:r>
            <w:r w:rsidR="00B631BB" w:rsidRPr="00D40E74">
              <w:rPr>
                <w:rFonts w:cs="Arial"/>
                <w:bCs/>
                <w:szCs w:val="22"/>
                <w:lang w:val="sk-SK"/>
              </w:rPr>
              <w:t>,</w:t>
            </w:r>
            <w:r w:rsidRPr="00D40E74">
              <w:rPr>
                <w:rFonts w:cs="Arial"/>
                <w:bCs/>
                <w:szCs w:val="22"/>
                <w:lang w:val="sk-SK"/>
              </w:rPr>
              <w:t xml:space="preserve"> je povinný tak urobiť do 1</w:t>
            </w:r>
            <w:r w:rsidR="00D728A6" w:rsidRPr="00D40E74">
              <w:rPr>
                <w:rFonts w:cs="Arial"/>
                <w:bCs/>
                <w:szCs w:val="22"/>
                <w:lang w:val="sk-SK"/>
              </w:rPr>
              <w:t>4</w:t>
            </w:r>
            <w:r w:rsidRPr="00D40E74">
              <w:rPr>
                <w:rFonts w:cs="Arial"/>
                <w:bCs/>
                <w:szCs w:val="22"/>
                <w:lang w:val="sk-SK"/>
              </w:rPr>
              <w:t xml:space="preserve"> dní odo dňa doručenia žiadosti, nároku alebo iného oznámenia Zhotoviteľa Stavebnému dozorovi</w:t>
            </w:r>
            <w:r w:rsidR="00B631BB" w:rsidRPr="00D40E74">
              <w:rPr>
                <w:rFonts w:cs="Arial"/>
                <w:bCs/>
                <w:szCs w:val="22"/>
                <w:lang w:val="sk-SK"/>
              </w:rPr>
              <w:t>; uvedené platí len</w:t>
            </w:r>
            <w:r w:rsidRPr="00D40E74">
              <w:rPr>
                <w:rFonts w:cs="Arial"/>
                <w:bCs/>
                <w:szCs w:val="22"/>
                <w:lang w:val="sk-SK"/>
              </w:rPr>
              <w:t xml:space="preserve"> ak sa na takého rozhodnutie nevyžaduje súhlas Objednávateľa</w:t>
            </w:r>
            <w:r w:rsidR="00CE7AE5" w:rsidRPr="00D40E74">
              <w:rPr>
                <w:rFonts w:cs="Arial"/>
                <w:bCs/>
                <w:szCs w:val="22"/>
                <w:lang w:val="sk-SK"/>
              </w:rPr>
              <w:t xml:space="preserve"> a</w:t>
            </w:r>
            <w:r w:rsidR="00724B9B" w:rsidRPr="00D40E74">
              <w:rPr>
                <w:rFonts w:cs="Arial"/>
                <w:bCs/>
                <w:szCs w:val="22"/>
                <w:lang w:val="sk-SK"/>
              </w:rPr>
              <w:t> </w:t>
            </w:r>
            <w:r w:rsidR="00CE7AE5" w:rsidRPr="00D40E74">
              <w:rPr>
                <w:rFonts w:cs="Arial"/>
                <w:bCs/>
                <w:szCs w:val="22"/>
                <w:lang w:val="sk-SK"/>
              </w:rPr>
              <w:t>ak</w:t>
            </w:r>
            <w:r w:rsidR="00724B9B" w:rsidRPr="00D40E74">
              <w:rPr>
                <w:rFonts w:cs="Arial"/>
                <w:bCs/>
                <w:szCs w:val="22"/>
                <w:lang w:val="sk-SK"/>
              </w:rPr>
              <w:t xml:space="preserve"> Zhotoviteľ predložil Stavebnému dozorovi</w:t>
            </w:r>
            <w:r w:rsidR="00CE7AE5" w:rsidRPr="00D40E74">
              <w:rPr>
                <w:rFonts w:cs="Arial"/>
                <w:bCs/>
                <w:szCs w:val="22"/>
                <w:lang w:val="sk-SK"/>
              </w:rPr>
              <w:t xml:space="preserve"> všetk</w:t>
            </w:r>
            <w:r w:rsidR="00B631BB" w:rsidRPr="00D40E74">
              <w:rPr>
                <w:rFonts w:cs="Arial"/>
                <w:bCs/>
                <w:szCs w:val="22"/>
                <w:lang w:val="sk-SK"/>
              </w:rPr>
              <w:t>y</w:t>
            </w:r>
            <w:r w:rsidR="00CE7AE5" w:rsidRPr="00D40E74">
              <w:rPr>
                <w:rFonts w:cs="Arial"/>
                <w:bCs/>
                <w:szCs w:val="22"/>
                <w:lang w:val="sk-SK"/>
              </w:rPr>
              <w:t xml:space="preserve"> podklady potrebné k rozhodnutiu.</w:t>
            </w:r>
            <w:r w:rsidR="0095315C" w:rsidRPr="00D40E74">
              <w:rPr>
                <w:rFonts w:cs="Arial"/>
                <w:bCs/>
                <w:szCs w:val="22"/>
                <w:lang w:val="sk-SK"/>
              </w:rPr>
              <w:t>“</w:t>
            </w:r>
          </w:p>
        </w:tc>
      </w:tr>
      <w:tr w:rsidR="00951265" w:rsidRPr="00F74155" w14:paraId="51D044A3" w14:textId="77777777" w:rsidTr="00F670F8">
        <w:trPr>
          <w:gridAfter w:val="1"/>
          <w:wAfter w:w="687" w:type="dxa"/>
          <w:trHeight w:val="70"/>
        </w:trPr>
        <w:tc>
          <w:tcPr>
            <w:tcW w:w="1384" w:type="dxa"/>
            <w:gridSpan w:val="2"/>
          </w:tcPr>
          <w:p w14:paraId="5863DD1D" w14:textId="77777777" w:rsidR="00A34FAC" w:rsidRPr="00F74155" w:rsidRDefault="00F13792" w:rsidP="00455016">
            <w:pPr>
              <w:rPr>
                <w:rFonts w:cs="Arial"/>
                <w:b/>
                <w:szCs w:val="22"/>
              </w:rPr>
            </w:pPr>
            <w:r w:rsidRPr="00F74155">
              <w:rPr>
                <w:rFonts w:cs="Arial"/>
                <w:b/>
                <w:szCs w:val="22"/>
              </w:rPr>
              <w:lastRenderedPageBreak/>
              <w:t>Podčlánok 3.2</w:t>
            </w:r>
          </w:p>
        </w:tc>
        <w:tc>
          <w:tcPr>
            <w:tcW w:w="2472" w:type="dxa"/>
          </w:tcPr>
          <w:p w14:paraId="0A2686EB" w14:textId="77777777" w:rsidR="00A34FAC" w:rsidRPr="00F74155" w:rsidRDefault="00F13792" w:rsidP="00CF097D">
            <w:pPr>
              <w:rPr>
                <w:rFonts w:cs="Arial"/>
                <w:b/>
                <w:szCs w:val="22"/>
              </w:rPr>
            </w:pPr>
            <w:r w:rsidRPr="00F74155">
              <w:rPr>
                <w:rFonts w:cs="Arial"/>
                <w:b/>
                <w:szCs w:val="22"/>
              </w:rPr>
              <w:t>Dočasná neprítomnosť Vedúceho tímu Stavebnotechnické-ho dozor</w:t>
            </w:r>
            <w:r w:rsidR="00CF097D" w:rsidRPr="00F74155">
              <w:rPr>
                <w:rFonts w:cs="Arial"/>
                <w:b/>
                <w:szCs w:val="22"/>
              </w:rPr>
              <w:t>u</w:t>
            </w:r>
            <w:r w:rsidRPr="00F74155">
              <w:rPr>
                <w:rFonts w:cs="Arial"/>
                <w:b/>
                <w:szCs w:val="22"/>
              </w:rPr>
              <w:t xml:space="preserve"> a iných kľúčových </w:t>
            </w:r>
            <w:r w:rsidR="00EC6518" w:rsidRPr="00F74155">
              <w:rPr>
                <w:rFonts w:cs="Arial"/>
                <w:b/>
                <w:szCs w:val="22"/>
              </w:rPr>
              <w:t>odborníkov</w:t>
            </w:r>
          </w:p>
        </w:tc>
        <w:tc>
          <w:tcPr>
            <w:tcW w:w="5750" w:type="dxa"/>
            <w:gridSpan w:val="2"/>
          </w:tcPr>
          <w:p w14:paraId="03128FA2" w14:textId="77777777" w:rsidR="00F13792" w:rsidRPr="00F74155" w:rsidRDefault="00F13792" w:rsidP="00F13792">
            <w:pPr>
              <w:pStyle w:val="Default"/>
              <w:jc w:val="both"/>
              <w:rPr>
                <w:color w:val="auto"/>
                <w:sz w:val="22"/>
                <w:szCs w:val="22"/>
              </w:rPr>
            </w:pPr>
            <w:r w:rsidRPr="00F74155">
              <w:rPr>
                <w:bCs/>
                <w:color w:val="auto"/>
                <w:sz w:val="22"/>
                <w:szCs w:val="22"/>
              </w:rPr>
              <w:t>Odstráňte celý text podčlánku a nahraďte ho textom</w:t>
            </w:r>
            <w:r w:rsidRPr="00F74155">
              <w:rPr>
                <w:color w:val="auto"/>
                <w:sz w:val="22"/>
                <w:szCs w:val="22"/>
              </w:rPr>
              <w:t xml:space="preserve">: </w:t>
            </w:r>
          </w:p>
          <w:p w14:paraId="7A1CFE68" w14:textId="77777777" w:rsidR="00F13792" w:rsidRPr="00F74155" w:rsidRDefault="00F13792" w:rsidP="00F13792">
            <w:pPr>
              <w:pStyle w:val="Default"/>
              <w:jc w:val="both"/>
              <w:rPr>
                <w:color w:val="auto"/>
                <w:sz w:val="22"/>
                <w:szCs w:val="22"/>
              </w:rPr>
            </w:pPr>
          </w:p>
          <w:p w14:paraId="4558E3B4" w14:textId="77777777" w:rsidR="00F13792" w:rsidRPr="00F74155" w:rsidRDefault="00F13792" w:rsidP="00F13792">
            <w:pPr>
              <w:pStyle w:val="Default"/>
              <w:jc w:val="both"/>
              <w:rPr>
                <w:color w:val="auto"/>
                <w:sz w:val="22"/>
                <w:szCs w:val="22"/>
              </w:rPr>
            </w:pPr>
            <w:r w:rsidRPr="00F74155">
              <w:rPr>
                <w:color w:val="auto"/>
                <w:sz w:val="22"/>
                <w:szCs w:val="22"/>
              </w:rPr>
              <w:t>„Vedúci tímu Stavebnotechnického dozor</w:t>
            </w:r>
            <w:r w:rsidR="00CF097D" w:rsidRPr="00F74155">
              <w:rPr>
                <w:color w:val="auto"/>
                <w:sz w:val="22"/>
                <w:szCs w:val="22"/>
              </w:rPr>
              <w:t>u</w:t>
            </w:r>
            <w:r w:rsidRPr="00F74155">
              <w:rPr>
                <w:color w:val="auto"/>
                <w:sz w:val="22"/>
                <w:szCs w:val="22"/>
              </w:rPr>
              <w:t xml:space="preserve"> môže z času na čas poveriť/splnomocniť plnením svojich povinností svojho zástupcu, a to len v nevyhnutnom rozsahu a z výnimočných dôvodov (napr. choroba, úraz, iné dôležité prekážky na strane Vedúceho tímu Stavebnotechnického dozor</w:t>
            </w:r>
            <w:r w:rsidR="00CF097D" w:rsidRPr="00F74155">
              <w:rPr>
                <w:color w:val="auto"/>
                <w:sz w:val="22"/>
                <w:szCs w:val="22"/>
              </w:rPr>
              <w:t>u</w:t>
            </w:r>
            <w:r w:rsidRPr="00F74155">
              <w:rPr>
                <w:color w:val="auto"/>
                <w:sz w:val="22"/>
                <w:szCs w:val="22"/>
              </w:rPr>
              <w:t>,</w:t>
            </w:r>
            <w:r w:rsidRPr="00F74155">
              <w:rPr>
                <w:bCs/>
                <w:color w:val="auto"/>
                <w:sz w:val="22"/>
                <w:szCs w:val="22"/>
              </w:rPr>
              <w:t xml:space="preserve"> </w:t>
            </w:r>
            <w:r w:rsidRPr="00F74155">
              <w:rPr>
                <w:color w:val="auto"/>
                <w:sz w:val="22"/>
                <w:szCs w:val="22"/>
              </w:rPr>
              <w:t>dovolenka Vedúceho tímu Stavebnotechnického dozor</w:t>
            </w:r>
            <w:r w:rsidR="00CF097D" w:rsidRPr="00F74155">
              <w:rPr>
                <w:color w:val="auto"/>
                <w:sz w:val="22"/>
                <w:szCs w:val="22"/>
              </w:rPr>
              <w:t>u</w:t>
            </w:r>
            <w:r w:rsidRPr="00F74155">
              <w:rPr>
                <w:color w:val="auto"/>
                <w:sz w:val="22"/>
                <w:szCs w:val="22"/>
              </w:rPr>
              <w:t>), a to s presným vymedzením jeho právomocí a povinností ako aj času, na ktorý sa toto poverenie/splnomocnenie vzťahuje. Toto poverenie/splnomocnenie nadobudne účinnosť vtedy, ak Objednávateľ a Zhotoviteľ obdržia príslušnú kópiu, a to podľa toho, kto ho obdrží ako posledný.“</w:t>
            </w:r>
          </w:p>
          <w:p w14:paraId="7E244DF9" w14:textId="77777777" w:rsidR="00A34FAC" w:rsidRPr="00F74155" w:rsidRDefault="00A34FAC" w:rsidP="00DB155B">
            <w:pPr>
              <w:jc w:val="both"/>
              <w:rPr>
                <w:rFonts w:cs="Arial"/>
                <w:bCs/>
                <w:szCs w:val="22"/>
                <w:lang w:val="sk-SK"/>
              </w:rPr>
            </w:pPr>
          </w:p>
        </w:tc>
      </w:tr>
      <w:tr w:rsidR="00951265" w:rsidRPr="00F74155" w14:paraId="03662FE5" w14:textId="77777777" w:rsidTr="00D40E74">
        <w:trPr>
          <w:gridAfter w:val="1"/>
          <w:wAfter w:w="687" w:type="dxa"/>
          <w:trHeight w:val="841"/>
        </w:trPr>
        <w:tc>
          <w:tcPr>
            <w:tcW w:w="1384" w:type="dxa"/>
            <w:gridSpan w:val="2"/>
          </w:tcPr>
          <w:p w14:paraId="3DE612BB" w14:textId="77777777" w:rsidR="00A34FAC" w:rsidRPr="00F74155" w:rsidRDefault="00A34FAC" w:rsidP="004F4E95">
            <w:pPr>
              <w:spacing w:before="120"/>
              <w:rPr>
                <w:rFonts w:cs="Arial"/>
                <w:b/>
                <w:szCs w:val="22"/>
              </w:rPr>
            </w:pPr>
            <w:r w:rsidRPr="00F74155">
              <w:rPr>
                <w:rFonts w:cs="Arial"/>
                <w:b/>
                <w:szCs w:val="22"/>
              </w:rPr>
              <w:t xml:space="preserve">Podčlánok </w:t>
            </w:r>
          </w:p>
          <w:p w14:paraId="3E6970E4" w14:textId="77777777" w:rsidR="00A34FAC" w:rsidRPr="00F74155" w:rsidRDefault="00A34FAC" w:rsidP="00455016">
            <w:pPr>
              <w:rPr>
                <w:rFonts w:cs="Arial"/>
                <w:b/>
                <w:szCs w:val="22"/>
              </w:rPr>
            </w:pPr>
            <w:r w:rsidRPr="00F74155">
              <w:rPr>
                <w:rFonts w:cs="Arial"/>
                <w:b/>
                <w:szCs w:val="22"/>
              </w:rPr>
              <w:t>3.3</w:t>
            </w:r>
          </w:p>
        </w:tc>
        <w:tc>
          <w:tcPr>
            <w:tcW w:w="2472" w:type="dxa"/>
          </w:tcPr>
          <w:p w14:paraId="6E1CB650" w14:textId="77777777" w:rsidR="00A34FAC" w:rsidRPr="00F74155" w:rsidRDefault="00A34FAC" w:rsidP="004F4E95">
            <w:pPr>
              <w:spacing w:before="120"/>
              <w:rPr>
                <w:rFonts w:cs="Arial"/>
                <w:b/>
                <w:szCs w:val="22"/>
                <w:lang w:val="sk-SK"/>
              </w:rPr>
            </w:pPr>
            <w:r w:rsidRPr="00F74155">
              <w:rPr>
                <w:rFonts w:cs="Arial"/>
                <w:b/>
                <w:szCs w:val="22"/>
                <w:lang w:val="sk-SK"/>
              </w:rPr>
              <w:t>Pokyny Stavebnotechnické</w:t>
            </w:r>
            <w:r w:rsidR="00F13792" w:rsidRPr="00F74155">
              <w:rPr>
                <w:rFonts w:cs="Arial"/>
                <w:b/>
                <w:szCs w:val="22"/>
                <w:lang w:val="sk-SK"/>
              </w:rPr>
              <w:t>-</w:t>
            </w:r>
            <w:r w:rsidRPr="00F74155">
              <w:rPr>
                <w:rFonts w:cs="Arial"/>
                <w:b/>
                <w:szCs w:val="22"/>
                <w:lang w:val="sk-SK"/>
              </w:rPr>
              <w:t>ho dozoru</w:t>
            </w:r>
          </w:p>
          <w:p w14:paraId="5E8B12F2" w14:textId="77777777" w:rsidR="00A34FAC" w:rsidRPr="00F74155" w:rsidRDefault="00A34FAC" w:rsidP="00455016">
            <w:pPr>
              <w:rPr>
                <w:rFonts w:cs="Arial"/>
                <w:b/>
                <w:szCs w:val="22"/>
              </w:rPr>
            </w:pPr>
          </w:p>
        </w:tc>
        <w:tc>
          <w:tcPr>
            <w:tcW w:w="5750" w:type="dxa"/>
            <w:gridSpan w:val="2"/>
          </w:tcPr>
          <w:p w14:paraId="1862BFBC" w14:textId="77777777" w:rsidR="00F13792" w:rsidRPr="00F74155" w:rsidRDefault="00F13792" w:rsidP="00F13792">
            <w:pPr>
              <w:pStyle w:val="Zkladntext3"/>
              <w:tabs>
                <w:tab w:val="clear" w:pos="709"/>
                <w:tab w:val="clear" w:pos="1191"/>
                <w:tab w:val="clear" w:pos="1474"/>
              </w:tabs>
              <w:suppressAutoHyphens w:val="0"/>
              <w:spacing w:before="120"/>
              <w:rPr>
                <w:rFonts w:cs="Arial"/>
                <w:bCs/>
                <w:spacing w:val="0"/>
                <w:szCs w:val="22"/>
                <w:lang w:val="sk-SK"/>
              </w:rPr>
            </w:pPr>
            <w:r w:rsidRPr="00F74155">
              <w:rPr>
                <w:rFonts w:cs="Arial"/>
                <w:bCs/>
                <w:spacing w:val="0"/>
                <w:szCs w:val="22"/>
                <w:lang w:val="sk-SK"/>
              </w:rPr>
              <w:t>V druhej vete prvého odseku vypustite slovné spojenie:</w:t>
            </w:r>
          </w:p>
          <w:p w14:paraId="1F623F67" w14:textId="77777777" w:rsidR="00F13792" w:rsidRPr="00F74155" w:rsidRDefault="00F13792" w:rsidP="00F13792">
            <w:pPr>
              <w:pStyle w:val="Zkladntext3"/>
              <w:tabs>
                <w:tab w:val="clear" w:pos="709"/>
                <w:tab w:val="clear" w:pos="1191"/>
                <w:tab w:val="clear" w:pos="1474"/>
              </w:tabs>
              <w:suppressAutoHyphens w:val="0"/>
              <w:spacing w:before="120"/>
              <w:rPr>
                <w:rFonts w:cs="Arial"/>
                <w:bCs/>
                <w:spacing w:val="0"/>
                <w:szCs w:val="22"/>
                <w:lang w:val="sk-SK"/>
              </w:rPr>
            </w:pPr>
            <w:r w:rsidRPr="00F74155">
              <w:rPr>
                <w:rFonts w:cs="Arial"/>
                <w:bCs/>
                <w:spacing w:val="0"/>
                <w:szCs w:val="22"/>
                <w:lang w:val="sk-SK"/>
              </w:rPr>
              <w:t>„alebo od asistenta, na ktorého boli delegované príslušné právomoci podľa tohto článku“</w:t>
            </w:r>
          </w:p>
          <w:p w14:paraId="17271D6D" w14:textId="77777777" w:rsidR="00F13792" w:rsidRPr="00F74155" w:rsidRDefault="00F13792" w:rsidP="00F13792">
            <w:pPr>
              <w:pStyle w:val="Zkladntext3"/>
              <w:tabs>
                <w:tab w:val="clear" w:pos="709"/>
                <w:tab w:val="clear" w:pos="1191"/>
                <w:tab w:val="clear" w:pos="1474"/>
              </w:tabs>
              <w:suppressAutoHyphens w:val="0"/>
              <w:spacing w:before="120"/>
              <w:rPr>
                <w:rFonts w:cs="Arial"/>
                <w:bCs/>
                <w:spacing w:val="0"/>
                <w:szCs w:val="22"/>
                <w:lang w:val="sk-SK"/>
              </w:rPr>
            </w:pPr>
            <w:r w:rsidRPr="00F74155">
              <w:rPr>
                <w:rFonts w:cs="Arial"/>
                <w:bCs/>
                <w:spacing w:val="0"/>
                <w:szCs w:val="22"/>
                <w:lang w:val="sk-SK"/>
              </w:rPr>
              <w:t>Druhý odsek  vypustite a nahraďte nasledovným textom:</w:t>
            </w:r>
          </w:p>
          <w:p w14:paraId="52A08B41" w14:textId="4EC24A37" w:rsidR="005569C8" w:rsidRPr="00F74155" w:rsidRDefault="00F13792" w:rsidP="005569C8">
            <w:pPr>
              <w:pStyle w:val="Zkladntext3"/>
              <w:tabs>
                <w:tab w:val="clear" w:pos="709"/>
                <w:tab w:val="clear" w:pos="1191"/>
                <w:tab w:val="clear" w:pos="1474"/>
              </w:tabs>
              <w:suppressAutoHyphens w:val="0"/>
              <w:spacing w:before="120"/>
              <w:rPr>
                <w:szCs w:val="22"/>
                <w:lang w:val="sk-SK"/>
              </w:rPr>
            </w:pPr>
            <w:r w:rsidRPr="00F74155">
              <w:rPr>
                <w:rFonts w:cs="Arial"/>
                <w:szCs w:val="22"/>
                <w:lang w:val="sk-SK"/>
              </w:rPr>
              <w:t xml:space="preserve">“Zhotoviteľ musí plniť pokyny vydané Stavebnotechnickým dozorom v ktorejkoľvek záležitosti súvisiacej so Zmluvou. </w:t>
            </w:r>
            <w:r w:rsidR="00EC6518" w:rsidRPr="00F74155">
              <w:rPr>
                <w:rFonts w:cs="Arial"/>
                <w:szCs w:val="22"/>
                <w:lang w:val="sk-SK"/>
              </w:rPr>
              <w:t>Tieto pokyny budú vydané výlučne písomnou formou; tým nie je dotknutá možnosť vydať ústny pokyn Vedúcim tímu Stavebnotechnického dozoru v stave ohrozenia podľa podčlánku 3.1 (</w:t>
            </w:r>
            <w:r w:rsidR="00EC6518" w:rsidRPr="00F74155">
              <w:rPr>
                <w:rFonts w:cs="Arial"/>
                <w:i/>
                <w:szCs w:val="22"/>
                <w:lang w:val="sk-SK"/>
              </w:rPr>
              <w:t>Povinnosti a právomoc Stavebnotechnického dozoru</w:t>
            </w:r>
            <w:r w:rsidR="00EC6518" w:rsidRPr="00F74155">
              <w:rPr>
                <w:rFonts w:cs="Arial"/>
                <w:szCs w:val="22"/>
                <w:lang w:val="sk-SK"/>
              </w:rPr>
              <w:t>) a to vo výnimočných prípadoch, ak okamžité vydanie ústneho pokynu neznesie odklad a za podmienky zápisu o vydaní ústneho pokynu do Stavebného denníka Vedúcim tímu Stavebnotechnického dozoru  bezodkladne po vydaní ústneho pokynu.</w:t>
            </w:r>
            <w:r w:rsidR="00F46146">
              <w:rPr>
                <w:rFonts w:cs="Arial"/>
                <w:szCs w:val="22"/>
                <w:lang w:val="sk-SK"/>
              </w:rPr>
              <w:t>“</w:t>
            </w:r>
            <w:r w:rsidR="00EC6518" w:rsidRPr="00F74155">
              <w:rPr>
                <w:rFonts w:cs="Arial"/>
                <w:szCs w:val="22"/>
                <w:lang w:val="sk-SK"/>
              </w:rPr>
              <w:t xml:space="preserve"> </w:t>
            </w:r>
          </w:p>
          <w:p w14:paraId="740B2057" w14:textId="77777777" w:rsidR="00D061A3" w:rsidRPr="00F74155" w:rsidRDefault="00D061A3">
            <w:pPr>
              <w:pStyle w:val="Zkladntext3"/>
              <w:tabs>
                <w:tab w:val="clear" w:pos="709"/>
                <w:tab w:val="clear" w:pos="1191"/>
                <w:tab w:val="clear" w:pos="1474"/>
              </w:tabs>
              <w:suppressAutoHyphens w:val="0"/>
              <w:spacing w:before="120"/>
              <w:rPr>
                <w:szCs w:val="22"/>
                <w:lang w:val="sk-SK"/>
              </w:rPr>
            </w:pPr>
          </w:p>
          <w:p w14:paraId="69E4A0BD" w14:textId="77777777" w:rsidR="00A34FAC" w:rsidRPr="00F74155" w:rsidRDefault="00A34FAC" w:rsidP="004F4E95">
            <w:pPr>
              <w:pStyle w:val="Zkladntext3"/>
              <w:tabs>
                <w:tab w:val="clear" w:pos="709"/>
                <w:tab w:val="clear" w:pos="1191"/>
                <w:tab w:val="clear" w:pos="1474"/>
              </w:tabs>
              <w:suppressAutoHyphens w:val="0"/>
              <w:spacing w:before="120"/>
              <w:rPr>
                <w:rFonts w:cs="Arial"/>
                <w:bCs/>
                <w:spacing w:val="0"/>
                <w:szCs w:val="22"/>
                <w:lang w:val="sk-SK"/>
              </w:rPr>
            </w:pPr>
            <w:r w:rsidRPr="00F74155">
              <w:rPr>
                <w:rFonts w:cs="Arial"/>
                <w:bCs/>
                <w:spacing w:val="0"/>
                <w:szCs w:val="22"/>
                <w:lang w:val="sk-SK"/>
              </w:rPr>
              <w:t>Na konci tohto podčlánku vložte:</w:t>
            </w:r>
          </w:p>
          <w:p w14:paraId="02F76BAC" w14:textId="77777777" w:rsidR="00A34FAC" w:rsidRPr="00F74155" w:rsidRDefault="00A34FAC" w:rsidP="00081AD2">
            <w:pPr>
              <w:pStyle w:val="Zkladntext3"/>
              <w:tabs>
                <w:tab w:val="clear" w:pos="709"/>
                <w:tab w:val="clear" w:pos="1191"/>
                <w:tab w:val="clear" w:pos="1474"/>
              </w:tabs>
              <w:suppressAutoHyphens w:val="0"/>
              <w:rPr>
                <w:rFonts w:cs="Arial"/>
                <w:bCs/>
                <w:spacing w:val="0"/>
                <w:szCs w:val="22"/>
                <w:lang w:val="sk-SK"/>
              </w:rPr>
            </w:pPr>
          </w:p>
          <w:p w14:paraId="68EA665F" w14:textId="77777777" w:rsidR="00A34FAC" w:rsidRPr="00F74155" w:rsidRDefault="00A34FAC" w:rsidP="00304231">
            <w:pPr>
              <w:pStyle w:val="Zkladntext3"/>
              <w:tabs>
                <w:tab w:val="clear" w:pos="709"/>
                <w:tab w:val="clear" w:pos="1191"/>
                <w:tab w:val="clear" w:pos="1474"/>
              </w:tabs>
              <w:suppressAutoHyphens w:val="0"/>
              <w:rPr>
                <w:lang w:val="sk-SK"/>
              </w:rPr>
            </w:pPr>
            <w:r w:rsidRPr="00F74155">
              <w:rPr>
                <w:rFonts w:cs="Arial"/>
                <w:lang w:val="sk-SK"/>
              </w:rPr>
              <w:lastRenderedPageBreak/>
              <w:t>„</w:t>
            </w:r>
            <w:r w:rsidRPr="00F74155">
              <w:rPr>
                <w:rFonts w:cs="Arial"/>
                <w:bCs/>
                <w:spacing w:val="0"/>
                <w:szCs w:val="22"/>
                <w:lang w:val="sk-SK"/>
              </w:rPr>
              <w:t>Vydanie akéhokoľvek pokynu musí byť písomne oznámené Objednávateľovi v súlade s podčlánkom 1.3 (</w:t>
            </w:r>
            <w:r w:rsidRPr="00F74155">
              <w:rPr>
                <w:rFonts w:cs="Arial"/>
                <w:bCs/>
                <w:i/>
                <w:iCs/>
                <w:spacing w:val="0"/>
                <w:szCs w:val="22"/>
                <w:lang w:val="sk-SK"/>
              </w:rPr>
              <w:t>Komunikácia)</w:t>
            </w:r>
            <w:r w:rsidR="005569C8" w:rsidRPr="00F74155">
              <w:rPr>
                <w:rFonts w:cs="Arial"/>
                <w:bCs/>
                <w:i/>
                <w:iCs/>
                <w:spacing w:val="0"/>
                <w:szCs w:val="22"/>
                <w:lang w:val="sk-SK"/>
              </w:rPr>
              <w:t xml:space="preserve"> </w:t>
            </w:r>
            <w:r w:rsidR="005569C8" w:rsidRPr="00F74155">
              <w:rPr>
                <w:rFonts w:cs="Arial"/>
                <w:bCs/>
                <w:iCs/>
                <w:spacing w:val="0"/>
                <w:szCs w:val="22"/>
                <w:lang w:val="sk-SK"/>
              </w:rPr>
              <w:t xml:space="preserve">v lehote do </w:t>
            </w:r>
            <w:r w:rsidR="00304231" w:rsidRPr="00F74155">
              <w:rPr>
                <w:rFonts w:cs="Arial"/>
                <w:bCs/>
                <w:iCs/>
                <w:spacing w:val="0"/>
                <w:szCs w:val="22"/>
                <w:lang w:val="sk-SK"/>
              </w:rPr>
              <w:t xml:space="preserve">20 dní </w:t>
            </w:r>
            <w:r w:rsidR="005569C8" w:rsidRPr="00F74155">
              <w:rPr>
                <w:rFonts w:cs="Arial"/>
                <w:bCs/>
                <w:iCs/>
                <w:spacing w:val="0"/>
                <w:szCs w:val="22"/>
                <w:lang w:val="sk-SK"/>
              </w:rPr>
              <w:t>odo dňa vydania pokynu</w:t>
            </w:r>
            <w:r w:rsidRPr="00F74155">
              <w:rPr>
                <w:rFonts w:cs="Arial"/>
                <w:bCs/>
                <w:i/>
                <w:iCs/>
                <w:spacing w:val="0"/>
                <w:szCs w:val="22"/>
                <w:lang w:val="sk-SK"/>
              </w:rPr>
              <w:t>.</w:t>
            </w:r>
            <w:r w:rsidRPr="00F74155">
              <w:rPr>
                <w:rFonts w:cs="Arial"/>
                <w:bCs/>
                <w:spacing w:val="0"/>
                <w:szCs w:val="22"/>
                <w:lang w:val="sk-SK"/>
              </w:rPr>
              <w:t>“</w:t>
            </w:r>
          </w:p>
        </w:tc>
      </w:tr>
      <w:tr w:rsidR="00951265" w:rsidRPr="00F74155" w14:paraId="242F138A" w14:textId="77777777" w:rsidTr="00F670F8">
        <w:trPr>
          <w:gridAfter w:val="1"/>
          <w:wAfter w:w="687" w:type="dxa"/>
          <w:trHeight w:val="1729"/>
        </w:trPr>
        <w:tc>
          <w:tcPr>
            <w:tcW w:w="1384" w:type="dxa"/>
            <w:gridSpan w:val="2"/>
          </w:tcPr>
          <w:p w14:paraId="02482575" w14:textId="77777777" w:rsidR="002D3D82" w:rsidRPr="00F74155" w:rsidRDefault="002D3D82" w:rsidP="004F4E95">
            <w:pPr>
              <w:spacing w:before="120"/>
              <w:rPr>
                <w:rFonts w:cs="Arial"/>
                <w:b/>
                <w:szCs w:val="22"/>
              </w:rPr>
            </w:pPr>
            <w:r w:rsidRPr="00F74155">
              <w:rPr>
                <w:rFonts w:cs="Arial"/>
                <w:b/>
                <w:szCs w:val="22"/>
              </w:rPr>
              <w:lastRenderedPageBreak/>
              <w:t>Podčlánok 3.4</w:t>
            </w:r>
          </w:p>
        </w:tc>
        <w:tc>
          <w:tcPr>
            <w:tcW w:w="2472" w:type="dxa"/>
          </w:tcPr>
          <w:p w14:paraId="24D1B500" w14:textId="77777777" w:rsidR="002D3D82" w:rsidRPr="00F74155" w:rsidRDefault="002D3D82" w:rsidP="004F4E95">
            <w:pPr>
              <w:spacing w:before="120"/>
              <w:rPr>
                <w:rFonts w:cs="Arial"/>
                <w:b/>
                <w:szCs w:val="22"/>
                <w:lang w:val="sk-SK"/>
              </w:rPr>
            </w:pPr>
            <w:r w:rsidRPr="00F74155">
              <w:rPr>
                <w:rFonts w:cs="Arial"/>
                <w:b/>
                <w:szCs w:val="22"/>
                <w:lang w:val="sk-SK"/>
              </w:rPr>
              <w:t>Zmena v tíme Stavebotechnického dozoru</w:t>
            </w:r>
          </w:p>
        </w:tc>
        <w:tc>
          <w:tcPr>
            <w:tcW w:w="5750" w:type="dxa"/>
            <w:gridSpan w:val="2"/>
          </w:tcPr>
          <w:p w14:paraId="1C197D06" w14:textId="77777777" w:rsidR="002D3D82" w:rsidRPr="00F74155" w:rsidRDefault="002D3D82" w:rsidP="00E03521">
            <w:pPr>
              <w:pStyle w:val="Default"/>
              <w:spacing w:before="120"/>
              <w:jc w:val="both"/>
              <w:rPr>
                <w:color w:val="auto"/>
                <w:sz w:val="22"/>
                <w:szCs w:val="22"/>
              </w:rPr>
            </w:pPr>
            <w:r w:rsidRPr="00F74155">
              <w:rPr>
                <w:bCs/>
                <w:color w:val="auto"/>
                <w:sz w:val="22"/>
                <w:szCs w:val="22"/>
              </w:rPr>
              <w:t>Odstráňte celý text podčlánku a nahraďte ho textom</w:t>
            </w:r>
            <w:r w:rsidRPr="00F74155">
              <w:rPr>
                <w:color w:val="auto"/>
                <w:sz w:val="22"/>
                <w:szCs w:val="22"/>
              </w:rPr>
              <w:t xml:space="preserve">: </w:t>
            </w:r>
          </w:p>
          <w:p w14:paraId="18DE0641" w14:textId="77777777" w:rsidR="002D3D82" w:rsidRPr="00F74155" w:rsidRDefault="002D3D82" w:rsidP="002D3D82">
            <w:pPr>
              <w:pStyle w:val="Default"/>
              <w:jc w:val="both"/>
              <w:rPr>
                <w:color w:val="auto"/>
                <w:sz w:val="22"/>
                <w:szCs w:val="22"/>
              </w:rPr>
            </w:pPr>
          </w:p>
          <w:p w14:paraId="18A2B280" w14:textId="77777777" w:rsidR="002D3D82" w:rsidRPr="00F74155" w:rsidRDefault="002D3D82" w:rsidP="002D3D82">
            <w:pPr>
              <w:pStyle w:val="Default"/>
              <w:jc w:val="both"/>
              <w:rPr>
                <w:color w:val="auto"/>
                <w:sz w:val="22"/>
                <w:szCs w:val="22"/>
              </w:rPr>
            </w:pPr>
            <w:r w:rsidRPr="00F74155">
              <w:rPr>
                <w:color w:val="auto"/>
                <w:sz w:val="22"/>
                <w:szCs w:val="22"/>
              </w:rPr>
              <w:t>„Objednávateľ je povinný písomne upovedomiť Zhotoviteľa o každej zmene v osobe akéhokoľvek kľúčového odborníka vrátane osoby Vedúceho tímu stavebnotechnického dozor</w:t>
            </w:r>
            <w:r w:rsidR="00E3157D" w:rsidRPr="00F74155">
              <w:rPr>
                <w:color w:val="auto"/>
                <w:sz w:val="22"/>
                <w:szCs w:val="22"/>
              </w:rPr>
              <w:t>u</w:t>
            </w:r>
            <w:r w:rsidRPr="00F74155">
              <w:rPr>
                <w:color w:val="auto"/>
                <w:sz w:val="22"/>
                <w:szCs w:val="22"/>
              </w:rPr>
              <w:t>.</w:t>
            </w:r>
          </w:p>
          <w:p w14:paraId="34A68588" w14:textId="77777777" w:rsidR="00E03521" w:rsidRPr="00F74155" w:rsidRDefault="00E03521" w:rsidP="002D3D82">
            <w:pPr>
              <w:pStyle w:val="Default"/>
              <w:jc w:val="both"/>
              <w:rPr>
                <w:color w:val="auto"/>
                <w:sz w:val="22"/>
                <w:szCs w:val="22"/>
              </w:rPr>
            </w:pPr>
          </w:p>
          <w:p w14:paraId="735D929D" w14:textId="77777777" w:rsidR="00E03521" w:rsidRPr="00F74155" w:rsidRDefault="002D3D82" w:rsidP="002D3D82">
            <w:pPr>
              <w:pStyle w:val="Default"/>
              <w:jc w:val="both"/>
              <w:rPr>
                <w:color w:val="auto"/>
                <w:sz w:val="22"/>
                <w:szCs w:val="22"/>
              </w:rPr>
            </w:pPr>
            <w:r w:rsidRPr="00F74155">
              <w:rPr>
                <w:color w:val="auto"/>
                <w:sz w:val="22"/>
                <w:szCs w:val="22"/>
              </w:rPr>
              <w:t>Stavebnotechnický dozor je povinný písomne upovedomiť Zhotoviteľa o každej zmene v osobe akéhokoľvek nekľúčového odborníka.</w:t>
            </w:r>
          </w:p>
          <w:p w14:paraId="67CE7390" w14:textId="77777777" w:rsidR="002D3D82" w:rsidRPr="00F74155" w:rsidRDefault="002D3D82" w:rsidP="002D3D82">
            <w:pPr>
              <w:pStyle w:val="Default"/>
              <w:jc w:val="both"/>
              <w:rPr>
                <w:color w:val="auto"/>
                <w:sz w:val="22"/>
                <w:szCs w:val="22"/>
              </w:rPr>
            </w:pPr>
            <w:r w:rsidRPr="00F74155">
              <w:rPr>
                <w:color w:val="auto"/>
                <w:sz w:val="22"/>
                <w:szCs w:val="22"/>
              </w:rPr>
              <w:t xml:space="preserve"> </w:t>
            </w:r>
          </w:p>
          <w:p w14:paraId="7634561E" w14:textId="2CA48CAB" w:rsidR="002D3D82" w:rsidRPr="00F74155" w:rsidRDefault="002D3D82" w:rsidP="002D3D82">
            <w:pPr>
              <w:pStyle w:val="Default"/>
              <w:jc w:val="both"/>
              <w:rPr>
                <w:color w:val="auto"/>
                <w:sz w:val="22"/>
                <w:szCs w:val="22"/>
              </w:rPr>
            </w:pPr>
            <w:r w:rsidRPr="00F74155">
              <w:rPr>
                <w:color w:val="auto"/>
                <w:sz w:val="22"/>
                <w:szCs w:val="22"/>
              </w:rPr>
              <w:t>Zmeny v personálnom zložení tímu Stavebnotechnického dozor</w:t>
            </w:r>
            <w:r w:rsidR="00E3157D" w:rsidRPr="00F74155">
              <w:rPr>
                <w:color w:val="auto"/>
                <w:sz w:val="22"/>
                <w:szCs w:val="22"/>
              </w:rPr>
              <w:t>u</w:t>
            </w:r>
            <w:r w:rsidRPr="00F74155">
              <w:rPr>
                <w:color w:val="auto"/>
                <w:sz w:val="22"/>
                <w:szCs w:val="22"/>
              </w:rPr>
              <w:t xml:space="preserve"> v súlade s týmto podčlánkom budú Zhotoviteľovi oznamované po celú dobu účinnosti Zmluvy.“</w:t>
            </w:r>
          </w:p>
          <w:p w14:paraId="50D8B1F0" w14:textId="77777777" w:rsidR="002D3D82" w:rsidRPr="00F74155" w:rsidRDefault="002D3D82" w:rsidP="00F13792">
            <w:pPr>
              <w:pStyle w:val="Zkladntext3"/>
              <w:tabs>
                <w:tab w:val="clear" w:pos="709"/>
                <w:tab w:val="clear" w:pos="1191"/>
                <w:tab w:val="clear" w:pos="1474"/>
              </w:tabs>
              <w:suppressAutoHyphens w:val="0"/>
              <w:spacing w:before="120"/>
              <w:rPr>
                <w:rFonts w:cs="Arial"/>
                <w:bCs/>
                <w:spacing w:val="0"/>
                <w:szCs w:val="22"/>
                <w:lang w:val="sk-SK"/>
              </w:rPr>
            </w:pPr>
          </w:p>
        </w:tc>
      </w:tr>
      <w:tr w:rsidR="00951265" w:rsidRPr="00F74155" w14:paraId="7A90D777" w14:textId="77777777" w:rsidTr="00F670F8">
        <w:trPr>
          <w:gridAfter w:val="1"/>
          <w:wAfter w:w="687" w:type="dxa"/>
          <w:trHeight w:val="879"/>
        </w:trPr>
        <w:tc>
          <w:tcPr>
            <w:tcW w:w="1384" w:type="dxa"/>
            <w:gridSpan w:val="2"/>
          </w:tcPr>
          <w:p w14:paraId="3D0D5652" w14:textId="77777777" w:rsidR="00A34FAC" w:rsidRPr="00F74155" w:rsidRDefault="00A34FAC" w:rsidP="00455016">
            <w:pPr>
              <w:rPr>
                <w:rFonts w:cs="Arial"/>
                <w:b/>
                <w:szCs w:val="22"/>
                <w:lang w:val="sk-SK"/>
              </w:rPr>
            </w:pPr>
            <w:r w:rsidRPr="00F74155">
              <w:rPr>
                <w:rFonts w:cs="Arial"/>
                <w:b/>
                <w:szCs w:val="22"/>
                <w:lang w:val="sk-SK"/>
              </w:rPr>
              <w:t xml:space="preserve">Podčlánok </w:t>
            </w:r>
          </w:p>
          <w:p w14:paraId="43B562AD" w14:textId="77777777" w:rsidR="00A34FAC" w:rsidRPr="00F74155" w:rsidRDefault="00A34FAC" w:rsidP="00455016">
            <w:pPr>
              <w:rPr>
                <w:rFonts w:cs="Arial"/>
                <w:b/>
                <w:szCs w:val="22"/>
                <w:lang w:val="sk-SK"/>
              </w:rPr>
            </w:pPr>
            <w:r w:rsidRPr="00F74155">
              <w:rPr>
                <w:rFonts w:cs="Arial"/>
                <w:b/>
                <w:szCs w:val="22"/>
                <w:lang w:val="sk-SK"/>
              </w:rPr>
              <w:t>3.6</w:t>
            </w:r>
          </w:p>
        </w:tc>
        <w:tc>
          <w:tcPr>
            <w:tcW w:w="2472" w:type="dxa"/>
          </w:tcPr>
          <w:p w14:paraId="20976D5A" w14:textId="77777777" w:rsidR="00A34FAC" w:rsidRPr="00F74155" w:rsidRDefault="00A34FAC" w:rsidP="00455016">
            <w:pPr>
              <w:rPr>
                <w:rFonts w:cs="Arial"/>
                <w:b/>
                <w:szCs w:val="22"/>
                <w:lang w:val="sk-SK"/>
              </w:rPr>
            </w:pPr>
            <w:r w:rsidRPr="00F74155">
              <w:rPr>
                <w:rFonts w:cs="Arial"/>
                <w:b/>
                <w:szCs w:val="22"/>
                <w:lang w:val="sk-SK"/>
              </w:rPr>
              <w:t>Pravidelné pracovné rokovania</w:t>
            </w:r>
          </w:p>
        </w:tc>
        <w:tc>
          <w:tcPr>
            <w:tcW w:w="5750" w:type="dxa"/>
            <w:gridSpan w:val="2"/>
          </w:tcPr>
          <w:p w14:paraId="6C4ADBC0" w14:textId="77777777" w:rsidR="00A34FAC" w:rsidRPr="00F74155" w:rsidRDefault="00A34FAC" w:rsidP="00455016">
            <w:pPr>
              <w:rPr>
                <w:rFonts w:cs="Arial"/>
                <w:bCs/>
                <w:szCs w:val="22"/>
                <w:lang w:val="sk-SK"/>
              </w:rPr>
            </w:pPr>
            <w:r w:rsidRPr="00F74155">
              <w:rPr>
                <w:rFonts w:cs="Arial"/>
                <w:bCs/>
                <w:szCs w:val="22"/>
                <w:lang w:val="sk-SK"/>
              </w:rPr>
              <w:t>Vložte nový podčlánok 3.6:</w:t>
            </w:r>
          </w:p>
          <w:p w14:paraId="0EDD4E96" w14:textId="77777777" w:rsidR="00A34FAC" w:rsidRPr="00F74155" w:rsidRDefault="00A34FAC" w:rsidP="00455016">
            <w:pPr>
              <w:rPr>
                <w:rFonts w:cs="Arial"/>
                <w:lang w:val="sk-SK"/>
              </w:rPr>
            </w:pPr>
            <w:r w:rsidRPr="00F74155">
              <w:rPr>
                <w:rFonts w:cs="Arial"/>
                <w:lang w:val="sk-SK"/>
              </w:rPr>
              <w:t xml:space="preserve"> </w:t>
            </w:r>
          </w:p>
          <w:p w14:paraId="5B1C9174" w14:textId="77777777" w:rsidR="00A34FAC" w:rsidRPr="00F74155" w:rsidRDefault="00C31815" w:rsidP="00DD5DD0">
            <w:pPr>
              <w:ind w:right="141"/>
              <w:jc w:val="both"/>
              <w:rPr>
                <w:rFonts w:cs="Arial"/>
                <w:lang w:val="sk-SK"/>
              </w:rPr>
            </w:pPr>
            <w:r w:rsidRPr="00F74155">
              <w:rPr>
                <w:rFonts w:cs="Arial"/>
                <w:lang w:val="sk-SK"/>
              </w:rPr>
              <w:t>K</w:t>
            </w:r>
            <w:r w:rsidR="00A34FAC" w:rsidRPr="00F74155">
              <w:rPr>
                <w:rFonts w:cs="Arial"/>
                <w:lang w:val="sk-SK"/>
              </w:rPr>
              <w:t>ontrolné dni zvoláva Stavebnotechnický dozor a musia sa konať v pravidelných intervaloch, najmenej raz do mesiaca a koordinačné porady stavby najmenej raz do týždňa</w:t>
            </w:r>
            <w:r w:rsidR="004D1122" w:rsidRPr="00F74155">
              <w:rPr>
                <w:rFonts w:cs="Arial"/>
                <w:lang w:val="sk-SK"/>
              </w:rPr>
              <w:t>, prípadne podľa potreby a dohody zmluvných Strán aj častejšie</w:t>
            </w:r>
            <w:r w:rsidR="00A34FAC" w:rsidRPr="00F74155">
              <w:rPr>
                <w:rFonts w:cs="Arial"/>
                <w:lang w:val="sk-SK"/>
              </w:rPr>
              <w:t xml:space="preserve">. </w:t>
            </w:r>
            <w:r w:rsidRPr="00F74155">
              <w:rPr>
                <w:rFonts w:cs="Arial"/>
                <w:lang w:val="sk-SK"/>
              </w:rPr>
              <w:t xml:space="preserve">Kontrolných dní a koordinačných porád stavby (ďalej len „Pravidelné </w:t>
            </w:r>
            <w:r w:rsidR="002D3D82" w:rsidRPr="00F74155">
              <w:rPr>
                <w:rFonts w:cs="Arial"/>
                <w:lang w:val="sk-SK"/>
              </w:rPr>
              <w:t xml:space="preserve">pracovné </w:t>
            </w:r>
            <w:r w:rsidR="00A34FAC" w:rsidRPr="00F74155">
              <w:rPr>
                <w:rFonts w:cs="Arial"/>
                <w:lang w:val="sk-SK"/>
              </w:rPr>
              <w:t>rokovan</w:t>
            </w:r>
            <w:r w:rsidRPr="00F74155">
              <w:rPr>
                <w:rFonts w:cs="Arial"/>
                <w:lang w:val="sk-SK"/>
              </w:rPr>
              <w:t>ia“)</w:t>
            </w:r>
            <w:r w:rsidR="00A34FAC" w:rsidRPr="00F74155">
              <w:rPr>
                <w:rFonts w:cs="Arial"/>
                <w:lang w:val="sk-SK"/>
              </w:rPr>
              <w:t xml:space="preserve"> sú povinní zúčastňovať sa: Predstaviteľ Zhotoviteľa, Stavebnotechnický dozor a Objednávateľ spolu s ostatnými pracovníkmi, ktorých sa agenda pracovných rokovaní týka</w:t>
            </w:r>
            <w:r w:rsidR="00AA7FB9" w:rsidRPr="00F74155">
              <w:rPr>
                <w:rFonts w:cs="Arial"/>
                <w:lang w:val="sk-SK"/>
              </w:rPr>
              <w:t xml:space="preserve">, vrátane </w:t>
            </w:r>
            <w:r w:rsidR="00076D24" w:rsidRPr="00F74155">
              <w:rPr>
                <w:rFonts w:cs="Arial"/>
                <w:u w:val="single"/>
                <w:lang w:val="sk-SK"/>
              </w:rPr>
              <w:t>Hlavného  inžiniera projektu</w:t>
            </w:r>
            <w:r w:rsidR="00076D24" w:rsidRPr="00F74155">
              <w:rPr>
                <w:rFonts w:cs="Arial"/>
                <w:lang w:val="sk-SK"/>
              </w:rPr>
              <w:t xml:space="preserve">  </w:t>
            </w:r>
            <w:r w:rsidR="00AA7FB9" w:rsidRPr="00F74155">
              <w:rPr>
                <w:rFonts w:cs="Arial"/>
                <w:lang w:val="sk-SK"/>
              </w:rPr>
              <w:t>pre operatívne zabezpečenie riešenia projektových prác</w:t>
            </w:r>
            <w:r w:rsidR="00A34FAC" w:rsidRPr="00F74155">
              <w:rPr>
                <w:rFonts w:cs="Arial"/>
                <w:lang w:val="sk-SK"/>
              </w:rPr>
              <w:t xml:space="preserve">. Zmyslom </w:t>
            </w:r>
            <w:r w:rsidRPr="00F74155">
              <w:rPr>
                <w:rFonts w:cs="Arial"/>
                <w:lang w:val="sk-SK"/>
              </w:rPr>
              <w:t xml:space="preserve">Pravidelných </w:t>
            </w:r>
            <w:r w:rsidR="00A34FAC" w:rsidRPr="00F74155">
              <w:rPr>
                <w:rFonts w:cs="Arial"/>
                <w:lang w:val="sk-SK"/>
              </w:rPr>
              <w:t xml:space="preserve">pracovných rokovaní je monitorovanie postupu </w:t>
            </w:r>
            <w:r w:rsidR="00AA7FB9" w:rsidRPr="00F74155">
              <w:rPr>
                <w:rFonts w:cs="Arial"/>
                <w:lang w:val="sk-SK"/>
              </w:rPr>
              <w:t xml:space="preserve">projektových a </w:t>
            </w:r>
            <w:r w:rsidR="00A34FAC" w:rsidRPr="00F74155">
              <w:rPr>
                <w:rFonts w:cs="Arial"/>
                <w:lang w:val="sk-SK"/>
              </w:rPr>
              <w:t xml:space="preserve">stavebných prác vrátane vyhodnotenia postupu oproti Harmonogramu prác, preskúmanie prípravy následných inžinierskych činností, plánovanie a koordinácia prác. </w:t>
            </w:r>
          </w:p>
          <w:p w14:paraId="7204FB7C" w14:textId="77777777" w:rsidR="00A34FAC" w:rsidRPr="00F74155" w:rsidRDefault="00A34FAC" w:rsidP="00081AD2">
            <w:pPr>
              <w:spacing w:before="240"/>
              <w:ind w:right="141"/>
              <w:jc w:val="both"/>
              <w:rPr>
                <w:rFonts w:cs="Arial"/>
                <w:lang w:val="sk-SK"/>
              </w:rPr>
            </w:pPr>
            <w:r w:rsidRPr="00F74155">
              <w:rPr>
                <w:rFonts w:cs="Arial"/>
                <w:lang w:val="sk-SK"/>
              </w:rPr>
              <w:t xml:space="preserve">Stavebnotechnický dozor je povinný zaznamenať agendu týchto </w:t>
            </w:r>
            <w:r w:rsidR="00C31815" w:rsidRPr="00F74155">
              <w:rPr>
                <w:rFonts w:cs="Arial"/>
                <w:lang w:val="sk-SK"/>
              </w:rPr>
              <w:t xml:space="preserve">Pravidelných </w:t>
            </w:r>
            <w:r w:rsidRPr="00F74155">
              <w:rPr>
                <w:rFonts w:cs="Arial"/>
                <w:lang w:val="sk-SK"/>
              </w:rPr>
              <w:t xml:space="preserve">pracovných rokovaní a doručiť kópiu zápisu z rokovania všetkým jeho účastníkom. V zápise musia byť uvedené osoby zodpovedné za pridelené úlohy a určené termíny plnenia. Tieto zodpovednosti musia byť v súlade so Zmluvou. </w:t>
            </w:r>
          </w:p>
          <w:p w14:paraId="4430B6E9" w14:textId="77777777" w:rsidR="00A34FAC" w:rsidRPr="00F74155" w:rsidRDefault="00A34FAC" w:rsidP="006441D3">
            <w:pPr>
              <w:spacing w:before="120"/>
              <w:ind w:right="141"/>
              <w:jc w:val="both"/>
              <w:rPr>
                <w:rFonts w:cs="Arial"/>
                <w:lang w:val="sk-SK"/>
              </w:rPr>
            </w:pPr>
          </w:p>
          <w:p w14:paraId="1BE5F405" w14:textId="77777777" w:rsidR="00A34FAC" w:rsidRPr="00F74155" w:rsidRDefault="00A34FAC" w:rsidP="006441D3">
            <w:pPr>
              <w:tabs>
                <w:tab w:val="left" w:pos="5560"/>
              </w:tabs>
              <w:spacing w:after="120"/>
              <w:ind w:right="41"/>
              <w:jc w:val="both"/>
              <w:rPr>
                <w:lang w:val="sk-SK"/>
              </w:rPr>
            </w:pPr>
            <w:r w:rsidRPr="00F74155">
              <w:rPr>
                <w:lang w:val="sk-SK"/>
              </w:rPr>
              <w:t xml:space="preserve">Všetky záznamy z  </w:t>
            </w:r>
            <w:r w:rsidR="00C31815" w:rsidRPr="00F74155">
              <w:rPr>
                <w:lang w:val="sk-SK"/>
              </w:rPr>
              <w:t xml:space="preserve">Pravidelných pracovných rokovaní </w:t>
            </w:r>
            <w:r w:rsidRPr="00F74155">
              <w:rPr>
                <w:lang w:val="sk-SK"/>
              </w:rPr>
              <w:t xml:space="preserve">, alebo ich časť, podpísané </w:t>
            </w:r>
            <w:r w:rsidR="00AA7FB9" w:rsidRPr="00F74155">
              <w:rPr>
                <w:lang w:val="sk-SK"/>
              </w:rPr>
              <w:t>P</w:t>
            </w:r>
            <w:r w:rsidRPr="00F74155">
              <w:rPr>
                <w:lang w:val="sk-SK"/>
              </w:rPr>
              <w:t xml:space="preserve">redstaviteľom Zhotoviteľa, Stavebnotechnickým dozorom a Objednávateľom ako správne a úplné, budú predstavovať autorizovaný záznam o prediskutovaných a dohodnutých záležitostiach. Tieto záznamy však v žiadnom prípade nenahrádzajú schválenia, potvrdenia, súhlasy </w:t>
            </w:r>
            <w:r w:rsidRPr="00F74155">
              <w:rPr>
                <w:lang w:val="sk-SK"/>
              </w:rPr>
              <w:lastRenderedPageBreak/>
              <w:t>a rozhodnutia, ktoré musia byť vydané v súlade s podčlánkom 1.3 (</w:t>
            </w:r>
            <w:r w:rsidRPr="00F74155">
              <w:rPr>
                <w:i/>
                <w:lang w:val="sk-SK"/>
              </w:rPr>
              <w:t xml:space="preserve">Komunikácia) </w:t>
            </w:r>
            <w:r w:rsidRPr="00F74155">
              <w:rPr>
                <w:lang w:val="sk-SK"/>
              </w:rPr>
              <w:t>Zmluvných podmienok.</w:t>
            </w:r>
          </w:p>
          <w:p w14:paraId="5FCF2274" w14:textId="77777777" w:rsidR="00EB4BD0" w:rsidRPr="00F74155" w:rsidRDefault="00A34FAC" w:rsidP="00AA7FB9">
            <w:pPr>
              <w:tabs>
                <w:tab w:val="left" w:pos="5560"/>
              </w:tabs>
              <w:spacing w:after="120"/>
              <w:ind w:right="41"/>
              <w:jc w:val="both"/>
              <w:rPr>
                <w:lang w:val="sk-SK"/>
              </w:rPr>
            </w:pPr>
            <w:r w:rsidRPr="00F74155">
              <w:rPr>
                <w:lang w:val="sk-SK"/>
              </w:rPr>
              <w:t xml:space="preserve">V prípade, ak sa </w:t>
            </w:r>
            <w:r w:rsidR="00C31815" w:rsidRPr="00F74155">
              <w:rPr>
                <w:lang w:val="sk-SK"/>
              </w:rPr>
              <w:t xml:space="preserve">Pravidelných </w:t>
            </w:r>
            <w:r w:rsidRPr="00F74155">
              <w:rPr>
                <w:lang w:val="sk-SK"/>
              </w:rPr>
              <w:t>pracovných rokovaní  nebudú zúčastňovať Predstaviteľ Zhotoviteľa spolu s ostatnými pracovníkmi, ktorých sa agenda rokovaní</w:t>
            </w:r>
            <w:r w:rsidR="00AA7FB9" w:rsidRPr="00F74155">
              <w:rPr>
                <w:lang w:val="sk-SK"/>
              </w:rPr>
              <w:t xml:space="preserve"> </w:t>
            </w:r>
            <w:r w:rsidRPr="00F74155">
              <w:rPr>
                <w:lang w:val="sk-SK"/>
              </w:rPr>
              <w:t>týka</w:t>
            </w:r>
            <w:r w:rsidR="002D28AF" w:rsidRPr="00F74155">
              <w:rPr>
                <w:lang w:val="sk-SK"/>
              </w:rPr>
              <w:t xml:space="preserve"> </w:t>
            </w:r>
            <w:r w:rsidRPr="00F74155">
              <w:rPr>
                <w:lang w:val="sk-SK"/>
              </w:rPr>
              <w:t xml:space="preserve">podľa požiadaviek Stavebnotechnického dozoru, </w:t>
            </w:r>
            <w:r w:rsidR="002D28AF" w:rsidRPr="00F74155">
              <w:rPr>
                <w:lang w:val="sk-SK"/>
              </w:rPr>
              <w:t xml:space="preserve">vrátane </w:t>
            </w:r>
            <w:r w:rsidR="006E0C52" w:rsidRPr="00F74155">
              <w:rPr>
                <w:lang w:val="sk-SK"/>
              </w:rPr>
              <w:t xml:space="preserve">Hlavného inžiniera </w:t>
            </w:r>
            <w:r w:rsidR="002D28AF" w:rsidRPr="00F74155">
              <w:rPr>
                <w:lang w:val="sk-SK"/>
              </w:rPr>
              <w:t>projekt</w:t>
            </w:r>
            <w:r w:rsidR="00951265" w:rsidRPr="00F74155">
              <w:rPr>
                <w:lang w:val="sk-SK"/>
              </w:rPr>
              <w:t>u,</w:t>
            </w:r>
            <w:r w:rsidR="002D28AF" w:rsidRPr="00F74155">
              <w:rPr>
                <w:lang w:val="sk-SK"/>
              </w:rPr>
              <w:t xml:space="preserve"> </w:t>
            </w:r>
            <w:r w:rsidRPr="00F74155">
              <w:rPr>
                <w:lang w:val="sk-SK"/>
              </w:rPr>
              <w:t xml:space="preserve">aj napriek tomu, že boli Stavebnotechnickým dozorom vyzvaní, aby sa zúčastnili, vzniká  Objednávateľovi nárok na zaplatenie zmluvnej pokuty vo výške 300,- </w:t>
            </w:r>
            <w:r w:rsidR="007125F9" w:rsidRPr="00F74155">
              <w:rPr>
                <w:lang w:val="sk-SK"/>
              </w:rPr>
              <w:t xml:space="preserve">EUR </w:t>
            </w:r>
            <w:r w:rsidRPr="00F74155">
              <w:rPr>
                <w:lang w:val="sk-SK"/>
              </w:rPr>
              <w:t xml:space="preserve">(slovom: tristo </w:t>
            </w:r>
            <w:r w:rsidR="007125F9" w:rsidRPr="00F74155">
              <w:rPr>
                <w:lang w:val="sk-SK"/>
              </w:rPr>
              <w:t>EUR</w:t>
            </w:r>
            <w:r w:rsidRPr="00F74155">
              <w:rPr>
                <w:lang w:val="sk-SK"/>
              </w:rPr>
              <w:t>) za každé porušenie tejto povinnosti</w:t>
            </w:r>
            <w:r w:rsidR="00C31815" w:rsidRPr="00F74155">
              <w:rPr>
                <w:lang w:val="sk-SK"/>
              </w:rPr>
              <w:t>, t.j. za neúčasť každej jednotlivej osoby na Pravidelnom pracovnom rokovaní</w:t>
            </w:r>
            <w:r w:rsidRPr="00F74155">
              <w:rPr>
                <w:lang w:val="sk-SK"/>
              </w:rPr>
              <w:t xml:space="preserve">. Zaplatenie zmluvnej pokuty nemá vplyv na plnenie povinnosti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 </w:t>
            </w:r>
          </w:p>
          <w:p w14:paraId="2869B6A6" w14:textId="77777777" w:rsidR="002D28AF" w:rsidRPr="00F74155" w:rsidRDefault="002D28AF" w:rsidP="00AA7FB9">
            <w:pPr>
              <w:tabs>
                <w:tab w:val="left" w:pos="5560"/>
              </w:tabs>
              <w:spacing w:after="120"/>
              <w:ind w:right="41"/>
              <w:jc w:val="both"/>
              <w:rPr>
                <w:rFonts w:cs="Arial"/>
                <w:lang w:val="sk-SK"/>
              </w:rPr>
            </w:pPr>
          </w:p>
        </w:tc>
      </w:tr>
      <w:tr w:rsidR="00951265" w:rsidRPr="00F74155" w14:paraId="1D42D9FC" w14:textId="77777777" w:rsidTr="00F670F8">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1" w:type="dxa"/>
          <w:trHeight w:val="100"/>
        </w:trPr>
        <w:tc>
          <w:tcPr>
            <w:tcW w:w="10262" w:type="dxa"/>
            <w:gridSpan w:val="5"/>
          </w:tcPr>
          <w:p w14:paraId="21A6F648" w14:textId="77777777" w:rsidR="00F670F8" w:rsidRPr="00F74155" w:rsidRDefault="00F670F8" w:rsidP="00310FA4">
            <w:pPr>
              <w:rPr>
                <w:rFonts w:cs="Arial"/>
                <w:b/>
                <w:szCs w:val="22"/>
                <w:lang w:val="sk-SK"/>
              </w:rPr>
            </w:pPr>
          </w:p>
        </w:tc>
      </w:tr>
      <w:tr w:rsidR="00951265" w:rsidRPr="00F74155" w14:paraId="4B3EA437" w14:textId="77777777" w:rsidTr="00F670F8">
        <w:trPr>
          <w:gridAfter w:val="1"/>
          <w:wAfter w:w="687" w:type="dxa"/>
          <w:trHeight w:val="397"/>
        </w:trPr>
        <w:tc>
          <w:tcPr>
            <w:tcW w:w="1384" w:type="dxa"/>
            <w:gridSpan w:val="2"/>
          </w:tcPr>
          <w:p w14:paraId="28B16A5F" w14:textId="77777777" w:rsidR="00A34FAC" w:rsidRPr="00F74155" w:rsidRDefault="00A34FAC" w:rsidP="00310FA4">
            <w:pPr>
              <w:rPr>
                <w:rFonts w:cs="Arial"/>
                <w:b/>
                <w:szCs w:val="22"/>
                <w:lang w:val="sk-SK"/>
              </w:rPr>
            </w:pPr>
            <w:r w:rsidRPr="00F74155">
              <w:rPr>
                <w:rFonts w:cs="Arial"/>
                <w:b/>
                <w:szCs w:val="22"/>
                <w:lang w:val="sk-SK"/>
              </w:rPr>
              <w:t xml:space="preserve">Podčlánok </w:t>
            </w:r>
          </w:p>
          <w:p w14:paraId="394A7F7A" w14:textId="77777777" w:rsidR="00A34FAC" w:rsidRPr="00F74155" w:rsidRDefault="00A34FAC" w:rsidP="00455016">
            <w:pPr>
              <w:rPr>
                <w:rFonts w:cs="Arial"/>
                <w:b/>
                <w:szCs w:val="22"/>
              </w:rPr>
            </w:pPr>
            <w:r w:rsidRPr="00D40E74">
              <w:rPr>
                <w:rFonts w:cs="Arial"/>
                <w:b/>
                <w:szCs w:val="22"/>
                <w:lang w:val="sk-SK"/>
              </w:rPr>
              <w:t>4.1</w:t>
            </w:r>
          </w:p>
        </w:tc>
        <w:tc>
          <w:tcPr>
            <w:tcW w:w="2472" w:type="dxa"/>
          </w:tcPr>
          <w:p w14:paraId="7A09314D" w14:textId="77777777" w:rsidR="00A34FAC" w:rsidRPr="00F74155" w:rsidRDefault="00A34FAC" w:rsidP="00455016">
            <w:pPr>
              <w:rPr>
                <w:rFonts w:cs="Arial"/>
                <w:b/>
                <w:szCs w:val="22"/>
              </w:rPr>
            </w:pPr>
            <w:r w:rsidRPr="00F74155">
              <w:rPr>
                <w:rFonts w:cs="Arial"/>
                <w:b/>
                <w:szCs w:val="22"/>
                <w:lang w:val="sk-SK"/>
              </w:rPr>
              <w:t>Všeobecné povinnosti Zhotoviteľa</w:t>
            </w:r>
          </w:p>
        </w:tc>
        <w:tc>
          <w:tcPr>
            <w:tcW w:w="5750" w:type="dxa"/>
            <w:gridSpan w:val="2"/>
          </w:tcPr>
          <w:p w14:paraId="4DB549D6" w14:textId="77777777" w:rsidR="00A34FAC" w:rsidRPr="00F74155" w:rsidRDefault="00A34FAC" w:rsidP="00081AD2">
            <w:pPr>
              <w:ind w:right="141"/>
              <w:jc w:val="both"/>
              <w:rPr>
                <w:lang w:val="sk-SK"/>
              </w:rPr>
            </w:pPr>
          </w:p>
          <w:p w14:paraId="3EDE821D" w14:textId="77777777" w:rsidR="00A34FAC" w:rsidRPr="00F74155" w:rsidRDefault="00A34FAC" w:rsidP="00347A5B">
            <w:pPr>
              <w:ind w:right="141"/>
              <w:jc w:val="both"/>
              <w:rPr>
                <w:lang w:val="sk-SK"/>
              </w:rPr>
            </w:pPr>
            <w:r w:rsidRPr="00F74155">
              <w:rPr>
                <w:lang w:val="sk-SK"/>
              </w:rPr>
              <w:t>Na konci podčlánku vložte text:</w:t>
            </w:r>
          </w:p>
          <w:p w14:paraId="79327789" w14:textId="77777777" w:rsidR="00A34FAC" w:rsidRPr="00F74155" w:rsidRDefault="00A34FAC" w:rsidP="00347A5B">
            <w:pPr>
              <w:ind w:right="141"/>
              <w:jc w:val="both"/>
              <w:rPr>
                <w:lang w:val="sk-SK"/>
              </w:rPr>
            </w:pPr>
          </w:p>
          <w:p w14:paraId="2020BD48" w14:textId="77777777" w:rsidR="00A34FAC" w:rsidRPr="00F74155" w:rsidRDefault="00A34FAC" w:rsidP="00347A5B">
            <w:pPr>
              <w:jc w:val="both"/>
              <w:rPr>
                <w:lang w:val="sk-SK"/>
              </w:rPr>
            </w:pPr>
            <w:r w:rsidRPr="00F74155">
              <w:rPr>
                <w:lang w:val="sk-SK"/>
              </w:rPr>
              <w:t>„Zhotoviteľ je povinný vykazovať výnosy z vyťaženého materiálu (ak taký je) (napr. zemina, drevná hmota, kamenivo a pod.) v rozsahu  celej stavby „</w:t>
            </w:r>
            <w:r w:rsidR="009D65E8" w:rsidRPr="00F74155">
              <w:rPr>
                <w:lang w:val="sk-SK"/>
              </w:rPr>
              <w:t>Diaľnica D1 Lietavská Lúčka – Dubná Skala vrátane tunela Višňové</w:t>
            </w:r>
            <w:r w:rsidRPr="00F74155">
              <w:rPr>
                <w:lang w:val="sk-SK"/>
              </w:rPr>
              <w:t>“  na základe mesačnej inventarizácie</w:t>
            </w:r>
            <w:r w:rsidR="00D07329" w:rsidRPr="00F74155">
              <w:rPr>
                <w:lang w:val="sk-SK"/>
              </w:rPr>
              <w:t xml:space="preserve"> </w:t>
            </w:r>
            <w:r w:rsidRPr="00F74155">
              <w:rPr>
                <w:lang w:val="sk-SK"/>
              </w:rPr>
              <w:t>vyťaženého materiálu odsúhlasenej Stavebnotechnickým dozorom. Do 15 dní odo dňa odsúhlasenia mesačnej inventarizácie Stavebnotechnickým dozorom je Zhotoviteľ povinný predložiť túto inventarizáciu Objednávateľovi.</w:t>
            </w:r>
          </w:p>
          <w:p w14:paraId="230A2609" w14:textId="77777777" w:rsidR="00E3099D" w:rsidRPr="00F74155" w:rsidRDefault="00E3099D" w:rsidP="00347A5B">
            <w:pPr>
              <w:jc w:val="both"/>
              <w:rPr>
                <w:lang w:val="sk-SK"/>
              </w:rPr>
            </w:pPr>
          </w:p>
          <w:p w14:paraId="5761E78F" w14:textId="77777777" w:rsidR="00A34FAC" w:rsidRPr="00F74155" w:rsidRDefault="00A34FAC" w:rsidP="00347A5B">
            <w:pPr>
              <w:jc w:val="both"/>
              <w:rPr>
                <w:lang w:val="sk-SK"/>
              </w:rPr>
            </w:pPr>
          </w:p>
          <w:p w14:paraId="0982A560" w14:textId="25DD81C7" w:rsidR="00CE7AE5" w:rsidRDefault="00A34FAC" w:rsidP="00626224">
            <w:pPr>
              <w:jc w:val="both"/>
              <w:rPr>
                <w:lang w:val="sk-SK"/>
              </w:rPr>
            </w:pPr>
            <w:r w:rsidRPr="00F74155">
              <w:rPr>
                <w:lang w:val="sk-SK"/>
              </w:rPr>
              <w:t>Zhotoviteľ je povinný realizovať Dielo strojmi a zariadeniami, ktoré sú uvedené v Zozname strojov a</w:t>
            </w:r>
            <w:r w:rsidR="00F67E6C" w:rsidRPr="00F74155">
              <w:rPr>
                <w:lang w:val="sk-SK"/>
              </w:rPr>
              <w:t> </w:t>
            </w:r>
            <w:r w:rsidRPr="00F74155">
              <w:rPr>
                <w:lang w:val="sk-SK"/>
              </w:rPr>
              <w:t>zariadení</w:t>
            </w:r>
            <w:r w:rsidR="00F67E6C" w:rsidRPr="00F74155">
              <w:rPr>
                <w:lang w:val="sk-SK"/>
              </w:rPr>
              <w:t xml:space="preserve"> (Príloha č.</w:t>
            </w:r>
            <w:r w:rsidR="001E525B" w:rsidRPr="00F74155">
              <w:rPr>
                <w:lang w:val="sk-SK"/>
              </w:rPr>
              <w:t>5 Zmluvy</w:t>
            </w:r>
            <w:r w:rsidR="00F67E6C" w:rsidRPr="00F74155">
              <w:rPr>
                <w:lang w:val="sk-SK"/>
              </w:rPr>
              <w:t>)</w:t>
            </w:r>
            <w:r w:rsidRPr="00F74155">
              <w:rPr>
                <w:lang w:val="sk-SK"/>
              </w:rPr>
              <w:t xml:space="preserve">. Zhotoviteľ je povinný použitie, resp. nasadenie strojov a zariadení uvedených v Zozname strojov a zariadení vrátane informácie o výrobnom čísle a EČV denne zaznámenávať do Stavebného denníka. </w:t>
            </w:r>
            <w:r w:rsidR="00CE7AE5" w:rsidRPr="00CE7AE5">
              <w:rPr>
                <w:lang w:val="sk-SK"/>
              </w:rPr>
              <w:t>V prípade ak Zhotoviteľ zamýšľa použiť iný stroj alebo zariadenie ako sú stroje a zariadenia</w:t>
            </w:r>
            <w:r w:rsidR="00724B9B">
              <w:rPr>
                <w:lang w:val="sk-SK"/>
              </w:rPr>
              <w:t xml:space="preserve"> </w:t>
            </w:r>
            <w:r w:rsidR="00CE7AE5" w:rsidRPr="00CE7AE5">
              <w:rPr>
                <w:lang w:val="sk-SK"/>
              </w:rPr>
              <w:t xml:space="preserve"> uvedené v Zozname strojov a zariadení je povinný o tejto skutočnosti vopred informovať Stavebnotechnický dozor prostredníctvom elektronickej pošty. Pre vylúčenie pochybností platí, že stroje a zariadenia uvedené v Zozname strojov a zariadení sa považujú za Zariadenie Zhotoviteľa.</w:t>
            </w:r>
          </w:p>
          <w:p w14:paraId="48B20B24" w14:textId="77777777" w:rsidR="00A34FAC" w:rsidRPr="00F74155" w:rsidRDefault="00A34FAC" w:rsidP="00626224">
            <w:pPr>
              <w:jc w:val="both"/>
              <w:rPr>
                <w:lang w:val="sk-SK"/>
              </w:rPr>
            </w:pPr>
          </w:p>
          <w:p w14:paraId="010596F6" w14:textId="77777777" w:rsidR="00724B9B" w:rsidRDefault="00031956" w:rsidP="00626224">
            <w:pPr>
              <w:jc w:val="both"/>
              <w:rPr>
                <w:lang w:val="sk-SK"/>
              </w:rPr>
            </w:pPr>
            <w:r w:rsidRPr="00F74155">
              <w:rPr>
                <w:lang w:val="sk-SK"/>
              </w:rPr>
              <w:lastRenderedPageBreak/>
              <w:t xml:space="preserve">Zhotoviteľ </w:t>
            </w:r>
            <w:r w:rsidR="00226AFF" w:rsidRPr="00F74155">
              <w:rPr>
                <w:lang w:val="sk-SK"/>
              </w:rPr>
              <w:t>zodpovedá</w:t>
            </w:r>
            <w:r w:rsidR="006E44DA" w:rsidRPr="00F74155">
              <w:rPr>
                <w:lang w:val="sk-SK"/>
              </w:rPr>
              <w:t xml:space="preserve"> v celom rozsahu za Vady diela aj pri tých objektoch, ktoré ku dňu účinnosti tejto Zmluvy neboli dokončené.</w:t>
            </w:r>
          </w:p>
          <w:p w14:paraId="71624C00" w14:textId="4E7D01CE" w:rsidR="00031956" w:rsidRPr="00F74155" w:rsidRDefault="006E44DA" w:rsidP="00626224">
            <w:pPr>
              <w:jc w:val="both"/>
              <w:rPr>
                <w:lang w:val="sk-SK"/>
              </w:rPr>
            </w:pPr>
            <w:r w:rsidRPr="00F74155">
              <w:rPr>
                <w:lang w:val="sk-SK"/>
              </w:rPr>
              <w:t xml:space="preserve"> </w:t>
            </w:r>
          </w:p>
          <w:p w14:paraId="28B86CFB" w14:textId="0DCFFE6F" w:rsidR="003E5EE3" w:rsidRDefault="00CE7AE5" w:rsidP="00626224">
            <w:pPr>
              <w:jc w:val="both"/>
              <w:rPr>
                <w:lang w:val="sk-SK"/>
              </w:rPr>
            </w:pPr>
            <w:r w:rsidRPr="00CE7AE5">
              <w:rPr>
                <w:lang w:val="sk-SK"/>
              </w:rPr>
              <w:t xml:space="preserve">V prípade, ak Stavebnotechnický dozor alebo Objednávateľ zistí, že Zhotoviteľ použil na realizáciu Diela iný stroj a zariadenie ako tie, </w:t>
            </w:r>
            <w:r w:rsidR="00724B9B">
              <w:rPr>
                <w:lang w:val="sk-SK"/>
              </w:rPr>
              <w:t>ktoré</w:t>
            </w:r>
            <w:r w:rsidRPr="00CE7AE5">
              <w:rPr>
                <w:lang w:val="sk-SK"/>
              </w:rPr>
              <w:t xml:space="preserve"> uviedol v Zozname strojov a zariadení, prípadne následne oznámil Stavebnému dozorovi, vzniká Objednávateľovi nárok na zaplatenie  zmluvnej pokuty vo výške 100</w:t>
            </w:r>
            <w:r w:rsidR="00724B9B">
              <w:rPr>
                <w:lang w:val="sk-SK"/>
              </w:rPr>
              <w:t>,-</w:t>
            </w:r>
            <w:r w:rsidRPr="00CE7AE5">
              <w:rPr>
                <w:lang w:val="sk-SK"/>
              </w:rPr>
              <w:t xml:space="preserve"> EUR</w:t>
            </w:r>
            <w:r w:rsidR="00724B9B">
              <w:rPr>
                <w:lang w:val="sk-SK"/>
              </w:rPr>
              <w:t xml:space="preserve"> (slovom: sto eur) za každé jednotlivé porušenie danej povinnosti</w:t>
            </w:r>
            <w:r w:rsidRPr="00CE7AE5">
              <w:rPr>
                <w:lang w:val="sk-SK"/>
              </w:rPr>
              <w:t>. Zaplatenie zmluvnej pokuty nemá vplyv na splnenie vyššie uvedenej povinnosti Zhotoviteľa. Zmluvná pokuta sa bude uhrádzať na základe penalizačnej faktúry vyhotovenej Objednávateľom a doporučene doručenej do sídla Zhotoviteľa. Lehota splatnosti tejto faktúry je 30 dní odo dňa jej doporučeného doručenia do sídla Zhotoviteľa</w:t>
            </w:r>
          </w:p>
          <w:p w14:paraId="13F1D339" w14:textId="77777777" w:rsidR="00CE7AE5" w:rsidRPr="00F74155" w:rsidRDefault="00CE7AE5" w:rsidP="00626224">
            <w:pPr>
              <w:jc w:val="both"/>
              <w:rPr>
                <w:lang w:val="sk-SK"/>
              </w:rPr>
            </w:pPr>
          </w:p>
          <w:p w14:paraId="4639AF0D" w14:textId="065E8FF1" w:rsidR="00B5516E" w:rsidRPr="00F74155" w:rsidRDefault="003E5EE3" w:rsidP="00626224">
            <w:pPr>
              <w:jc w:val="both"/>
              <w:rPr>
                <w:lang w:val="sk-SK"/>
              </w:rPr>
            </w:pPr>
            <w:r w:rsidRPr="00F74155">
              <w:rPr>
                <w:lang w:val="sk-SK"/>
              </w:rPr>
              <w:t>Ak sa na Zhotoviteľa vzťahuje povinnosť zapisovať sa do registra partnerov verejného sektora podľa zákona č. 315/2016 Z.z. o registri partnerov verejného sektora a o zmene a doplnení niektorých zákonov</w:t>
            </w:r>
            <w:r w:rsidR="005524C7">
              <w:rPr>
                <w:lang w:val="sk-SK"/>
              </w:rPr>
              <w:t xml:space="preserve"> v znení neskorších predpisov</w:t>
            </w:r>
            <w:r w:rsidRPr="00F74155">
              <w:rPr>
                <w:lang w:val="sk-SK"/>
              </w:rPr>
              <w:t xml:space="preserve"> (ďalej len „</w:t>
            </w:r>
            <w:r w:rsidR="005524C7">
              <w:rPr>
                <w:lang w:val="sk-SK"/>
              </w:rPr>
              <w:t>Z</w:t>
            </w:r>
            <w:r w:rsidRPr="00F74155">
              <w:rPr>
                <w:lang w:val="sk-SK"/>
              </w:rPr>
              <w:t>ákon o registri partnerov verejného sektora“), Zhotoviteľ je povinný dodržať túto povinnosť po celú dobu trvania Zmluvy</w:t>
            </w:r>
            <w:r w:rsidR="00D40E74">
              <w:rPr>
                <w:lang w:val="sk-SK"/>
              </w:rPr>
              <w:t xml:space="preserve">. </w:t>
            </w:r>
            <w:r w:rsidRPr="00F74155">
              <w:rPr>
                <w:lang w:val="sk-SK"/>
              </w:rPr>
              <w:t>V prípade porušenia povinnosti Zhotoviteľa podľa predchádzajúcej vety má Objednávateľ nárok na zmluvnú pokutu vo výške 500,-</w:t>
            </w:r>
            <w:r w:rsidR="00A64FD5">
              <w:rPr>
                <w:lang w:val="sk-SK"/>
              </w:rPr>
              <w:t xml:space="preserve"> </w:t>
            </w:r>
            <w:r w:rsidRPr="00F74155">
              <w:rPr>
                <w:lang w:val="sk-SK"/>
              </w:rPr>
              <w:t xml:space="preserve">Eur (slovom: päťsto eur) za každý deň porušenia, pričom porušenie uvedenej povinnosti, ktoré trvá dlhšie ako 30 dní sa považuje za podstatné porušenie Zmluvy a oprávňuje Objednávateľa na odstúpenie od Zmluvy. </w:t>
            </w:r>
            <w:r w:rsidRPr="00F74155">
              <w:rPr>
                <w:rFonts w:cs="Arial"/>
                <w:bCs/>
                <w:szCs w:val="22"/>
                <w:lang w:val="sk-SK"/>
              </w:rPr>
              <w:t xml:space="preserve">Zaplatenie zmluvnej pokuty nemá vplyv na splnenie povinnosti Zhotoviteľa v súlade s týmto podčlánkom. </w:t>
            </w:r>
            <w:r w:rsidRPr="00F74155">
              <w:rPr>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2DFD65B5" w14:textId="1E472599" w:rsidR="00B5516E" w:rsidRPr="00F74155" w:rsidRDefault="00B5516E" w:rsidP="001E525B">
            <w:pPr>
              <w:jc w:val="both"/>
              <w:rPr>
                <w:snapToGrid w:val="0"/>
                <w:lang w:val="sk-SK"/>
              </w:rPr>
            </w:pPr>
            <w:r w:rsidRPr="00F74155">
              <w:rPr>
                <w:snapToGrid w:val="0"/>
                <w:lang w:val="sk-SK"/>
              </w:rPr>
              <w:t xml:space="preserve">Zhotoviteľ sa zaväzuje riadne a včas plniť všetky svoje finančné záväzky za poskytnuté plnenia tretích osôb vo vzťahu k vyhotoveniu Diela v súlade so zmluvnými podmienkami </w:t>
            </w:r>
            <w:r w:rsidRPr="00F74155">
              <w:rPr>
                <w:iCs/>
                <w:lang w:val="sk-SK"/>
              </w:rPr>
              <w:t>stanovenými v zmluvách podpísaných medzi Zhotoviteľom a jeho Podzhotoviteľmi.</w:t>
            </w:r>
            <w:r w:rsidRPr="00F74155">
              <w:rPr>
                <w:snapToGrid w:val="0"/>
                <w:lang w:val="sk-SK"/>
              </w:rPr>
              <w:t xml:space="preserve"> Zhotoviteľ sa zaväzuje najmä riadne a včas plniť všetky svoje finančné záväzky voči  Podzhotoviteľom v priamom zmluvnom vzťahu so Zhotoviteľom za zrealizované projektové práce, stavebné práce alebo dodávku/montáž Technologického zariadenia. Za účelom vylúčenia pochybností zmluvné Strany týmto deklarujú, že finančné záväzky podľa predchádzajúcej vety predstavujú záväzky Zhotoviteľa voči Podzhotoviteľom za riadne vykonané práce/dodaný tovar, ktoré sú ako súčasť riadne vykonaných prác na Diele v súlade so zmluvnými podmienkami </w:t>
            </w:r>
            <w:r w:rsidRPr="00F74155">
              <w:rPr>
                <w:iCs/>
                <w:lang w:val="sk-SK"/>
              </w:rPr>
              <w:t xml:space="preserve">stanovenými v zmluvách podpísaných medzi Zhotoviteľom a jeho Podzhotoviteľmi, </w:t>
            </w:r>
            <w:r w:rsidRPr="00F74155">
              <w:rPr>
                <w:snapToGrid w:val="0"/>
                <w:lang w:val="sk-SK"/>
              </w:rPr>
              <w:t xml:space="preserve">schválené </w:t>
            </w:r>
            <w:r w:rsidRPr="00F74155">
              <w:rPr>
                <w:snapToGrid w:val="0"/>
                <w:lang w:val="sk-SK"/>
              </w:rPr>
              <w:lastRenderedPageBreak/>
              <w:t>Stavebným dozorom a sú v plnom rozsahu zahrnuté v Priebežnom platobnom potvrdení, resp. v Záverečnom platobnom potvrdení.</w:t>
            </w:r>
            <w:r w:rsidR="005524C7">
              <w:rPr>
                <w:snapToGrid w:val="0"/>
                <w:lang w:val="sk-SK"/>
              </w:rPr>
              <w:t>“</w:t>
            </w:r>
          </w:p>
          <w:p w14:paraId="2605E569" w14:textId="77777777" w:rsidR="00F670F8" w:rsidRPr="00F74155" w:rsidRDefault="00F670F8">
            <w:pPr>
              <w:jc w:val="both"/>
              <w:rPr>
                <w:lang w:val="sk-SK"/>
              </w:rPr>
            </w:pPr>
          </w:p>
        </w:tc>
      </w:tr>
      <w:tr w:rsidR="00951265" w:rsidRPr="00F74155" w14:paraId="5DF0F539" w14:textId="77777777" w:rsidTr="00F670F8">
        <w:trPr>
          <w:gridAfter w:val="1"/>
          <w:wAfter w:w="687" w:type="dxa"/>
          <w:trHeight w:val="397"/>
        </w:trPr>
        <w:tc>
          <w:tcPr>
            <w:tcW w:w="1384" w:type="dxa"/>
            <w:gridSpan w:val="2"/>
          </w:tcPr>
          <w:p w14:paraId="3D2EBF3A" w14:textId="77777777" w:rsidR="00F670F8" w:rsidRPr="00F74155" w:rsidRDefault="00F670F8" w:rsidP="00310FA4">
            <w:pPr>
              <w:rPr>
                <w:rFonts w:cs="Arial"/>
                <w:b/>
                <w:szCs w:val="22"/>
                <w:lang w:val="sk-SK"/>
              </w:rPr>
            </w:pPr>
            <w:r w:rsidRPr="00F74155">
              <w:rPr>
                <w:rFonts w:cs="Arial"/>
                <w:b/>
                <w:szCs w:val="22"/>
                <w:lang w:val="sk-SK"/>
              </w:rPr>
              <w:lastRenderedPageBreak/>
              <w:t>Podčlánok</w:t>
            </w:r>
          </w:p>
          <w:p w14:paraId="456AE777" w14:textId="77777777" w:rsidR="00F670F8" w:rsidRPr="00F74155" w:rsidRDefault="00F670F8" w:rsidP="00310FA4">
            <w:pPr>
              <w:rPr>
                <w:rFonts w:cs="Arial"/>
                <w:b/>
                <w:szCs w:val="22"/>
                <w:lang w:val="sk-SK"/>
              </w:rPr>
            </w:pPr>
            <w:r w:rsidRPr="00F74155">
              <w:rPr>
                <w:rFonts w:cs="Arial"/>
                <w:b/>
                <w:szCs w:val="22"/>
                <w:lang w:val="sk-SK"/>
              </w:rPr>
              <w:t>4.1.1</w:t>
            </w:r>
          </w:p>
        </w:tc>
        <w:tc>
          <w:tcPr>
            <w:tcW w:w="2472" w:type="dxa"/>
          </w:tcPr>
          <w:p w14:paraId="313EA071" w14:textId="7B14E908" w:rsidR="00F670F8" w:rsidRPr="00F74155" w:rsidRDefault="00F670F8" w:rsidP="001F15E0">
            <w:pPr>
              <w:rPr>
                <w:rFonts w:cs="Arial"/>
                <w:b/>
                <w:szCs w:val="22"/>
                <w:lang w:val="sk-SK"/>
              </w:rPr>
            </w:pPr>
            <w:r w:rsidRPr="00F74155">
              <w:rPr>
                <w:rFonts w:cs="Arial"/>
                <w:b/>
                <w:szCs w:val="22"/>
                <w:lang w:val="sk-SK"/>
              </w:rPr>
              <w:t xml:space="preserve">Povinnosti Zhotoviteľa </w:t>
            </w:r>
          </w:p>
        </w:tc>
        <w:tc>
          <w:tcPr>
            <w:tcW w:w="5750" w:type="dxa"/>
            <w:gridSpan w:val="2"/>
          </w:tcPr>
          <w:p w14:paraId="4A9DCB38" w14:textId="77777777" w:rsidR="00F670F8" w:rsidRPr="00F74155" w:rsidRDefault="00F670F8" w:rsidP="00081AD2">
            <w:pPr>
              <w:ind w:right="141"/>
              <w:jc w:val="both"/>
              <w:rPr>
                <w:lang w:val="sk-SK"/>
              </w:rPr>
            </w:pPr>
            <w:r w:rsidRPr="00F74155">
              <w:rPr>
                <w:lang w:val="sk-SK"/>
              </w:rPr>
              <w:t>Vložte nový podčlánok 4.1.1</w:t>
            </w:r>
          </w:p>
          <w:p w14:paraId="2289F7B7" w14:textId="77777777" w:rsidR="00F670F8" w:rsidRPr="00F74155" w:rsidRDefault="00F670F8" w:rsidP="00081AD2">
            <w:pPr>
              <w:ind w:right="141"/>
              <w:jc w:val="both"/>
              <w:rPr>
                <w:lang w:val="sk-SK"/>
              </w:rPr>
            </w:pPr>
          </w:p>
          <w:p w14:paraId="21F0EF30" w14:textId="77777777" w:rsidR="00F670F8" w:rsidRPr="00F74155" w:rsidRDefault="00F670F8" w:rsidP="00081AD2">
            <w:pPr>
              <w:ind w:right="141"/>
              <w:jc w:val="both"/>
              <w:rPr>
                <w:lang w:val="sk-SK"/>
              </w:rPr>
            </w:pPr>
            <w:r w:rsidRPr="00F74155">
              <w:rPr>
                <w:lang w:val="sk-SK"/>
              </w:rPr>
              <w:t>“Zhotoviteľ je povinný po celú dobu trvania Zmluvy dodržiavať Návrhy na plnenie kritérií, ktoré boli stanovené v jeho Ponuke ako úspešného uchádzača v rámci procesu verejného obstarávania.</w:t>
            </w:r>
          </w:p>
          <w:p w14:paraId="3314D7C2" w14:textId="77777777" w:rsidR="00A436B2" w:rsidRPr="00F74155" w:rsidRDefault="00A436B2" w:rsidP="00081AD2">
            <w:pPr>
              <w:ind w:right="141"/>
              <w:jc w:val="both"/>
              <w:rPr>
                <w:lang w:val="sk-SK"/>
              </w:rPr>
            </w:pPr>
          </w:p>
          <w:p w14:paraId="41A606B7" w14:textId="77777777" w:rsidR="00A436B2" w:rsidRPr="00F74155" w:rsidRDefault="00A436B2" w:rsidP="00081AD2">
            <w:pPr>
              <w:ind w:right="141"/>
              <w:jc w:val="both"/>
              <w:rPr>
                <w:b/>
                <w:lang w:val="sk-SK"/>
              </w:rPr>
            </w:pPr>
            <w:r w:rsidRPr="00F74155">
              <w:rPr>
                <w:b/>
                <w:lang w:val="sk-SK"/>
              </w:rPr>
              <w:t>Kritérium P2 – Lehota na vypracovanie projektovej dokumentácie</w:t>
            </w:r>
          </w:p>
          <w:p w14:paraId="195C8123" w14:textId="77777777" w:rsidR="00F670F8" w:rsidRPr="00F74155" w:rsidRDefault="00F670F8" w:rsidP="00081AD2">
            <w:pPr>
              <w:ind w:right="141"/>
              <w:jc w:val="both"/>
              <w:rPr>
                <w:lang w:val="sk-SK"/>
              </w:rPr>
            </w:pPr>
          </w:p>
          <w:p w14:paraId="0CD2C95A" w14:textId="76273150" w:rsidR="00177688" w:rsidRPr="00F74155" w:rsidRDefault="00103027" w:rsidP="00103027">
            <w:pPr>
              <w:ind w:right="141"/>
              <w:jc w:val="both"/>
              <w:rPr>
                <w:rFonts w:cs="Arial"/>
                <w:lang w:val="sk-SK"/>
              </w:rPr>
            </w:pPr>
            <w:r w:rsidRPr="00F74155">
              <w:rPr>
                <w:lang w:val="sk-SK"/>
              </w:rPr>
              <w:t xml:space="preserve">V prípade ak Zhotoviteľ </w:t>
            </w:r>
            <w:r w:rsidR="00A436B2" w:rsidRPr="00F74155">
              <w:rPr>
                <w:lang w:val="sk-SK"/>
              </w:rPr>
              <w:t xml:space="preserve">nedodrží lehotu na vypracovanie projektovej dokumentácie uvedenú v rámci </w:t>
            </w:r>
            <w:r w:rsidR="00F162EF" w:rsidRPr="00F74155">
              <w:rPr>
                <w:lang w:val="sk-SK"/>
              </w:rPr>
              <w:t>je</w:t>
            </w:r>
            <w:r w:rsidR="00177688" w:rsidRPr="00F74155">
              <w:rPr>
                <w:lang w:val="sk-SK"/>
              </w:rPr>
              <w:t xml:space="preserve">dnotlivých </w:t>
            </w:r>
            <w:r w:rsidR="00A436B2" w:rsidRPr="00F74155">
              <w:rPr>
                <w:lang w:val="sk-SK"/>
              </w:rPr>
              <w:t xml:space="preserve">podkritérií </w:t>
            </w:r>
            <w:r w:rsidR="00A436B2" w:rsidRPr="00F74155">
              <w:rPr>
                <w:rFonts w:eastAsia="Arial" w:cs="Arial"/>
                <w:b/>
                <w:color w:val="000000"/>
                <w:sz w:val="20"/>
              </w:rPr>
              <w:t xml:space="preserve">P2,1  až P2,7 </w:t>
            </w:r>
            <w:r w:rsidRPr="00F74155">
              <w:rPr>
                <w:lang w:val="sk-SK"/>
              </w:rPr>
              <w:t>Objednávateľovi vzniká nárok na zaplatenie zmluvnej pokuty, a to vo výške 1</w:t>
            </w:r>
            <w:r w:rsidR="00A436B2" w:rsidRPr="00F74155">
              <w:rPr>
                <w:lang w:val="sk-SK"/>
              </w:rPr>
              <w:t>0</w:t>
            </w:r>
            <w:r w:rsidR="001F15E0">
              <w:rPr>
                <w:lang w:val="sk-SK"/>
              </w:rPr>
              <w:t>0</w:t>
            </w:r>
            <w:r w:rsidRPr="00F74155">
              <w:rPr>
                <w:lang w:val="sk-SK"/>
              </w:rPr>
              <w:t xml:space="preserve"> 000,- EUR (slovom </w:t>
            </w:r>
            <w:r w:rsidR="001F15E0">
              <w:rPr>
                <w:lang w:val="sk-SK"/>
              </w:rPr>
              <w:t>sto</w:t>
            </w:r>
            <w:r w:rsidR="001F15E0" w:rsidRPr="00F74155">
              <w:rPr>
                <w:lang w:val="sk-SK"/>
              </w:rPr>
              <w:t xml:space="preserve">tisíc </w:t>
            </w:r>
            <w:r w:rsidR="00A436B2" w:rsidRPr="00F74155">
              <w:rPr>
                <w:lang w:val="sk-SK"/>
              </w:rPr>
              <w:t xml:space="preserve">eur) za každý deň </w:t>
            </w:r>
            <w:r w:rsidR="00177688" w:rsidRPr="00F74155">
              <w:rPr>
                <w:lang w:val="sk-SK"/>
              </w:rPr>
              <w:t>oneskorenia</w:t>
            </w:r>
            <w:r w:rsidR="00A436B2" w:rsidRPr="00F74155">
              <w:rPr>
                <w:lang w:val="sk-SK"/>
              </w:rPr>
              <w:t>.</w:t>
            </w:r>
            <w:r w:rsidRPr="00F74155">
              <w:rPr>
                <w:lang w:val="sk-SK"/>
              </w:rPr>
              <w:t xml:space="preserve"> </w:t>
            </w:r>
            <w:r w:rsidR="00177688" w:rsidRPr="00F74155">
              <w:rPr>
                <w:lang w:val="sk-SK"/>
              </w:rPr>
              <w:t>V </w:t>
            </w:r>
            <w:r w:rsidR="00177688" w:rsidRPr="00F74155">
              <w:rPr>
                <w:rFonts w:cs="Arial"/>
                <w:lang w:val="sk-SK"/>
              </w:rPr>
              <w:t xml:space="preserve">prípade súbehu oneskorení za viacej podkritérií </w:t>
            </w:r>
            <w:r w:rsidR="00177688" w:rsidRPr="00F74155">
              <w:rPr>
                <w:rFonts w:eastAsia="Arial" w:cs="Arial"/>
                <w:b/>
                <w:color w:val="000000"/>
                <w:sz w:val="20"/>
              </w:rPr>
              <w:t xml:space="preserve">P2,1  až P2,7 Objednávateľovi vzniká nárok na </w:t>
            </w:r>
            <w:r w:rsidR="00177688" w:rsidRPr="00F74155">
              <w:rPr>
                <w:rFonts w:cs="Arial"/>
                <w:lang w:val="sk-SK"/>
              </w:rPr>
              <w:t>zaplatenie zmluvnej pokuty vo výške 10</w:t>
            </w:r>
            <w:r w:rsidR="001F15E0">
              <w:rPr>
                <w:rFonts w:cs="Arial"/>
                <w:lang w:val="sk-SK"/>
              </w:rPr>
              <w:t>0</w:t>
            </w:r>
            <w:r w:rsidR="00177688" w:rsidRPr="00F74155">
              <w:rPr>
                <w:rFonts w:cs="Arial"/>
                <w:lang w:val="sk-SK"/>
              </w:rPr>
              <w:t xml:space="preserve"> 000,- EUR (slovom </w:t>
            </w:r>
            <w:r w:rsidR="001F15E0">
              <w:rPr>
                <w:rFonts w:cs="Arial"/>
                <w:lang w:val="sk-SK"/>
              </w:rPr>
              <w:t>sto</w:t>
            </w:r>
            <w:r w:rsidR="001F15E0" w:rsidRPr="00F74155">
              <w:rPr>
                <w:rFonts w:cs="Arial"/>
                <w:lang w:val="sk-SK"/>
              </w:rPr>
              <w:t xml:space="preserve">tisíc </w:t>
            </w:r>
            <w:r w:rsidR="00177688" w:rsidRPr="00F74155">
              <w:rPr>
                <w:rFonts w:cs="Arial"/>
                <w:lang w:val="sk-SK"/>
              </w:rPr>
              <w:t xml:space="preserve">eur) </w:t>
            </w:r>
            <w:r w:rsidR="00CE04BB" w:rsidRPr="00F74155">
              <w:rPr>
                <w:rFonts w:cs="Arial"/>
                <w:lang w:val="sk-SK"/>
              </w:rPr>
              <w:t xml:space="preserve">za deň </w:t>
            </w:r>
            <w:r w:rsidR="00177688" w:rsidRPr="00F74155">
              <w:rPr>
                <w:rFonts w:cs="Arial"/>
                <w:lang w:val="sk-SK"/>
              </w:rPr>
              <w:t>za každé oneskorenie jednotlivo.</w:t>
            </w:r>
          </w:p>
          <w:p w14:paraId="0D832690" w14:textId="77777777" w:rsidR="00177688" w:rsidRPr="00F74155" w:rsidRDefault="00177688" w:rsidP="00103027">
            <w:pPr>
              <w:ind w:right="141"/>
              <w:jc w:val="both"/>
              <w:rPr>
                <w:lang w:val="sk-SK"/>
              </w:rPr>
            </w:pPr>
          </w:p>
          <w:p w14:paraId="7B6B23DF" w14:textId="589BB1D6" w:rsidR="00177688" w:rsidRPr="00F74155" w:rsidRDefault="00177688" w:rsidP="00103027">
            <w:pPr>
              <w:ind w:right="141"/>
              <w:jc w:val="both"/>
              <w:rPr>
                <w:lang w:val="sk-SK"/>
              </w:rPr>
            </w:pPr>
            <w:r w:rsidRPr="00F74155">
              <w:rPr>
                <w:lang w:val="sk-SK"/>
              </w:rPr>
              <w:t>V prípade oneskorenia dlhšieho ako 10 dní má objednávateľ nárok na zaplatenie zmluvnej pokuty vo výške 2</w:t>
            </w:r>
            <w:r w:rsidR="001F15E0">
              <w:rPr>
                <w:lang w:val="sk-SK"/>
              </w:rPr>
              <w:t>0</w:t>
            </w:r>
            <w:r w:rsidRPr="00F74155">
              <w:rPr>
                <w:lang w:val="sk-SK"/>
              </w:rPr>
              <w:t xml:space="preserve">0 000,- EUR (slovom </w:t>
            </w:r>
            <w:r w:rsidR="001F15E0">
              <w:rPr>
                <w:lang w:val="sk-SK"/>
              </w:rPr>
              <w:t>dvesto</w:t>
            </w:r>
            <w:r w:rsidR="001F15E0" w:rsidRPr="00F74155">
              <w:rPr>
                <w:lang w:val="sk-SK"/>
              </w:rPr>
              <w:t xml:space="preserve">ťtisíc </w:t>
            </w:r>
            <w:r w:rsidRPr="00F74155">
              <w:rPr>
                <w:lang w:val="sk-SK"/>
              </w:rPr>
              <w:t>eur) za každý deň oneskorenia presahujúci 10 deň. Pokuta v zmysle predchádzajúceho odseku tým nie je dotknutá.</w:t>
            </w:r>
          </w:p>
          <w:p w14:paraId="584C1FBE" w14:textId="77777777" w:rsidR="00177688" w:rsidRPr="00F74155" w:rsidRDefault="00177688" w:rsidP="00103027">
            <w:pPr>
              <w:ind w:right="141"/>
              <w:jc w:val="both"/>
              <w:rPr>
                <w:rFonts w:eastAsia="Arial" w:cs="Arial"/>
                <w:b/>
                <w:color w:val="000000"/>
                <w:sz w:val="20"/>
              </w:rPr>
            </w:pPr>
          </w:p>
          <w:p w14:paraId="7B6A8E11" w14:textId="77777777" w:rsidR="00177688" w:rsidRPr="00F74155" w:rsidRDefault="00177688" w:rsidP="00103027">
            <w:pPr>
              <w:ind w:right="141"/>
              <w:jc w:val="both"/>
              <w:rPr>
                <w:rFonts w:eastAsia="Arial" w:cs="Arial"/>
                <w:b/>
                <w:color w:val="000000"/>
              </w:rPr>
            </w:pPr>
            <w:r w:rsidRPr="00F74155">
              <w:rPr>
                <w:rFonts w:eastAsia="Arial" w:cs="Arial"/>
                <w:b/>
                <w:color w:val="000000"/>
              </w:rPr>
              <w:t>Kritérium P3 – Lehota na sprejazdnenie</w:t>
            </w:r>
          </w:p>
          <w:p w14:paraId="41D91E68" w14:textId="77777777" w:rsidR="00177688" w:rsidRPr="00F74155" w:rsidRDefault="00177688" w:rsidP="00103027">
            <w:pPr>
              <w:ind w:right="141"/>
              <w:jc w:val="both"/>
              <w:rPr>
                <w:lang w:val="sk-SK"/>
              </w:rPr>
            </w:pPr>
          </w:p>
          <w:p w14:paraId="41705BEA" w14:textId="77777777" w:rsidR="00177688" w:rsidRPr="00F74155" w:rsidRDefault="00177688" w:rsidP="00177688">
            <w:pPr>
              <w:ind w:right="141"/>
              <w:jc w:val="both"/>
              <w:rPr>
                <w:lang w:val="sk-SK"/>
              </w:rPr>
            </w:pPr>
          </w:p>
          <w:p w14:paraId="0E82FB93" w14:textId="59BA1568" w:rsidR="00177688" w:rsidRPr="00F74155" w:rsidRDefault="00177688" w:rsidP="00177688">
            <w:pPr>
              <w:ind w:right="141"/>
              <w:jc w:val="both"/>
              <w:rPr>
                <w:lang w:val="sk-SK"/>
              </w:rPr>
            </w:pPr>
            <w:r w:rsidRPr="00F74155">
              <w:rPr>
                <w:lang w:val="sk-SK"/>
              </w:rPr>
              <w:t>V prípade ak Zhotoviteľ nedodrží lehotu na</w:t>
            </w:r>
            <w:r w:rsidR="00F162EF" w:rsidRPr="00F74155">
              <w:rPr>
                <w:lang w:val="sk-SK"/>
              </w:rPr>
              <w:t xml:space="preserve"> sprejazdnenie uvedenú v rámci jednotlivých podkritérií </w:t>
            </w:r>
            <w:r w:rsidR="00F162EF" w:rsidRPr="00F74155">
              <w:rPr>
                <w:rFonts w:eastAsia="Arial" w:cs="Arial"/>
                <w:b/>
                <w:color w:val="000000"/>
                <w:sz w:val="20"/>
              </w:rPr>
              <w:t xml:space="preserve">P3,1  až P3,3 </w:t>
            </w:r>
            <w:r w:rsidR="00F162EF" w:rsidRPr="00F74155">
              <w:rPr>
                <w:lang w:val="sk-SK"/>
              </w:rPr>
              <w:t>Objednávateľovi vzniká nárok na zaplatenie zmluvnej pokuty, a to vo výške</w:t>
            </w:r>
            <w:r w:rsidR="00F46146">
              <w:rPr>
                <w:lang w:val="sk-SK"/>
              </w:rPr>
              <w:t xml:space="preserve"> </w:t>
            </w:r>
            <w:r w:rsidR="001F15E0">
              <w:rPr>
                <w:lang w:val="sk-SK"/>
              </w:rPr>
              <w:t>1</w:t>
            </w:r>
            <w:r w:rsidR="00F162EF" w:rsidRPr="00F74155">
              <w:rPr>
                <w:lang w:val="sk-SK"/>
              </w:rPr>
              <w:t xml:space="preserve">50 000,- EUR (slovom </w:t>
            </w:r>
            <w:r w:rsidR="001F15E0">
              <w:rPr>
                <w:lang w:val="sk-SK"/>
              </w:rPr>
              <w:t>sto</w:t>
            </w:r>
            <w:r w:rsidR="00F162EF" w:rsidRPr="00F74155">
              <w:rPr>
                <w:lang w:val="sk-SK"/>
              </w:rPr>
              <w:t>päťdesiattisíc eur) za každý deň oneskorenia.</w:t>
            </w:r>
          </w:p>
          <w:p w14:paraId="51F9E887" w14:textId="77777777" w:rsidR="00F162EF" w:rsidRPr="00F74155" w:rsidRDefault="00F162EF" w:rsidP="00177688">
            <w:pPr>
              <w:ind w:right="141"/>
              <w:jc w:val="both"/>
              <w:rPr>
                <w:lang w:val="sk-SK"/>
              </w:rPr>
            </w:pPr>
          </w:p>
          <w:p w14:paraId="7B5A70BC" w14:textId="73848E7D" w:rsidR="003B2AA0" w:rsidRPr="00F74155" w:rsidRDefault="003B2AA0" w:rsidP="003B2AA0">
            <w:pPr>
              <w:ind w:right="141"/>
              <w:jc w:val="both"/>
              <w:rPr>
                <w:rFonts w:cs="Arial"/>
                <w:lang w:val="sk-SK"/>
              </w:rPr>
            </w:pPr>
            <w:r w:rsidRPr="00F74155">
              <w:rPr>
                <w:lang w:val="sk-SK"/>
              </w:rPr>
              <w:t>V </w:t>
            </w:r>
            <w:r w:rsidRPr="00F74155">
              <w:rPr>
                <w:rFonts w:cs="Arial"/>
                <w:lang w:val="sk-SK"/>
              </w:rPr>
              <w:t xml:space="preserve">prípade súbehu oneskorení za podkritéria </w:t>
            </w:r>
            <w:r w:rsidRPr="00F74155">
              <w:rPr>
                <w:rFonts w:eastAsia="Arial" w:cs="Arial"/>
                <w:b/>
                <w:color w:val="000000"/>
                <w:sz w:val="20"/>
              </w:rPr>
              <w:t>P3,1  až P3,</w:t>
            </w:r>
            <w:r w:rsidR="00D3720B">
              <w:rPr>
                <w:rFonts w:eastAsia="Arial" w:cs="Arial"/>
                <w:b/>
                <w:color w:val="000000"/>
                <w:sz w:val="20"/>
              </w:rPr>
              <w:t>3</w:t>
            </w:r>
            <w:r w:rsidRPr="00F74155">
              <w:rPr>
                <w:rFonts w:eastAsia="Arial" w:cs="Arial"/>
                <w:b/>
                <w:color w:val="000000"/>
                <w:sz w:val="20"/>
              </w:rPr>
              <w:t xml:space="preserve"> Objednávateľovi vzniká nárok na </w:t>
            </w:r>
            <w:r w:rsidRPr="00F74155">
              <w:rPr>
                <w:rFonts w:cs="Arial"/>
                <w:lang w:val="sk-SK"/>
              </w:rPr>
              <w:t xml:space="preserve">zaplatenie zmluvnej pokuty vo výške </w:t>
            </w:r>
            <w:r w:rsidR="001F15E0">
              <w:rPr>
                <w:rFonts w:cs="Arial"/>
                <w:lang w:val="sk-SK"/>
              </w:rPr>
              <w:t>2</w:t>
            </w:r>
            <w:r w:rsidRPr="00F74155">
              <w:rPr>
                <w:rFonts w:cs="Arial"/>
                <w:lang w:val="sk-SK"/>
              </w:rPr>
              <w:t xml:space="preserve">50 000,- EUR (slovom </w:t>
            </w:r>
            <w:r w:rsidR="001F15E0">
              <w:rPr>
                <w:rFonts w:cs="Arial"/>
                <w:lang w:val="sk-SK"/>
              </w:rPr>
              <w:t>dvesto</w:t>
            </w:r>
            <w:r w:rsidRPr="00F74155">
              <w:rPr>
                <w:rFonts w:cs="Arial"/>
                <w:lang w:val="sk-SK"/>
              </w:rPr>
              <w:t>päťdesiatisíc eur) za každé oneskorenie jednotlivo.</w:t>
            </w:r>
          </w:p>
          <w:p w14:paraId="57A3D980" w14:textId="77777777" w:rsidR="003B2AA0" w:rsidRPr="00F74155" w:rsidRDefault="003B2AA0" w:rsidP="003B2AA0">
            <w:pPr>
              <w:ind w:right="141"/>
              <w:jc w:val="both"/>
              <w:rPr>
                <w:rFonts w:cs="Arial"/>
                <w:lang w:val="sk-SK"/>
              </w:rPr>
            </w:pPr>
          </w:p>
          <w:p w14:paraId="43DBF16B" w14:textId="77777777" w:rsidR="003B2AA0" w:rsidRPr="00F74155" w:rsidRDefault="003B2AA0" w:rsidP="003B2AA0">
            <w:pPr>
              <w:ind w:right="141"/>
              <w:jc w:val="both"/>
              <w:rPr>
                <w:rFonts w:cs="Arial"/>
                <w:b/>
                <w:lang w:val="sk-SK"/>
              </w:rPr>
            </w:pPr>
            <w:r w:rsidRPr="00F74155">
              <w:rPr>
                <w:rFonts w:cs="Arial"/>
                <w:b/>
                <w:lang w:val="sk-SK"/>
              </w:rPr>
              <w:t>Kritérium P4 – Množstvo akumulovanej vody v krajine</w:t>
            </w:r>
          </w:p>
          <w:p w14:paraId="67C9819E" w14:textId="77777777" w:rsidR="003B2AA0" w:rsidRPr="00F74155" w:rsidRDefault="003B2AA0" w:rsidP="00177688">
            <w:pPr>
              <w:ind w:right="141"/>
              <w:jc w:val="both"/>
              <w:rPr>
                <w:lang w:val="sk-SK"/>
              </w:rPr>
            </w:pPr>
          </w:p>
          <w:p w14:paraId="387E6BE2" w14:textId="6DD17DD2" w:rsidR="00F92644" w:rsidRPr="00F74155" w:rsidRDefault="00F92644" w:rsidP="00177688">
            <w:pPr>
              <w:ind w:right="141"/>
              <w:jc w:val="both"/>
              <w:rPr>
                <w:lang w:val="sk-SK"/>
              </w:rPr>
            </w:pPr>
            <w:r w:rsidRPr="00F74155">
              <w:rPr>
                <w:lang w:val="sk-SK"/>
              </w:rPr>
              <w:t xml:space="preserve">V prípade ak Zhotoviteľ </w:t>
            </w:r>
            <w:r w:rsidR="00AE15E1">
              <w:rPr>
                <w:lang w:val="sk-SK"/>
              </w:rPr>
              <w:t>zníži</w:t>
            </w:r>
            <w:r w:rsidR="00AE15E1" w:rsidRPr="00F74155">
              <w:rPr>
                <w:lang w:val="sk-SK"/>
              </w:rPr>
              <w:t xml:space="preserve"> </w:t>
            </w:r>
            <w:r w:rsidRPr="00F74155">
              <w:rPr>
                <w:lang w:val="sk-SK"/>
              </w:rPr>
              <w:t>dĺžku diaľnice</w:t>
            </w:r>
            <w:r w:rsidR="009D5A7C">
              <w:rPr>
                <w:lang w:val="sk-SK"/>
              </w:rPr>
              <w:t>,</w:t>
            </w:r>
            <w:r w:rsidRPr="00F74155">
              <w:rPr>
                <w:lang w:val="sk-SK"/>
              </w:rPr>
              <w:t xml:space="preserve"> z ktorej bude </w:t>
            </w:r>
            <w:r w:rsidRPr="00F74155">
              <w:rPr>
                <w:szCs w:val="22"/>
                <w:lang w:val="sk-SK"/>
              </w:rPr>
              <w:t>a</w:t>
            </w:r>
            <w:r w:rsidRPr="00F74155">
              <w:rPr>
                <w:rFonts w:eastAsia="Arial" w:cs="Arial"/>
                <w:color w:val="000000"/>
                <w:szCs w:val="22"/>
              </w:rPr>
              <w:t xml:space="preserve">kumulovaná a biologicky  prečistená voda </w:t>
            </w:r>
            <w:r w:rsidRPr="00F74155">
              <w:rPr>
                <w:lang w:val="sk-SK"/>
              </w:rPr>
              <w:t>Objednávateľovi vzniká nárok na zaplatenie zmluvnej pokuty, a to vo výške 15</w:t>
            </w:r>
            <w:r w:rsidR="001F15E0" w:rsidRPr="00F74155">
              <w:rPr>
                <w:lang w:val="sk-SK"/>
              </w:rPr>
              <w:t xml:space="preserve"> </w:t>
            </w:r>
            <w:r w:rsidRPr="00F74155">
              <w:rPr>
                <w:lang w:val="sk-SK"/>
              </w:rPr>
              <w:t>000,- EUR (slovom p</w:t>
            </w:r>
            <w:r w:rsidR="004C3870">
              <w:rPr>
                <w:lang w:val="sk-SK"/>
              </w:rPr>
              <w:t>ät</w:t>
            </w:r>
            <w:r w:rsidRPr="00F74155">
              <w:rPr>
                <w:lang w:val="sk-SK"/>
              </w:rPr>
              <w:t xml:space="preserve">násttisíc </w:t>
            </w:r>
            <w:r w:rsidRPr="00F74155">
              <w:rPr>
                <w:lang w:val="sk-SK"/>
              </w:rPr>
              <w:lastRenderedPageBreak/>
              <w:t>eur) za každý 1 meter odchýlky od navrhovaného kritériá.</w:t>
            </w:r>
          </w:p>
          <w:p w14:paraId="64FD7CA4" w14:textId="34946D0A" w:rsidR="00F92644" w:rsidRPr="00F74155" w:rsidRDefault="00F92644" w:rsidP="00177688">
            <w:pPr>
              <w:ind w:right="141"/>
              <w:jc w:val="both"/>
              <w:rPr>
                <w:lang w:val="sk-SK"/>
              </w:rPr>
            </w:pPr>
            <w:r w:rsidRPr="00F74155">
              <w:rPr>
                <w:lang w:val="sk-SK"/>
              </w:rPr>
              <w:t>V prípade ak daná odchýlka presahuje hranicu 500 metrov má Objednávateľa nárok na zaplatenie zmluvnej pokuty vo výške 20 000,- EUR (slovom d</w:t>
            </w:r>
            <w:r w:rsidR="009A4EFA">
              <w:rPr>
                <w:lang w:val="sk-SK"/>
              </w:rPr>
              <w:t>v</w:t>
            </w:r>
            <w:r w:rsidRPr="00F74155">
              <w:rPr>
                <w:lang w:val="sk-SK"/>
              </w:rPr>
              <w:t>adsaťtisíc eur) za každý 1 meter presahujúci hranicu 500 metrov. Pokuta v zmysle predchádzajúceho odseku tým nie je dotknutá</w:t>
            </w:r>
          </w:p>
          <w:p w14:paraId="14389BDB" w14:textId="77777777" w:rsidR="00F62786" w:rsidRPr="00F74155" w:rsidRDefault="00F62786" w:rsidP="00F62786">
            <w:pPr>
              <w:ind w:right="141"/>
              <w:jc w:val="both"/>
              <w:rPr>
                <w:lang w:val="sk-SK"/>
              </w:rPr>
            </w:pPr>
          </w:p>
          <w:p w14:paraId="5ABFE21F" w14:textId="77777777" w:rsidR="00F62786" w:rsidRPr="00F74155" w:rsidRDefault="00F62786" w:rsidP="00F62786">
            <w:pPr>
              <w:ind w:right="141"/>
              <w:jc w:val="both"/>
              <w:rPr>
                <w:b/>
                <w:lang w:val="sk-SK"/>
              </w:rPr>
            </w:pPr>
            <w:r>
              <w:rPr>
                <w:b/>
                <w:lang w:val="sk-SK"/>
              </w:rPr>
              <w:t>E</w:t>
            </w:r>
            <w:r w:rsidRPr="00F74155">
              <w:rPr>
                <w:b/>
                <w:lang w:val="sk-SK"/>
              </w:rPr>
              <w:t>nvironmentálny plán</w:t>
            </w:r>
          </w:p>
          <w:p w14:paraId="0E5296A2" w14:textId="199D13C4" w:rsidR="00F62786" w:rsidRDefault="00F62786" w:rsidP="00F62786">
            <w:pPr>
              <w:ind w:right="141"/>
              <w:jc w:val="both"/>
              <w:rPr>
                <w:rFonts w:eastAsia="Arial" w:cs="Arial"/>
                <w:color w:val="000000"/>
              </w:rPr>
            </w:pPr>
            <w:r>
              <w:rPr>
                <w:rFonts w:eastAsia="Arial" w:cs="Arial"/>
                <w:color w:val="000000"/>
              </w:rPr>
              <w:t xml:space="preserve">Zhotoviteľ je povinný najneskôr do </w:t>
            </w:r>
            <w:r w:rsidR="00A47C8F">
              <w:rPr>
                <w:rFonts w:eastAsia="Arial" w:cs="Arial"/>
                <w:color w:val="000000"/>
              </w:rPr>
              <w:t xml:space="preserve">28 dní </w:t>
            </w:r>
            <w:r>
              <w:rPr>
                <w:rFonts w:eastAsia="Arial" w:cs="Arial"/>
                <w:color w:val="000000"/>
              </w:rPr>
              <w:t xml:space="preserve">od nadobudnutia účinnosti Zmluvy vypracovať a odovzdať Objednávateľovi Environmentálny plán s náležitosťami stanovenými </w:t>
            </w:r>
            <w:r w:rsidR="0095315C">
              <w:rPr>
                <w:rFonts w:eastAsia="Arial" w:cs="Arial"/>
                <w:color w:val="000000"/>
              </w:rPr>
              <w:t>v zmysle pož</w:t>
            </w:r>
            <w:r w:rsidR="00D40E74">
              <w:rPr>
                <w:rFonts w:eastAsia="Arial" w:cs="Arial"/>
                <w:color w:val="000000"/>
              </w:rPr>
              <w:t>ia</w:t>
            </w:r>
            <w:r w:rsidR="0095315C">
              <w:rPr>
                <w:rFonts w:eastAsia="Arial" w:cs="Arial"/>
                <w:color w:val="000000"/>
              </w:rPr>
              <w:t xml:space="preserve">daviek na </w:t>
            </w:r>
            <w:r w:rsidR="00724B9B">
              <w:rPr>
                <w:rFonts w:eastAsia="Arial" w:cs="Arial"/>
                <w:color w:val="000000"/>
              </w:rPr>
              <w:t xml:space="preserve">jeho </w:t>
            </w:r>
            <w:r w:rsidR="0095315C">
              <w:rPr>
                <w:rFonts w:eastAsia="Arial" w:cs="Arial"/>
                <w:color w:val="000000"/>
              </w:rPr>
              <w:t>obsah</w:t>
            </w:r>
            <w:r w:rsidR="00724B9B">
              <w:rPr>
                <w:rFonts w:eastAsia="Arial" w:cs="Arial"/>
                <w:color w:val="000000"/>
              </w:rPr>
              <w:t>,</w:t>
            </w:r>
            <w:r w:rsidR="0095315C">
              <w:rPr>
                <w:rFonts w:eastAsia="Arial" w:cs="Arial"/>
                <w:color w:val="000000"/>
              </w:rPr>
              <w:t xml:space="preserve"> ktoré </w:t>
            </w:r>
            <w:r w:rsidR="00D40E74">
              <w:rPr>
                <w:rFonts w:eastAsia="Arial" w:cs="Arial"/>
                <w:color w:val="000000"/>
              </w:rPr>
              <w:t>sú uvedené vo Zväzku 3</w:t>
            </w:r>
            <w:r w:rsidR="00B76E5E">
              <w:rPr>
                <w:rFonts w:eastAsia="Arial" w:cs="Arial"/>
                <w:color w:val="000000"/>
              </w:rPr>
              <w:t>.</w:t>
            </w:r>
            <w:r>
              <w:rPr>
                <w:rFonts w:eastAsia="Arial" w:cs="Arial"/>
                <w:color w:val="000000"/>
              </w:rPr>
              <w:t xml:space="preserve"> V prípade omeškania s vypracovaním a odovzdaním Environmentálneho plánu má Objednávateľ nárok na zaplatenie zmluvnej pokuty v sume 1</w:t>
            </w:r>
            <w:r w:rsidR="00F46146">
              <w:rPr>
                <w:rFonts w:eastAsia="Arial" w:cs="Arial"/>
                <w:color w:val="000000"/>
              </w:rPr>
              <w:t xml:space="preserve"> </w:t>
            </w:r>
            <w:r>
              <w:rPr>
                <w:rFonts w:eastAsia="Arial" w:cs="Arial"/>
                <w:color w:val="000000"/>
              </w:rPr>
              <w:t>000,- EUR (slovom: tisíc eur) za každý aj začatý deň omeškania.</w:t>
            </w:r>
          </w:p>
          <w:p w14:paraId="52D40DEC" w14:textId="77777777" w:rsidR="00F46146" w:rsidRDefault="00F46146" w:rsidP="00F62786">
            <w:pPr>
              <w:ind w:right="141"/>
              <w:jc w:val="both"/>
              <w:rPr>
                <w:rFonts w:eastAsia="Arial" w:cs="Arial"/>
                <w:color w:val="000000"/>
              </w:rPr>
            </w:pPr>
          </w:p>
          <w:p w14:paraId="11697063" w14:textId="77777777" w:rsidR="00F62786" w:rsidRPr="00F74155" w:rsidRDefault="00F62786" w:rsidP="00F62786">
            <w:pPr>
              <w:ind w:right="141"/>
              <w:jc w:val="both"/>
              <w:rPr>
                <w:lang w:val="sk-SK"/>
              </w:rPr>
            </w:pPr>
            <w:r>
              <w:rPr>
                <w:rFonts w:eastAsia="Arial" w:cs="Arial"/>
                <w:color w:val="000000"/>
              </w:rPr>
              <w:t xml:space="preserve">Zhotoviteľ je, okrem dodržiavania iných povinností stanovených touto Zmluvou, povinný pri realizácii diela dodržiavať zásady a postupy stanovené Environmentálnym plánom. </w:t>
            </w:r>
            <w:r w:rsidRPr="00F74155">
              <w:rPr>
                <w:rFonts w:eastAsia="Arial" w:cs="Arial"/>
                <w:color w:val="000000"/>
              </w:rPr>
              <w:t xml:space="preserve">V prípade realizácie diela Zhotoviteľom, ktorá bude v rozpore s postupmi uvedenými v </w:t>
            </w:r>
            <w:r>
              <w:rPr>
                <w:rFonts w:eastAsia="Arial" w:cs="Arial"/>
                <w:color w:val="000000"/>
              </w:rPr>
              <w:t>E</w:t>
            </w:r>
            <w:r w:rsidRPr="00F74155">
              <w:rPr>
                <w:rFonts w:eastAsia="Arial" w:cs="Arial"/>
                <w:color w:val="000000"/>
              </w:rPr>
              <w:t>nvironmentáln</w:t>
            </w:r>
            <w:r>
              <w:rPr>
                <w:rFonts w:eastAsia="Arial" w:cs="Arial"/>
                <w:color w:val="000000"/>
              </w:rPr>
              <w:t>om</w:t>
            </w:r>
            <w:r w:rsidRPr="00F74155">
              <w:rPr>
                <w:rFonts w:eastAsia="Arial" w:cs="Arial"/>
                <w:color w:val="000000"/>
              </w:rPr>
              <w:t xml:space="preserve"> plán</w:t>
            </w:r>
            <w:r>
              <w:rPr>
                <w:rFonts w:eastAsia="Arial" w:cs="Arial"/>
                <w:color w:val="000000"/>
              </w:rPr>
              <w:t>e</w:t>
            </w:r>
            <w:r w:rsidRPr="00F74155">
              <w:rPr>
                <w:rFonts w:eastAsia="Arial" w:cs="Arial"/>
                <w:color w:val="000000"/>
              </w:rPr>
              <w:t xml:space="preserve"> má Objednávateľ </w:t>
            </w:r>
            <w:r w:rsidRPr="00F74155">
              <w:rPr>
                <w:lang w:val="sk-SK"/>
              </w:rPr>
              <w:t xml:space="preserve">nárok na zaplatenie zmluvnej pokuty vo výške 5 000, - EUR (slovom päťtisíc eur) za každý rozpor. </w:t>
            </w:r>
          </w:p>
          <w:p w14:paraId="2C26FA17" w14:textId="77777777" w:rsidR="00F46146" w:rsidRDefault="00F46146" w:rsidP="00F62786">
            <w:pPr>
              <w:ind w:right="141"/>
              <w:jc w:val="both"/>
              <w:rPr>
                <w:lang w:val="sk-SK"/>
              </w:rPr>
            </w:pPr>
          </w:p>
          <w:p w14:paraId="15094DE6" w14:textId="3EA017CC" w:rsidR="00F62786" w:rsidRDefault="00F62786" w:rsidP="00F62786">
            <w:pPr>
              <w:ind w:right="141"/>
              <w:jc w:val="both"/>
              <w:rPr>
                <w:rFonts w:cs="Arial"/>
                <w:lang w:val="sk-SK"/>
              </w:rPr>
            </w:pPr>
            <w:r w:rsidRPr="00F74155">
              <w:rPr>
                <w:lang w:val="sk-SK"/>
              </w:rPr>
              <w:t xml:space="preserve">V prípade opakujúceho sa rozporu v tom istom postupe za ktorý bola udelená pokuta má Objednávateľ nárok na zaplatenie zmluvnej pokudy vo výške 10 000,- EUR </w:t>
            </w:r>
            <w:r w:rsidRPr="00F74155">
              <w:rPr>
                <w:rFonts w:cs="Arial"/>
                <w:lang w:val="sk-SK"/>
              </w:rPr>
              <w:t>(slovom desaťtisíc eur).</w:t>
            </w:r>
          </w:p>
          <w:p w14:paraId="74471A21" w14:textId="77777777" w:rsidR="006554F8" w:rsidRDefault="006554F8" w:rsidP="00103027">
            <w:pPr>
              <w:ind w:right="141"/>
              <w:jc w:val="both"/>
              <w:rPr>
                <w:lang w:val="sk-SK"/>
              </w:rPr>
            </w:pPr>
          </w:p>
          <w:p w14:paraId="396E2CBB" w14:textId="20C5CE61" w:rsidR="00430AF1" w:rsidRDefault="002139BC" w:rsidP="00103027">
            <w:pPr>
              <w:ind w:right="141"/>
              <w:jc w:val="both"/>
              <w:rPr>
                <w:lang w:val="sk-SK"/>
              </w:rPr>
            </w:pPr>
            <w:r w:rsidRPr="00F74155">
              <w:rPr>
                <w:lang w:val="sk-SK"/>
              </w:rPr>
              <w:t xml:space="preserve">V prípade ak výška zmluvných pokút bude v zmysle tohto podčlánku viac </w:t>
            </w:r>
            <w:r w:rsidR="00835C9F">
              <w:rPr>
                <w:lang w:val="sk-SK"/>
              </w:rPr>
              <w:t xml:space="preserve">ako </w:t>
            </w:r>
            <w:r w:rsidRPr="00F74155">
              <w:rPr>
                <w:lang w:val="sk-SK"/>
              </w:rPr>
              <w:t>30% zmluvnej ceny má Objednávateľ právo odstúpiť od Zmluvy.</w:t>
            </w:r>
          </w:p>
          <w:p w14:paraId="4B6D945C" w14:textId="77777777" w:rsidR="00430AF1" w:rsidRDefault="00430AF1" w:rsidP="00103027">
            <w:pPr>
              <w:ind w:right="141"/>
              <w:jc w:val="both"/>
              <w:rPr>
                <w:lang w:val="sk-SK"/>
              </w:rPr>
            </w:pPr>
          </w:p>
          <w:p w14:paraId="7B0D27CC" w14:textId="5A7CA9BA" w:rsidR="00CE04BB" w:rsidRPr="00F74155" w:rsidRDefault="00430AF1" w:rsidP="00103027">
            <w:pPr>
              <w:ind w:right="141"/>
              <w:jc w:val="both"/>
              <w:rPr>
                <w:b/>
                <w:lang w:val="sk-SK"/>
              </w:rPr>
            </w:pPr>
            <w:r>
              <w:rPr>
                <w:lang w:val="sk-SK"/>
              </w:rPr>
              <w:t>Pre odstránenie pochybností sa stanovuje, že zmluvné pokuty podľa tohto podčlánku sa neuplatňujú</w:t>
            </w:r>
            <w:r w:rsidR="006554F8">
              <w:rPr>
                <w:lang w:val="sk-SK"/>
              </w:rPr>
              <w:t xml:space="preserve"> na oneskorenie s plnením</w:t>
            </w:r>
            <w:r>
              <w:rPr>
                <w:lang w:val="sk-SK"/>
              </w:rPr>
              <w:t xml:space="preserve"> príslušných kritérií</w:t>
            </w:r>
            <w:r w:rsidR="006554F8">
              <w:rPr>
                <w:lang w:val="sk-SK"/>
              </w:rPr>
              <w:t>, ku ktorému</w:t>
            </w:r>
            <w:r>
              <w:rPr>
                <w:lang w:val="sk-SK"/>
              </w:rPr>
              <w:t xml:space="preserve"> došlo v dôsledku pôsobenia okolností vyššej moci podľa článku 19</w:t>
            </w:r>
            <w:r w:rsidR="006554F8">
              <w:rPr>
                <w:lang w:val="sk-SK"/>
              </w:rPr>
              <w:t xml:space="preserve"> Zmluvných podmienok</w:t>
            </w:r>
            <w:r w:rsidR="00B419F6">
              <w:rPr>
                <w:lang w:val="sk-SK"/>
              </w:rPr>
              <w:t>; to neplatí ak je technické riešenie Zhotoviteľa odlišné od Dokumentácie poskytnutej Objednávateľom.“</w:t>
            </w:r>
            <w:r w:rsidR="002139BC" w:rsidRPr="00F74155">
              <w:rPr>
                <w:lang w:val="sk-SK"/>
              </w:rPr>
              <w:t xml:space="preserve"> </w:t>
            </w:r>
          </w:p>
          <w:p w14:paraId="42BCBECF" w14:textId="77777777" w:rsidR="00103027" w:rsidRPr="00F74155" w:rsidRDefault="00103027" w:rsidP="00CE04BB">
            <w:pPr>
              <w:ind w:right="141"/>
              <w:jc w:val="both"/>
              <w:rPr>
                <w:lang w:val="sk-SK"/>
              </w:rPr>
            </w:pPr>
          </w:p>
        </w:tc>
      </w:tr>
      <w:tr w:rsidR="00951265" w:rsidRPr="00F74155" w14:paraId="55471A25" w14:textId="77777777" w:rsidTr="00F670F8">
        <w:trPr>
          <w:gridAfter w:val="1"/>
          <w:wAfter w:w="687" w:type="dxa"/>
          <w:trHeight w:val="1304"/>
        </w:trPr>
        <w:tc>
          <w:tcPr>
            <w:tcW w:w="1384" w:type="dxa"/>
            <w:gridSpan w:val="2"/>
          </w:tcPr>
          <w:p w14:paraId="7FFC665E" w14:textId="77777777" w:rsidR="00A34FAC" w:rsidRPr="00F74155" w:rsidRDefault="00A34FAC" w:rsidP="00081AD2">
            <w:pPr>
              <w:spacing w:before="120"/>
              <w:rPr>
                <w:rFonts w:cs="Arial"/>
                <w:b/>
                <w:szCs w:val="22"/>
              </w:rPr>
            </w:pPr>
            <w:r w:rsidRPr="00F74155">
              <w:rPr>
                <w:rFonts w:cs="Arial"/>
                <w:b/>
                <w:szCs w:val="22"/>
              </w:rPr>
              <w:lastRenderedPageBreak/>
              <w:t xml:space="preserve">Podčlánok </w:t>
            </w:r>
          </w:p>
          <w:p w14:paraId="10F01C1D" w14:textId="77777777" w:rsidR="00A34FAC" w:rsidRPr="00F74155" w:rsidRDefault="00A34FAC" w:rsidP="00455016">
            <w:pPr>
              <w:rPr>
                <w:rFonts w:cs="Arial"/>
                <w:b/>
                <w:szCs w:val="22"/>
              </w:rPr>
            </w:pPr>
            <w:r w:rsidRPr="00F74155">
              <w:rPr>
                <w:rFonts w:cs="Arial"/>
                <w:b/>
                <w:szCs w:val="22"/>
              </w:rPr>
              <w:t>4.2</w:t>
            </w:r>
          </w:p>
        </w:tc>
        <w:tc>
          <w:tcPr>
            <w:tcW w:w="2472" w:type="dxa"/>
          </w:tcPr>
          <w:p w14:paraId="667330AA" w14:textId="77777777" w:rsidR="00A34FAC" w:rsidRPr="00F74155" w:rsidRDefault="00A34FAC" w:rsidP="00081AD2">
            <w:pPr>
              <w:spacing w:before="120"/>
              <w:rPr>
                <w:rFonts w:cs="Arial"/>
                <w:b/>
                <w:szCs w:val="22"/>
                <w:lang w:val="sk-SK"/>
              </w:rPr>
            </w:pPr>
            <w:r w:rsidRPr="00F74155">
              <w:rPr>
                <w:rFonts w:cs="Arial"/>
                <w:b/>
                <w:szCs w:val="22"/>
                <w:lang w:val="sk-SK"/>
              </w:rPr>
              <w:t xml:space="preserve">Zábezpeka na vykonanie prác </w:t>
            </w:r>
          </w:p>
        </w:tc>
        <w:tc>
          <w:tcPr>
            <w:tcW w:w="5750" w:type="dxa"/>
            <w:gridSpan w:val="2"/>
          </w:tcPr>
          <w:p w14:paraId="6C1EE96F" w14:textId="77777777" w:rsidR="00F67E6C" w:rsidRPr="00F74155" w:rsidRDefault="00F67E6C" w:rsidP="00F67E6C">
            <w:pPr>
              <w:keepNext/>
              <w:keepLines/>
              <w:tabs>
                <w:tab w:val="left" w:pos="0"/>
                <w:tab w:val="left" w:pos="1080"/>
                <w:tab w:val="left" w:pos="1440"/>
              </w:tabs>
              <w:spacing w:before="120" w:after="120"/>
              <w:jc w:val="both"/>
              <w:outlineLvl w:val="1"/>
              <w:rPr>
                <w:rFonts w:cs="Arial"/>
                <w:bCs/>
                <w:lang w:val="sk-SK"/>
              </w:rPr>
            </w:pPr>
            <w:r w:rsidRPr="00F74155" w:rsidDel="00F67E6C">
              <w:rPr>
                <w:rFonts w:cs="Arial"/>
                <w:bCs/>
                <w:szCs w:val="22"/>
                <w:lang w:val="sk-SK"/>
              </w:rPr>
              <w:t xml:space="preserve"> </w:t>
            </w:r>
            <w:r w:rsidRPr="00F74155">
              <w:rPr>
                <w:rFonts w:cs="Arial"/>
                <w:bCs/>
                <w:lang w:val="sk-SK"/>
              </w:rPr>
              <w:t>Pôvodný text podčlánku odstráňte a nahraďte nasledovným textom:</w:t>
            </w:r>
          </w:p>
          <w:p w14:paraId="78EE34F1" w14:textId="77777777" w:rsidR="00F67E6C" w:rsidRPr="00F74155" w:rsidRDefault="00F67E6C" w:rsidP="00F67E6C">
            <w:pPr>
              <w:tabs>
                <w:tab w:val="left" w:pos="-2"/>
              </w:tabs>
              <w:spacing w:before="240"/>
              <w:ind w:left="-2" w:right="141" w:firstLine="2"/>
              <w:jc w:val="both"/>
              <w:rPr>
                <w:rFonts w:cs="Arial"/>
                <w:lang w:val="sk-SK"/>
              </w:rPr>
            </w:pPr>
            <w:r w:rsidRPr="00F74155">
              <w:rPr>
                <w:rFonts w:cs="Arial"/>
                <w:lang w:val="sk-SK"/>
              </w:rPr>
              <w:t>„Zhotoviteľ je povinný získať (na svojej náklady) Zábezpeku na vykonanie prác v čiastke a v menách uvedených v Prílohe k ponuke. Ak v Prílohe k ponuke nie je uvedená žiadna čiastka alebo spôsob jej výpočtu, tento podčlánok nebude platiť.</w:t>
            </w:r>
          </w:p>
          <w:p w14:paraId="603EABEE" w14:textId="541A8E97" w:rsidR="00A34FAC" w:rsidRPr="00F74155" w:rsidRDefault="00A34FAC" w:rsidP="00081AD2">
            <w:pPr>
              <w:tabs>
                <w:tab w:val="left" w:pos="-2"/>
              </w:tabs>
              <w:spacing w:before="240"/>
              <w:ind w:left="-2" w:right="141" w:firstLine="2"/>
              <w:jc w:val="both"/>
              <w:rPr>
                <w:rFonts w:cs="Arial"/>
                <w:bCs/>
                <w:szCs w:val="22"/>
                <w:lang w:val="sk-SK"/>
              </w:rPr>
            </w:pPr>
            <w:r w:rsidRPr="00F74155">
              <w:rPr>
                <w:rFonts w:cs="Arial"/>
                <w:bCs/>
                <w:szCs w:val="22"/>
                <w:lang w:val="sk-SK"/>
              </w:rPr>
              <w:lastRenderedPageBreak/>
              <w:t xml:space="preserve">Zhotoviteľ je povinný odovzdať Objednávateľovi Zábezpeku na vykonanie prác najneskôr </w:t>
            </w:r>
            <w:r w:rsidR="0090472F">
              <w:rPr>
                <w:rFonts w:cs="Arial"/>
                <w:bCs/>
                <w:szCs w:val="22"/>
                <w:lang w:val="sk-SK"/>
              </w:rPr>
              <w:t xml:space="preserve">do 14 dní </w:t>
            </w:r>
            <w:r w:rsidR="00B12DD9">
              <w:rPr>
                <w:rFonts w:cs="Arial"/>
                <w:bCs/>
                <w:szCs w:val="22"/>
                <w:lang w:val="sk-SK"/>
              </w:rPr>
              <w:t>od</w:t>
            </w:r>
            <w:r w:rsidR="00724B9B">
              <w:rPr>
                <w:rFonts w:cs="Arial"/>
                <w:bCs/>
                <w:szCs w:val="22"/>
                <w:lang w:val="sk-SK"/>
              </w:rPr>
              <w:t>o dňa nadobudnutia</w:t>
            </w:r>
            <w:r w:rsidR="00B12DD9">
              <w:rPr>
                <w:rFonts w:cs="Arial"/>
                <w:bCs/>
                <w:szCs w:val="22"/>
                <w:lang w:val="sk-SK"/>
              </w:rPr>
              <w:t xml:space="preserve"> účinnosti</w:t>
            </w:r>
            <w:r w:rsidR="005524C7">
              <w:rPr>
                <w:rFonts w:cs="Arial"/>
                <w:bCs/>
                <w:szCs w:val="22"/>
                <w:lang w:val="sk-SK"/>
              </w:rPr>
              <w:t xml:space="preserve"> </w:t>
            </w:r>
            <w:r w:rsidR="00724B9B">
              <w:rPr>
                <w:rFonts w:cs="Arial"/>
                <w:bCs/>
                <w:szCs w:val="22"/>
                <w:lang w:val="sk-SK"/>
              </w:rPr>
              <w:t>Z</w:t>
            </w:r>
            <w:r w:rsidR="0090472F">
              <w:rPr>
                <w:rFonts w:cs="Arial"/>
                <w:bCs/>
                <w:szCs w:val="22"/>
                <w:lang w:val="sk-SK"/>
              </w:rPr>
              <w:t>mluvy</w:t>
            </w:r>
            <w:r w:rsidR="00283916">
              <w:rPr>
                <w:rFonts w:cs="Arial"/>
                <w:bCs/>
                <w:szCs w:val="22"/>
                <w:lang w:val="sk-SK"/>
              </w:rPr>
              <w:t>.</w:t>
            </w:r>
          </w:p>
          <w:p w14:paraId="5F56B0B6" w14:textId="77777777" w:rsidR="00A34FAC" w:rsidRPr="00F74155" w:rsidRDefault="00A34FAC" w:rsidP="00081AD2">
            <w:pPr>
              <w:tabs>
                <w:tab w:val="left" w:pos="-2"/>
              </w:tabs>
              <w:spacing w:before="240"/>
              <w:ind w:left="-2" w:right="141" w:firstLine="2"/>
              <w:jc w:val="both"/>
              <w:rPr>
                <w:rFonts w:cs="Arial"/>
                <w:bCs/>
                <w:szCs w:val="22"/>
                <w:lang w:val="sk-SK"/>
              </w:rPr>
            </w:pPr>
            <w:r w:rsidRPr="00F74155">
              <w:rPr>
                <w:rFonts w:cs="Arial"/>
                <w:bCs/>
                <w:szCs w:val="22"/>
                <w:lang w:val="sk-SK"/>
              </w:rPr>
              <w:t>Poskytnutie bankovej Zábezpeky na vykonanie prác sa musí riadiť ustanoveniami § 313 a nasl. Obchodného zákonníka. Zábezpeka na vykonanie prác (ďalej aj len „banková záruka“) musí byť poskytnutá bankou so sídlom v Slovenskej republike alebo pobočkou zahraničnej banky v Slovenskej republike. V bankovej záruke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vykonanie prác v prípade, ak Zhotoviteľ porušuje svoje záväzky vyplývajúce mu zo Zmluvy a všeobecne záväzných právnych predpisov.</w:t>
            </w:r>
          </w:p>
          <w:p w14:paraId="1BC61B7F" w14:textId="77777777" w:rsidR="00A34FAC" w:rsidRPr="00F74155" w:rsidRDefault="00A34FAC" w:rsidP="00081AD2">
            <w:pPr>
              <w:tabs>
                <w:tab w:val="left" w:pos="-2"/>
              </w:tabs>
              <w:spacing w:before="240"/>
              <w:ind w:left="-2" w:right="141" w:firstLine="2"/>
              <w:jc w:val="both"/>
              <w:rPr>
                <w:rFonts w:cs="Arial"/>
                <w:lang w:val="sk-SK"/>
              </w:rPr>
            </w:pPr>
            <w:r w:rsidRPr="00F74155">
              <w:rPr>
                <w:rFonts w:cs="Arial"/>
                <w:bCs/>
                <w:szCs w:val="22"/>
                <w:lang w:val="sk-SK"/>
              </w:rPr>
              <w:t>Banku, ktorá poskytne bankovú</w:t>
            </w:r>
            <w:r w:rsidRPr="00F74155">
              <w:rPr>
                <w:rFonts w:cs="Arial"/>
                <w:lang w:val="sk-SK"/>
              </w:rPr>
              <w:t xml:space="preserve"> záruku a obsah záručnej listiny musí vopred schváliť Objednávateľ.</w:t>
            </w:r>
          </w:p>
          <w:p w14:paraId="6545A866" w14:textId="77777777" w:rsidR="00A34FAC" w:rsidRPr="00F74155" w:rsidRDefault="00A34FAC" w:rsidP="00081AD2">
            <w:pPr>
              <w:tabs>
                <w:tab w:val="left" w:pos="114"/>
                <w:tab w:val="num" w:pos="523"/>
              </w:tabs>
              <w:ind w:left="114" w:right="141" w:hanging="114"/>
              <w:rPr>
                <w:rFonts w:cs="Arial"/>
                <w:szCs w:val="22"/>
                <w:lang w:val="sk-SK"/>
              </w:rPr>
            </w:pPr>
          </w:p>
          <w:p w14:paraId="7773F8CA" w14:textId="77777777" w:rsidR="00724B9B" w:rsidRDefault="00A34FAC" w:rsidP="002D03CC">
            <w:pPr>
              <w:jc w:val="both"/>
              <w:rPr>
                <w:rFonts w:cs="Arial"/>
                <w:szCs w:val="22"/>
                <w:lang w:val="sk-SK"/>
              </w:rPr>
            </w:pPr>
            <w:r w:rsidRPr="00F74155">
              <w:rPr>
                <w:rFonts w:cs="Arial"/>
                <w:szCs w:val="22"/>
                <w:lang w:val="sk-SK"/>
              </w:rPr>
              <w:t>Zhotoviteľ je povinný zabezpečiť, aby Zábezpeka na vykonanie prác bola platná, účinná a vymáhateľná, kým Stavebnotechnický dozor nevydá Protokol o vyhotovení Diela.</w:t>
            </w:r>
            <w:r w:rsidR="00F67E6C" w:rsidRPr="00F74155">
              <w:rPr>
                <w:rFonts w:cs="Arial"/>
                <w:szCs w:val="22"/>
                <w:lang w:val="sk-SK"/>
              </w:rPr>
              <w:t xml:space="preserve"> Ak podmienky Zábezpeky na vykonanie prác špecifikujú dátum uplynutia jej platnosti a Zhotoviteľ nenadobudol právo obdržať Protokol o vyhotovení Diela do termínu 28 dní pred dátumom uplynutia tejto Zábezpeky na vykonanie prác, potom Zhotoviteľ bude povinný predĺžiť platnosť Zábezpeky na vykonanie prác až dovtedy kým Dielo nebude dokončené a všetky vady odstránené.</w:t>
            </w:r>
          </w:p>
          <w:p w14:paraId="3C5A329D" w14:textId="3B838933" w:rsidR="00A34FAC" w:rsidRPr="00F74155" w:rsidRDefault="00A34FAC" w:rsidP="002D03CC">
            <w:pPr>
              <w:jc w:val="both"/>
              <w:rPr>
                <w:rFonts w:cs="Arial"/>
                <w:szCs w:val="22"/>
                <w:lang w:val="sk-SK"/>
              </w:rPr>
            </w:pPr>
          </w:p>
          <w:p w14:paraId="6B54778A" w14:textId="40333EDF" w:rsidR="00A34FAC" w:rsidRPr="00F74155" w:rsidRDefault="00A34FAC" w:rsidP="002D03CC">
            <w:pPr>
              <w:jc w:val="both"/>
              <w:rPr>
                <w:rFonts w:cs="Arial"/>
                <w:bCs/>
                <w:szCs w:val="22"/>
                <w:lang w:val="sk-SK"/>
              </w:rPr>
            </w:pPr>
            <w:r w:rsidRPr="00F74155">
              <w:rPr>
                <w:rFonts w:cs="Arial"/>
                <w:bCs/>
                <w:szCs w:val="22"/>
                <w:lang w:val="sk-SK"/>
              </w:rPr>
              <w:t>Zhotoviteľ je povinný predložiť Objednávateľovi predĺženie platnosti Zábezpeky na vykonanie prác najneskôr do posledného dňa platnosti pôvodnej Zábezpeky na vykonanie prác. V prípade, ak Zhotoviteľ nepredĺži platnosť Zábezpeky podľa predchádzajúcej vety, vzniká Objednávateľovi nárok na zaplatenie zmluvnej pokuty vo výške 5</w:t>
            </w:r>
            <w:r w:rsidR="00F46146">
              <w:rPr>
                <w:rFonts w:cs="Arial"/>
                <w:bCs/>
                <w:szCs w:val="22"/>
                <w:lang w:val="sk-SK"/>
              </w:rPr>
              <w:t xml:space="preserve"> </w:t>
            </w:r>
            <w:r w:rsidRPr="00F74155">
              <w:rPr>
                <w:rFonts w:cs="Arial"/>
                <w:bCs/>
                <w:szCs w:val="22"/>
                <w:lang w:val="sk-SK"/>
              </w:rPr>
              <w:t xml:space="preserve">000,- </w:t>
            </w:r>
            <w:r w:rsidR="007125F9" w:rsidRPr="00F74155">
              <w:rPr>
                <w:rFonts w:cs="Arial"/>
                <w:bCs/>
                <w:szCs w:val="22"/>
                <w:lang w:val="sk-SK"/>
              </w:rPr>
              <w:t>EUR</w:t>
            </w:r>
            <w:r w:rsidRPr="00F74155">
              <w:rPr>
                <w:rFonts w:cs="Arial"/>
                <w:bCs/>
                <w:szCs w:val="22"/>
                <w:lang w:val="sk-SK"/>
              </w:rPr>
              <w:t xml:space="preserve"> (slovom: päťtisíc </w:t>
            </w:r>
            <w:r w:rsidR="007125F9" w:rsidRPr="00F74155">
              <w:rPr>
                <w:rFonts w:cs="Arial"/>
                <w:bCs/>
                <w:szCs w:val="22"/>
                <w:lang w:val="sk-SK"/>
              </w:rPr>
              <w:t>EUR</w:t>
            </w:r>
            <w:r w:rsidRPr="00F74155">
              <w:rPr>
                <w:rFonts w:cs="Arial"/>
                <w:bCs/>
                <w:szCs w:val="22"/>
                <w:lang w:val="sk-SK"/>
              </w:rPr>
              <w:t>) za každý deň omeškania až do splnenia tejto povinnosti.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5FE63EF5" w14:textId="77777777" w:rsidR="00093BA1" w:rsidRPr="00F74155" w:rsidRDefault="00093BA1" w:rsidP="00093BA1">
            <w:pPr>
              <w:jc w:val="both"/>
              <w:rPr>
                <w:rFonts w:cs="Arial"/>
                <w:bCs/>
                <w:szCs w:val="22"/>
                <w:lang w:val="sk-SK"/>
              </w:rPr>
            </w:pPr>
          </w:p>
          <w:p w14:paraId="1F0A1DAA" w14:textId="77777777" w:rsidR="00093BA1" w:rsidRPr="00F74155" w:rsidRDefault="00093BA1" w:rsidP="00093BA1">
            <w:pPr>
              <w:jc w:val="both"/>
              <w:rPr>
                <w:rFonts w:cs="Arial"/>
                <w:bCs/>
                <w:szCs w:val="22"/>
                <w:lang w:val="sk-SK"/>
              </w:rPr>
            </w:pPr>
            <w:r w:rsidRPr="00F74155">
              <w:rPr>
                <w:rFonts w:cs="Arial"/>
                <w:bCs/>
                <w:szCs w:val="22"/>
                <w:lang w:val="sk-SK"/>
              </w:rPr>
              <w:t xml:space="preserve">Objednávateľ je oprávnený uplatniť si svoje práva zo Zábezpeky na vykonanie prác </w:t>
            </w:r>
            <w:r w:rsidRPr="00F74155">
              <w:rPr>
                <w:lang w:val="sk-SK"/>
              </w:rPr>
              <w:t>v </w:t>
            </w:r>
            <w:r w:rsidRPr="00F74155">
              <w:rPr>
                <w:rFonts w:cs="Arial"/>
                <w:bCs/>
                <w:szCs w:val="22"/>
                <w:lang w:val="sk-SK"/>
              </w:rPr>
              <w:t xml:space="preserve">prípade akéhokoľvek porušenia </w:t>
            </w:r>
            <w:r w:rsidRPr="00F74155">
              <w:rPr>
                <w:lang w:val="sk-SK"/>
              </w:rPr>
              <w:t xml:space="preserve">Zmluvy </w:t>
            </w:r>
            <w:r w:rsidRPr="00F74155">
              <w:rPr>
                <w:rFonts w:cs="Arial"/>
                <w:bCs/>
                <w:szCs w:val="22"/>
                <w:lang w:val="sk-SK"/>
              </w:rPr>
              <w:t>alebo všeobecne záväzných právnych predpisov Zhotoviteľom</w:t>
            </w:r>
            <w:r w:rsidR="00A95FD9" w:rsidRPr="00F74155">
              <w:rPr>
                <w:rFonts w:cs="Arial"/>
                <w:bCs/>
                <w:szCs w:val="22"/>
                <w:lang w:val="sk-SK"/>
              </w:rPr>
              <w:t>.</w:t>
            </w:r>
          </w:p>
          <w:p w14:paraId="1DCD9885" w14:textId="77777777" w:rsidR="00711A63" w:rsidRPr="00F74155" w:rsidRDefault="00711A63" w:rsidP="00711A63">
            <w:pPr>
              <w:jc w:val="both"/>
              <w:rPr>
                <w:rFonts w:cs="Arial"/>
                <w:bCs/>
                <w:szCs w:val="22"/>
                <w:lang w:val="sk-SK"/>
              </w:rPr>
            </w:pPr>
          </w:p>
          <w:p w14:paraId="7360F045" w14:textId="6FF71FB6" w:rsidR="00711A63" w:rsidRPr="00F74155" w:rsidRDefault="00711A63" w:rsidP="00711A63">
            <w:pPr>
              <w:jc w:val="both"/>
              <w:rPr>
                <w:rFonts w:cs="Arial"/>
                <w:bCs/>
                <w:i/>
                <w:szCs w:val="22"/>
                <w:lang w:val="sk-SK"/>
              </w:rPr>
            </w:pPr>
            <w:r w:rsidRPr="00F74155">
              <w:rPr>
                <w:rFonts w:cs="Arial"/>
                <w:bCs/>
                <w:szCs w:val="22"/>
                <w:lang w:val="sk-SK"/>
              </w:rPr>
              <w:t xml:space="preserve">Pre vylúčenie pochybností sa zmluvné Strany dohodli, že na uplatnenie práva Objednávateľa zo Zábezpeky na vykonanie prác sa nevyžaduje postup podľa podčlánku 2.5 </w:t>
            </w:r>
            <w:r w:rsidRPr="00F74155">
              <w:rPr>
                <w:rFonts w:cs="Arial"/>
                <w:bCs/>
                <w:i/>
                <w:szCs w:val="22"/>
                <w:lang w:val="sk-SK"/>
              </w:rPr>
              <w:t>(Nároky Objednávateľa).</w:t>
            </w:r>
          </w:p>
          <w:p w14:paraId="68EE6B9E" w14:textId="77777777" w:rsidR="008E23F8" w:rsidRPr="00F74155" w:rsidRDefault="008E23F8" w:rsidP="00711A63">
            <w:pPr>
              <w:jc w:val="both"/>
              <w:rPr>
                <w:rFonts w:cs="Arial"/>
                <w:bCs/>
                <w:i/>
                <w:szCs w:val="22"/>
                <w:lang w:val="sk-SK"/>
              </w:rPr>
            </w:pPr>
          </w:p>
          <w:p w14:paraId="1DA3839D" w14:textId="77777777" w:rsidR="008E23F8" w:rsidRPr="00F74155" w:rsidRDefault="008E23F8" w:rsidP="008E23F8">
            <w:pPr>
              <w:jc w:val="both"/>
              <w:rPr>
                <w:rFonts w:cs="Arial"/>
                <w:bCs/>
                <w:szCs w:val="22"/>
                <w:lang w:val="sk-SK"/>
              </w:rPr>
            </w:pPr>
            <w:r w:rsidRPr="00F74155">
              <w:rPr>
                <w:rFonts w:cs="Arial"/>
                <w:bCs/>
                <w:szCs w:val="22"/>
                <w:lang w:val="sk-SK"/>
              </w:rPr>
              <w:t>Objednávateľ je povinný odškodniť Zhotoviteľa a zabezpečiť, aby mu nevznikla žiadna škoda, strata alebo výdavky (vrátane právnych poplatkov a výdavkov) v dôsledku uplatnenia nároku na Zábezpeku na vykonanie prác v rozsahu, na ktorý Objednávateľ nemal nárok.</w:t>
            </w:r>
          </w:p>
          <w:p w14:paraId="24FCD123" w14:textId="77777777" w:rsidR="008E23F8" w:rsidRPr="00F74155" w:rsidRDefault="008E23F8" w:rsidP="008E23F8">
            <w:pPr>
              <w:jc w:val="both"/>
              <w:rPr>
                <w:rFonts w:cs="Arial"/>
                <w:bCs/>
                <w:szCs w:val="22"/>
                <w:lang w:val="sk-SK"/>
              </w:rPr>
            </w:pPr>
          </w:p>
          <w:p w14:paraId="11F000E9" w14:textId="77777777" w:rsidR="008E23F8" w:rsidRPr="00F74155" w:rsidRDefault="008E23F8" w:rsidP="008E23F8">
            <w:pPr>
              <w:jc w:val="both"/>
              <w:rPr>
                <w:rFonts w:cs="Arial"/>
                <w:bCs/>
                <w:i/>
                <w:szCs w:val="22"/>
                <w:lang w:val="sk-SK"/>
              </w:rPr>
            </w:pPr>
            <w:r w:rsidRPr="00F74155">
              <w:rPr>
                <w:rFonts w:cs="Arial"/>
                <w:bCs/>
                <w:szCs w:val="22"/>
                <w:lang w:val="sk-SK"/>
              </w:rPr>
              <w:t>Objednávateľ je povinný vrátiť Zábezpeku na vykonanie prác Zhotoviteľovi do 21 dní potom ako obdrží kópiu Protokolu o vyhotovení Diela.“</w:t>
            </w:r>
          </w:p>
          <w:p w14:paraId="3F5FB247" w14:textId="77777777" w:rsidR="00A34FAC" w:rsidRPr="00F74155" w:rsidRDefault="00A34FAC" w:rsidP="002D03CC">
            <w:pPr>
              <w:jc w:val="both"/>
              <w:rPr>
                <w:rFonts w:cs="Arial"/>
                <w:bCs/>
                <w:szCs w:val="22"/>
                <w:lang w:val="sk-SK"/>
              </w:rPr>
            </w:pPr>
          </w:p>
        </w:tc>
      </w:tr>
      <w:tr w:rsidR="00951265" w:rsidRPr="00F74155" w14:paraId="3F89647C" w14:textId="77777777" w:rsidTr="00F670F8">
        <w:trPr>
          <w:gridAfter w:val="1"/>
          <w:wAfter w:w="687" w:type="dxa"/>
        </w:trPr>
        <w:tc>
          <w:tcPr>
            <w:tcW w:w="1384" w:type="dxa"/>
            <w:gridSpan w:val="2"/>
          </w:tcPr>
          <w:p w14:paraId="23C2DACE" w14:textId="77777777" w:rsidR="00A34FAC" w:rsidRPr="00F74155" w:rsidRDefault="00A34FAC" w:rsidP="00081A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lastRenderedPageBreak/>
              <w:t xml:space="preserve">Podčlánok </w:t>
            </w:r>
          </w:p>
          <w:p w14:paraId="0550D0C1" w14:textId="77777777" w:rsidR="00A34FAC" w:rsidRPr="00F74155" w:rsidRDefault="00A34FAC" w:rsidP="00081AD2">
            <w:pPr>
              <w:pStyle w:val="NoIndent"/>
              <w:spacing w:before="120"/>
              <w:jc w:val="both"/>
              <w:rPr>
                <w:rFonts w:ascii="Arial" w:hAnsi="Arial" w:cs="Arial"/>
                <w:b/>
                <w:color w:val="auto"/>
                <w:lang w:val="sk-SK"/>
              </w:rPr>
            </w:pPr>
            <w:r w:rsidRPr="00F74155">
              <w:rPr>
                <w:rFonts w:ascii="Arial" w:hAnsi="Arial" w:cs="Arial"/>
                <w:b/>
                <w:color w:val="auto"/>
                <w:lang w:val="sk-SK"/>
              </w:rPr>
              <w:t>4.3</w:t>
            </w:r>
          </w:p>
        </w:tc>
        <w:tc>
          <w:tcPr>
            <w:tcW w:w="2472" w:type="dxa"/>
          </w:tcPr>
          <w:p w14:paraId="08652D45" w14:textId="77777777" w:rsidR="00A34FAC" w:rsidRPr="00F74155" w:rsidRDefault="00A34FAC" w:rsidP="00081AD2">
            <w:pPr>
              <w:pStyle w:val="NoIndent"/>
              <w:spacing w:before="120"/>
              <w:rPr>
                <w:rFonts w:ascii="Arial" w:hAnsi="Arial" w:cs="Arial"/>
                <w:b/>
                <w:color w:val="auto"/>
                <w:szCs w:val="22"/>
                <w:lang w:val="sk-SK"/>
              </w:rPr>
            </w:pPr>
            <w:r w:rsidRPr="00F74155">
              <w:rPr>
                <w:rFonts w:ascii="Arial" w:hAnsi="Arial" w:cs="Arial"/>
                <w:b/>
                <w:color w:val="auto"/>
                <w:szCs w:val="22"/>
                <w:lang w:val="sk-SK"/>
              </w:rPr>
              <w:t>Predstaviteľ Zhotoviteľa</w:t>
            </w:r>
          </w:p>
        </w:tc>
        <w:tc>
          <w:tcPr>
            <w:tcW w:w="5750" w:type="dxa"/>
            <w:gridSpan w:val="2"/>
          </w:tcPr>
          <w:p w14:paraId="2C86698A" w14:textId="77777777" w:rsidR="00A34FAC" w:rsidRPr="00F74155" w:rsidRDefault="00A34FAC" w:rsidP="00081AD2">
            <w:pPr>
              <w:pStyle w:val="NoIndent"/>
              <w:spacing w:before="120"/>
              <w:jc w:val="both"/>
              <w:rPr>
                <w:rFonts w:ascii="Arial" w:hAnsi="Arial" w:cs="Arial"/>
                <w:color w:val="auto"/>
                <w:lang w:val="sk-SK"/>
              </w:rPr>
            </w:pPr>
            <w:r w:rsidRPr="00F74155">
              <w:rPr>
                <w:rFonts w:ascii="Arial" w:hAnsi="Arial" w:cs="Arial"/>
                <w:color w:val="auto"/>
                <w:lang w:val="sk-SK"/>
              </w:rPr>
              <w:t>Štvrtý odsek nahraďte textom:</w:t>
            </w:r>
          </w:p>
          <w:p w14:paraId="3B8B92D3" w14:textId="77777777" w:rsidR="00A34FAC" w:rsidRPr="00F74155" w:rsidRDefault="00A34FAC" w:rsidP="00DC73F0">
            <w:pPr>
              <w:rPr>
                <w:lang w:val="sk-SK"/>
              </w:rPr>
            </w:pPr>
          </w:p>
          <w:p w14:paraId="748C6B43" w14:textId="378B3514" w:rsidR="00A34FAC" w:rsidRPr="00F74155" w:rsidRDefault="00A34FAC" w:rsidP="00653FA1">
            <w:pPr>
              <w:jc w:val="both"/>
              <w:rPr>
                <w:lang w:val="sk-SK"/>
              </w:rPr>
            </w:pPr>
            <w:r w:rsidRPr="00F74155">
              <w:rPr>
                <w:lang w:val="sk-SK"/>
              </w:rPr>
              <w:t xml:space="preserve">„Zhotoviteľ je povinný zabepečiť, aby sa Predstaviteľ Zhotoviteľa (Riaditeľ stavby) venoval riadeniu Zhotoviteľovej zmluvnej činnosti na plný úväzok. Zhotoviteľ je povinný zabezpečiť, aby Predstaviteľ Zhotoviteľa </w:t>
            </w:r>
            <w:r w:rsidR="007D2334">
              <w:rPr>
                <w:lang w:val="sk-SK"/>
              </w:rPr>
              <w:t xml:space="preserve">súčasne </w:t>
            </w:r>
            <w:r w:rsidRPr="00F74155">
              <w:rPr>
                <w:lang w:val="sk-SK"/>
              </w:rPr>
              <w:t>nevykonával na inom diele ako je Dielo definované v Zmluve funkciu rovnakú alebo obdobnú ako je  funkcia akéhokoľvek kľúčového odborníka podľa Zmluvy</w:t>
            </w:r>
            <w:r w:rsidR="00445955">
              <w:rPr>
                <w:lang w:val="sk-SK"/>
              </w:rPr>
              <w:t xml:space="preserve"> a</w:t>
            </w:r>
            <w:r w:rsidR="00DC182F">
              <w:rPr>
                <w:lang w:val="sk-SK"/>
              </w:rPr>
              <w:t> </w:t>
            </w:r>
            <w:r w:rsidR="00445955">
              <w:rPr>
                <w:lang w:val="sk-SK"/>
              </w:rPr>
              <w:t>to</w:t>
            </w:r>
            <w:r w:rsidR="00DC182F">
              <w:rPr>
                <w:lang w:val="sk-SK"/>
              </w:rPr>
              <w:t xml:space="preserve"> od </w:t>
            </w:r>
            <w:r w:rsidR="007D2334">
              <w:rPr>
                <w:lang w:val="sk-SK"/>
              </w:rPr>
              <w:t>D</w:t>
            </w:r>
            <w:r w:rsidR="00DC182F">
              <w:rPr>
                <w:lang w:val="sk-SK"/>
              </w:rPr>
              <w:t>átumu začatia prác</w:t>
            </w:r>
            <w:r w:rsidR="00445955">
              <w:rPr>
                <w:lang w:val="sk-SK"/>
              </w:rPr>
              <w:t xml:space="preserve"> </w:t>
            </w:r>
            <w:r w:rsidR="007D2334">
              <w:rPr>
                <w:lang w:val="sk-SK"/>
              </w:rPr>
              <w:t>až do dokončenia realizačných prác na Diele, vrátane drobných nedokončených prác a vád, ktoré podstatne neovplyvnia užívanie Diela pre zamýšľaný účel. Po dokončení realizačných prác na Diele Predstaviteľ Zhotoviteľa musí byť bezodkladne k dispozícii v prípade riešenia oznámených vád v rámci Lehoty na oznámenie vád a plnenia ustanovení podčl. 14.11 až 14.14 ZP.</w:t>
            </w:r>
            <w:r w:rsidRPr="00F74155">
              <w:rPr>
                <w:lang w:val="sk-SK"/>
              </w:rPr>
              <w:t xml:space="preserve"> </w:t>
            </w:r>
            <w:r w:rsidRPr="00F74155">
              <w:rPr>
                <w:szCs w:val="22"/>
                <w:lang w:val="sk-SK"/>
              </w:rPr>
              <w:t>V prípade, že Predstaviteľ Zhotoviteľa dočasne nevykonáva svoju činnosť na Diele podľa Zmluvy</w:t>
            </w:r>
            <w:r w:rsidRPr="00F74155">
              <w:rPr>
                <w:lang w:val="sk-SK"/>
              </w:rPr>
              <w:t xml:space="preserve"> (z dôvodov choroby, úrazu a iných dôležitých prekážok v práci na jeho strane ako aj z dôvodu čerpania dovolenky Predstaviteľa Zhotoviteľa)</w:t>
            </w:r>
            <w:r w:rsidRPr="00F74155">
              <w:rPr>
                <w:szCs w:val="22"/>
                <w:lang w:val="sk-SK"/>
              </w:rPr>
              <w:t xml:space="preserve">, Zhotoviteľ sa zaväzuje zabezpečiť jeho zastupovanie v plnom rozsahu </w:t>
            </w:r>
            <w:r w:rsidRPr="00F74155">
              <w:rPr>
                <w:lang w:val="sk-SK"/>
              </w:rPr>
              <w:t xml:space="preserve">Hlavným stavbyvedúcim (zástupcom Riaditeľa stavby), pričom Stavebnotechnický dozor a Objednávateľ musia byť o tejto skutočnosti vopred písomne informovaní.“ </w:t>
            </w:r>
          </w:p>
          <w:p w14:paraId="49FBD589" w14:textId="77777777" w:rsidR="00A34FAC" w:rsidRPr="00F74155" w:rsidRDefault="00A34FAC" w:rsidP="00653FA1">
            <w:pPr>
              <w:jc w:val="both"/>
              <w:rPr>
                <w:lang w:val="sk-SK"/>
              </w:rPr>
            </w:pPr>
          </w:p>
          <w:p w14:paraId="5D3BCDB2" w14:textId="77777777" w:rsidR="00A34FAC" w:rsidRPr="00F74155" w:rsidRDefault="00A34FAC" w:rsidP="00653FA1">
            <w:pPr>
              <w:jc w:val="both"/>
              <w:rPr>
                <w:lang w:val="sk-SK"/>
              </w:rPr>
            </w:pPr>
            <w:r w:rsidRPr="00F74155">
              <w:rPr>
                <w:lang w:val="sk-SK"/>
              </w:rPr>
              <w:t>Šiesty odsek nahraďte textom:</w:t>
            </w:r>
          </w:p>
          <w:p w14:paraId="5A4F1934" w14:textId="77777777" w:rsidR="00A34FAC" w:rsidRPr="00F74155" w:rsidRDefault="00A34FAC" w:rsidP="00653FA1">
            <w:pPr>
              <w:jc w:val="both"/>
              <w:rPr>
                <w:lang w:val="sk-SK"/>
              </w:rPr>
            </w:pPr>
          </w:p>
          <w:p w14:paraId="2786BD2E" w14:textId="77777777" w:rsidR="00A34FAC" w:rsidRPr="00F74155" w:rsidRDefault="00A34FAC" w:rsidP="00653FA1">
            <w:pPr>
              <w:jc w:val="both"/>
              <w:rPr>
                <w:lang w:val="sk-SK"/>
              </w:rPr>
            </w:pPr>
            <w:r w:rsidRPr="00F74155">
              <w:rPr>
                <w:lang w:val="sk-SK"/>
              </w:rPr>
              <w:t xml:space="preserve">„Predstaviteľ Zhotoviteľa je oprávnený  čiastočne, ad hoc a na dočasnú dobu delegovať svoje kompetencie a právomoci na inú kompetentnú osobu a toto delegovanie môže kedykoľvek zrušiť. Akékoľvek delegovanie alebo jeho odvolanie nebude účinné, dokiaľ Stavebnotechnický dozor neobdrží oznámenie podpísané Predstaviteľom Zhotoviteľa, v ktorom bude </w:t>
            </w:r>
            <w:r w:rsidRPr="00F74155">
              <w:rPr>
                <w:lang w:val="sk-SK"/>
              </w:rPr>
              <w:lastRenderedPageBreak/>
              <w:t xml:space="preserve">táto osoba uvedená a kde budú uvedené kompetencie a právomoci, ktoré sa jej delegujú alebo rušia.“ </w:t>
            </w:r>
          </w:p>
          <w:p w14:paraId="771446A7" w14:textId="77777777" w:rsidR="00A34FAC" w:rsidRPr="00F74155" w:rsidRDefault="00A34FAC" w:rsidP="00653FA1">
            <w:pPr>
              <w:jc w:val="both"/>
              <w:rPr>
                <w:lang w:val="sk-SK"/>
              </w:rPr>
            </w:pPr>
          </w:p>
          <w:p w14:paraId="5FE776AB" w14:textId="77777777" w:rsidR="00A34FAC" w:rsidRPr="00F74155" w:rsidRDefault="00A34FAC" w:rsidP="00653FA1">
            <w:pPr>
              <w:jc w:val="both"/>
              <w:rPr>
                <w:rFonts w:cs="Arial"/>
                <w:lang w:val="sk-SK"/>
              </w:rPr>
            </w:pPr>
            <w:r w:rsidRPr="00F74155">
              <w:rPr>
                <w:rFonts w:cs="Arial"/>
                <w:lang w:val="sk-SK"/>
              </w:rPr>
              <w:t>Na konci siedmeho odseku vložte text:</w:t>
            </w:r>
          </w:p>
          <w:p w14:paraId="4DC05DA7" w14:textId="77777777" w:rsidR="00A34FAC" w:rsidRPr="00F74155" w:rsidRDefault="00A34FAC" w:rsidP="00653FA1">
            <w:pPr>
              <w:jc w:val="both"/>
              <w:rPr>
                <w:rFonts w:cs="Arial"/>
                <w:lang w:val="sk-SK"/>
              </w:rPr>
            </w:pPr>
          </w:p>
          <w:p w14:paraId="67D5C035" w14:textId="184EC990" w:rsidR="00A34FAC" w:rsidRPr="00F26948" w:rsidRDefault="00A34FAC" w:rsidP="00F26948">
            <w:pPr>
              <w:jc w:val="both"/>
              <w:rPr>
                <w:lang w:val="sk-SK"/>
              </w:rPr>
            </w:pPr>
            <w:r w:rsidRPr="00F26948">
              <w:rPr>
                <w:lang w:val="sk-SK"/>
              </w:rPr>
              <w:t>„</w:t>
            </w:r>
            <w:r w:rsidR="0066392C" w:rsidRPr="004C3870">
              <w:rPr>
                <w:lang w:val="sk-SK"/>
              </w:rPr>
              <w:t>Objednávateľ za účelom bezproblémovej komunikácie s kľúčovými odborníkmi: Riaditeľ stavby – Predstaviteľ Zhotoviteľa, hlavný stavbyvedúci a zároveň zástupca riaditeľa stavby, hlavný geodet Zhotoviteľa, hlavný inžinier projektu požaduje, aby ovládali slovenský jazyk alebo český jazyk minimálne na úrovni C1 - Riaditeľ stavby – Predstaviteľ Zhotoviteľa a hlavný inžinier projektu a B2  hlavný stavbyvedúci a zároveň zástupca riaditeľa stavby a hlavný geodet Zhotoviteľa. V prípade odborníkov so slovenským alebo českým občianstvom bude na preukázanie znalosti jazyka postačovať uvedenie občianstva. V prípade odborníkov so zahraničným občianstvom je povinný daný odborník predložiť príslušný jazykový certifikát.  V prípade, že kľúčoví odborníci slovenský jazyk alebo český jazyk na požadovanej úrovni neovládajú, Zhotoviteľ je povinný na vlastné náklady v priebehu plnenia Zmluvy zabezpečiť kvalifikovaných tlmočníkov v prípade ústnej komunikácie a kvalifikovaných prekladateľov v prípade písomnej komunikácie v zmysle zákona č. 382/2004 Z.</w:t>
            </w:r>
            <w:r w:rsidR="00724B9B">
              <w:rPr>
                <w:lang w:val="sk-SK"/>
              </w:rPr>
              <w:t xml:space="preserve"> </w:t>
            </w:r>
            <w:r w:rsidR="0066392C" w:rsidRPr="004C3870">
              <w:rPr>
                <w:lang w:val="sk-SK"/>
              </w:rPr>
              <w:t>z. o znalcoch, tlmočníkoch a prekladateľoch v znení neskorších predpisov na komunikáciu v slovenskom jazyku na minimálnej úrovni znalosti C2.</w:t>
            </w:r>
            <w:r w:rsidR="00F26948" w:rsidRPr="004C3870">
              <w:rPr>
                <w:lang w:val="sk-SK"/>
              </w:rPr>
              <w:t xml:space="preserve"> Objednávateľ si kedykoľvek počas plnenia Zmluvy vyhradzuje právo požiadať o zabezpečenie kvalifikovaného tlmočníka alebo prekladateľa v zmysle predchádzajúcej vety aj v</w:t>
            </w:r>
            <w:r w:rsidR="004C3870">
              <w:rPr>
                <w:lang w:val="sk-SK"/>
              </w:rPr>
              <w:t> </w:t>
            </w:r>
            <w:r w:rsidR="00F26948" w:rsidRPr="004C3870">
              <w:rPr>
                <w:lang w:val="sk-SK"/>
              </w:rPr>
              <w:t>prípade</w:t>
            </w:r>
            <w:r w:rsidR="004C3870">
              <w:rPr>
                <w:lang w:val="sk-SK"/>
              </w:rPr>
              <w:t>,</w:t>
            </w:r>
            <w:r w:rsidR="00F26948" w:rsidRPr="004C3870">
              <w:rPr>
                <w:lang w:val="sk-SK"/>
              </w:rPr>
              <w:t xml:space="preserve"> ak kľúčový odborník je držiteľom požadovaného certifikátu o znalosti slovenského jazyka alebo je slovenským alebo českým občanom</w:t>
            </w:r>
            <w:r w:rsidR="004C3870">
              <w:rPr>
                <w:lang w:val="sk-SK"/>
              </w:rPr>
              <w:t>.</w:t>
            </w:r>
            <w:r w:rsidRPr="00F26948">
              <w:rPr>
                <w:lang w:val="sk-SK"/>
              </w:rPr>
              <w:t>.“</w:t>
            </w:r>
          </w:p>
          <w:p w14:paraId="0E3BAAB7" w14:textId="77777777" w:rsidR="00A34FAC" w:rsidRPr="00F74155" w:rsidRDefault="00A34FAC" w:rsidP="00653FA1">
            <w:pPr>
              <w:jc w:val="both"/>
              <w:rPr>
                <w:lang w:val="sk-SK"/>
              </w:rPr>
            </w:pPr>
          </w:p>
          <w:p w14:paraId="2210F2D1" w14:textId="77777777" w:rsidR="00A34FAC" w:rsidRPr="00F74155" w:rsidRDefault="00A34FAC" w:rsidP="00653FA1">
            <w:pPr>
              <w:jc w:val="both"/>
              <w:rPr>
                <w:lang w:val="sk-SK"/>
              </w:rPr>
            </w:pPr>
            <w:r w:rsidRPr="00F74155">
              <w:rPr>
                <w:lang w:val="sk-SK"/>
              </w:rPr>
              <w:t>Na konci podčlánku vložte text:</w:t>
            </w:r>
          </w:p>
          <w:p w14:paraId="7F400893" w14:textId="77777777" w:rsidR="00A34FAC" w:rsidRPr="00F74155" w:rsidRDefault="00A34FAC" w:rsidP="00653FA1">
            <w:pPr>
              <w:jc w:val="both"/>
              <w:rPr>
                <w:lang w:val="sk-SK"/>
              </w:rPr>
            </w:pPr>
          </w:p>
          <w:p w14:paraId="5695E8A3" w14:textId="77777777" w:rsidR="00A34FAC" w:rsidRPr="00F74155" w:rsidRDefault="00A34FAC">
            <w:pPr>
              <w:jc w:val="both"/>
              <w:rPr>
                <w:lang w:val="sk-SK"/>
              </w:rPr>
            </w:pPr>
            <w:r w:rsidRPr="00F74155">
              <w:rPr>
                <w:lang w:val="sk-SK"/>
              </w:rPr>
              <w:t xml:space="preserve">„V prípade, ak Zhotoviteľ poruší svoju povinnosť podľa druhej vety štvrtého odseku, vzniká Objednávateľovi nárok na zaplatenie zmluvnej pokuty vo výške 1% z Akceptovanej zmluvnej hodnoty bez DPH za každé aj opakované porušenie tejto povinnosti. </w:t>
            </w:r>
            <w:r w:rsidRPr="00F74155">
              <w:rPr>
                <w:rFonts w:cs="Arial"/>
                <w:bCs/>
                <w:szCs w:val="22"/>
                <w:lang w:val="sk-SK"/>
              </w:rPr>
              <w:t xml:space="preserve">Zaplatenie zmluvnej pokuty nemá vplyv na splnenie vyššie uvedenej povinnosti Zhotoviteľa. </w:t>
            </w:r>
            <w:r w:rsidRPr="00F74155">
              <w:rPr>
                <w:rFonts w:cs="Arial"/>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druhej vety štvrtého odseku sa považuje za podstatné porušenie Zmuvy a oprávňuje Objednávateľa na odstúpenie od Zmluvy.“</w:t>
            </w:r>
          </w:p>
          <w:p w14:paraId="500A8B28" w14:textId="77777777" w:rsidR="00A34FAC" w:rsidRPr="00F74155" w:rsidRDefault="00A34FAC" w:rsidP="00455016">
            <w:pPr>
              <w:rPr>
                <w:rFonts w:cs="Arial"/>
                <w:lang w:val="sk-SK"/>
              </w:rPr>
            </w:pPr>
          </w:p>
        </w:tc>
      </w:tr>
      <w:tr w:rsidR="00951265" w:rsidRPr="00F74155" w14:paraId="2B6917A0" w14:textId="77777777" w:rsidTr="00F670F8">
        <w:trPr>
          <w:gridAfter w:val="1"/>
          <w:wAfter w:w="687" w:type="dxa"/>
        </w:trPr>
        <w:tc>
          <w:tcPr>
            <w:tcW w:w="1384" w:type="dxa"/>
            <w:gridSpan w:val="2"/>
          </w:tcPr>
          <w:p w14:paraId="14E0B28E" w14:textId="77777777" w:rsidR="00A34FAC" w:rsidRPr="00F74155" w:rsidRDefault="00A34FAC" w:rsidP="00081A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lastRenderedPageBreak/>
              <w:t>Podčlánok</w:t>
            </w:r>
          </w:p>
          <w:p w14:paraId="0B2EAC55" w14:textId="77777777" w:rsidR="00A34FAC" w:rsidRPr="00F74155" w:rsidRDefault="00A34FAC" w:rsidP="00081AD2">
            <w:pPr>
              <w:pStyle w:val="Styl1"/>
              <w:tabs>
                <w:tab w:val="clear" w:pos="540"/>
              </w:tabs>
              <w:rPr>
                <w:caps w:val="0"/>
                <w:szCs w:val="20"/>
              </w:rPr>
            </w:pPr>
            <w:r w:rsidRPr="00F74155">
              <w:rPr>
                <w:caps w:val="0"/>
                <w:szCs w:val="20"/>
              </w:rPr>
              <w:t>4.4</w:t>
            </w:r>
          </w:p>
        </w:tc>
        <w:tc>
          <w:tcPr>
            <w:tcW w:w="2472" w:type="dxa"/>
          </w:tcPr>
          <w:p w14:paraId="1895FBF1" w14:textId="77777777" w:rsidR="00A34FAC" w:rsidRPr="00F74155" w:rsidRDefault="00A34FAC" w:rsidP="00081AD2">
            <w:pPr>
              <w:pStyle w:val="NoIndent"/>
              <w:spacing w:before="120"/>
              <w:rPr>
                <w:rFonts w:ascii="Arial" w:hAnsi="Arial" w:cs="Arial"/>
                <w:b/>
                <w:color w:val="auto"/>
                <w:szCs w:val="22"/>
                <w:lang w:val="sk-SK"/>
              </w:rPr>
            </w:pPr>
            <w:r w:rsidRPr="00F74155">
              <w:rPr>
                <w:rFonts w:ascii="Arial" w:hAnsi="Arial" w:cs="Arial"/>
                <w:b/>
                <w:color w:val="auto"/>
                <w:szCs w:val="22"/>
                <w:lang w:val="sk-SK"/>
              </w:rPr>
              <w:t>Podzhotovitelia</w:t>
            </w:r>
            <w:r w:rsidR="008E23F8" w:rsidRPr="00F74155">
              <w:rPr>
                <w:rFonts w:ascii="Arial" w:hAnsi="Arial" w:cs="Arial"/>
                <w:b/>
                <w:color w:val="auto"/>
                <w:szCs w:val="22"/>
                <w:lang w:val="sk-SK"/>
              </w:rPr>
              <w:t>,</w:t>
            </w:r>
          </w:p>
          <w:p w14:paraId="4CEF15D5" w14:textId="77777777" w:rsidR="00352572" w:rsidRPr="00F74155" w:rsidRDefault="00352572" w:rsidP="00352572">
            <w:pPr>
              <w:rPr>
                <w:b/>
                <w:lang w:val="sk-SK"/>
              </w:rPr>
            </w:pPr>
            <w:r w:rsidRPr="00F74155">
              <w:rPr>
                <w:b/>
                <w:lang w:val="sk-SK"/>
              </w:rPr>
              <w:t>Priami Podzhotovitelia a Dodávatelia Zhotoviteľa</w:t>
            </w:r>
          </w:p>
        </w:tc>
        <w:tc>
          <w:tcPr>
            <w:tcW w:w="5750" w:type="dxa"/>
            <w:gridSpan w:val="2"/>
          </w:tcPr>
          <w:p w14:paraId="0B255896" w14:textId="77777777" w:rsidR="00AB5EC2" w:rsidRPr="00F74155" w:rsidRDefault="00AB5EC2" w:rsidP="00AB5EC2">
            <w:pPr>
              <w:pStyle w:val="NoIndent"/>
              <w:keepNext/>
              <w:keepLines/>
              <w:tabs>
                <w:tab w:val="left" w:pos="0"/>
              </w:tabs>
              <w:contextualSpacing/>
              <w:jc w:val="both"/>
              <w:outlineLvl w:val="1"/>
              <w:rPr>
                <w:rFonts w:ascii="Arial" w:hAnsi="Arial" w:cs="Arial"/>
                <w:color w:val="auto"/>
                <w:lang w:val="sk-SK"/>
              </w:rPr>
            </w:pPr>
            <w:r w:rsidRPr="00F74155">
              <w:rPr>
                <w:rFonts w:ascii="Arial" w:hAnsi="Arial" w:cs="Arial"/>
                <w:color w:val="auto"/>
                <w:lang w:val="sk-SK"/>
              </w:rPr>
              <w:t>Pôvodný názov podčlánku „Podzhotovitelia“ nahraďte názvom: „Podzhotovitelia, Priami Podzhotovitelia a Dodávatelia Zhotoviteľa“ a zároveň odstráňte celý text podčlánku a nahraďte ho textom:</w:t>
            </w:r>
          </w:p>
          <w:p w14:paraId="32C41B8E" w14:textId="21DF58C1" w:rsidR="008E23F8" w:rsidRPr="00F74155" w:rsidRDefault="008E23F8" w:rsidP="008E23F8">
            <w:pPr>
              <w:pStyle w:val="NoIndent"/>
              <w:keepNext/>
              <w:keepLines/>
              <w:tabs>
                <w:tab w:val="left" w:pos="0"/>
              </w:tabs>
              <w:spacing w:before="120" w:after="120"/>
              <w:jc w:val="both"/>
              <w:outlineLvl w:val="1"/>
              <w:rPr>
                <w:rFonts w:ascii="Arial" w:hAnsi="Arial" w:cs="Arial"/>
                <w:color w:val="auto"/>
                <w:lang w:val="sk-SK"/>
              </w:rPr>
            </w:pPr>
            <w:r w:rsidRPr="00F74155">
              <w:rPr>
                <w:rFonts w:ascii="Arial" w:hAnsi="Arial" w:cs="Arial"/>
                <w:color w:val="auto"/>
                <w:lang w:val="sk-SK"/>
              </w:rPr>
              <w:t>Pôvodný text podčlánku odstráňte a nahraďte nasledovným textom:</w:t>
            </w:r>
          </w:p>
          <w:p w14:paraId="2861DEBE" w14:textId="77777777" w:rsidR="008E23F8" w:rsidRPr="00F74155" w:rsidRDefault="008E23F8" w:rsidP="008E23F8">
            <w:pPr>
              <w:rPr>
                <w:lang w:val="sk-SK"/>
              </w:rPr>
            </w:pPr>
          </w:p>
          <w:p w14:paraId="4DAAF5CA" w14:textId="691F89C8" w:rsidR="008E23F8" w:rsidRPr="00F74155" w:rsidRDefault="00724B9B" w:rsidP="008E23F8">
            <w:pPr>
              <w:jc w:val="both"/>
              <w:rPr>
                <w:lang w:val="sk-SK"/>
              </w:rPr>
            </w:pPr>
            <w:r>
              <w:rPr>
                <w:lang w:val="sk-SK"/>
              </w:rPr>
              <w:t>„</w:t>
            </w:r>
            <w:r w:rsidR="008E23F8" w:rsidRPr="00F74155">
              <w:rPr>
                <w:lang w:val="sk-SK"/>
              </w:rPr>
              <w:t>Zhotoviteľ nesmie zadať  Podzhotoviteľom vyhotovenie celého Diela.</w:t>
            </w:r>
          </w:p>
          <w:p w14:paraId="32A42D43" w14:textId="77777777" w:rsidR="00180B48" w:rsidRPr="00F74155" w:rsidRDefault="00180B48" w:rsidP="008E23F8">
            <w:pPr>
              <w:jc w:val="both"/>
              <w:rPr>
                <w:lang w:val="sk-SK"/>
              </w:rPr>
            </w:pPr>
          </w:p>
          <w:p w14:paraId="5F6925E0" w14:textId="74F333BE" w:rsidR="00180B48" w:rsidRPr="00F74155" w:rsidRDefault="00180B48" w:rsidP="008E23F8">
            <w:pPr>
              <w:jc w:val="both"/>
              <w:rPr>
                <w:color w:val="FF0000"/>
                <w:lang w:val="sk-SK"/>
              </w:rPr>
            </w:pPr>
            <w:r w:rsidRPr="00940106">
              <w:rPr>
                <w:lang w:val="sk-SK"/>
              </w:rPr>
              <w:t>Zhotoviteľ nesmie zadať Podzhotoviteľom žiadne práce alebo úlohy, ktoré v zmysle Zmluvy má vykonať výlučne sám Zhotoviteľ. V prípade, ak Objednávateľ zistí, že Zhotoviteľ zadal Podzhotoviteľom práce alebo úlohy, ktoré mal Zhotoviteľ vykonať sám, má Objednávateľ  nárok na zaplatenie zmluvnej pokuty vo výške 1</w:t>
            </w:r>
            <w:r w:rsidR="00724B9B">
              <w:rPr>
                <w:lang w:val="sk-SK"/>
              </w:rPr>
              <w:t xml:space="preserve"> </w:t>
            </w:r>
            <w:r w:rsidRPr="00940106">
              <w:rPr>
                <w:lang w:val="sk-SK"/>
              </w:rPr>
              <w:t>000</w:t>
            </w:r>
            <w:r w:rsidR="003879D7" w:rsidRPr="00940106">
              <w:rPr>
                <w:lang w:val="sk-SK"/>
              </w:rPr>
              <w:t xml:space="preserve"> 000</w:t>
            </w:r>
            <w:r w:rsidRPr="00940106">
              <w:rPr>
                <w:lang w:val="sk-SK"/>
              </w:rPr>
              <w:t xml:space="preserve">,- EUR (slovom: </w:t>
            </w:r>
            <w:r w:rsidR="003879D7" w:rsidRPr="00940106">
              <w:rPr>
                <w:lang w:val="sk-SK"/>
              </w:rPr>
              <w:t xml:space="preserve">jeden milón </w:t>
            </w:r>
            <w:r w:rsidRPr="00940106">
              <w:rPr>
                <w:lang w:val="sk-SK"/>
              </w:rPr>
              <w:t>eur) za každé porušenie tejto povinnosti Zhotoviteľa.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tohto odseku sa považuje za podstatné porušenie Zmluvy a oprávňuje Objednávateľa na odstúpenie od Zmluvy.</w:t>
            </w:r>
          </w:p>
          <w:p w14:paraId="5FDEE79A" w14:textId="77777777" w:rsidR="008E23F8" w:rsidRPr="00F74155" w:rsidRDefault="008E23F8" w:rsidP="008E23F8">
            <w:pPr>
              <w:jc w:val="both"/>
              <w:rPr>
                <w:lang w:val="sk-SK"/>
              </w:rPr>
            </w:pPr>
          </w:p>
          <w:p w14:paraId="0567E800" w14:textId="77777777" w:rsidR="00AB5EC2" w:rsidRPr="00F74155" w:rsidRDefault="008E23F8" w:rsidP="008E23F8">
            <w:pPr>
              <w:jc w:val="both"/>
              <w:rPr>
                <w:lang w:val="sk-SK"/>
              </w:rPr>
            </w:pPr>
            <w:r w:rsidRPr="00F74155">
              <w:rPr>
                <w:lang w:val="sk-SK"/>
              </w:rPr>
              <w:t xml:space="preserve">Zhotoviteľ bude zodpovedný za konanie alebo chyby každého  Podzhotoviteľa, Dodávateľa Zhotoviteľa  vrátane akýchkoľvek osôb  v zmluvnom alebo obdobnom vzťahu s  Podzhotoviteľom alebo Dodávateľom Zhotoviteľa, tak ako keby išlo o konanie alebo chyby samotného Zhotoviteľa. </w:t>
            </w:r>
          </w:p>
          <w:p w14:paraId="7E3BEE6F" w14:textId="77777777" w:rsidR="00AB5EC2" w:rsidRPr="00F74155" w:rsidRDefault="00AB5EC2" w:rsidP="008E23F8">
            <w:pPr>
              <w:jc w:val="both"/>
              <w:rPr>
                <w:lang w:val="sk-SK"/>
              </w:rPr>
            </w:pPr>
          </w:p>
          <w:p w14:paraId="5C371F7E" w14:textId="5144FA0B" w:rsidR="00AB5EC2" w:rsidRPr="00F74155" w:rsidRDefault="00AB5EC2" w:rsidP="00AB5EC2">
            <w:pPr>
              <w:ind w:left="-28"/>
              <w:contextualSpacing/>
              <w:jc w:val="both"/>
              <w:rPr>
                <w:rFonts w:cs="Arial"/>
                <w:bCs/>
                <w:lang w:val="sk-SK"/>
              </w:rPr>
            </w:pPr>
            <w:r w:rsidRPr="00F74155">
              <w:rPr>
                <w:rFonts w:cs="Arial"/>
                <w:bCs/>
                <w:lang w:val="sk-SK"/>
              </w:rPr>
              <w:t xml:space="preserve">Zhotoviteľ je povinný zabezpečiť, aby Podzhotovitelia a Dodávatelia Zhotoviteľa, ktorí sa majú </w:t>
            </w:r>
            <w:r w:rsidRPr="00F74155">
              <w:rPr>
                <w:rFonts w:cs="Arial"/>
                <w:szCs w:val="22"/>
                <w:shd w:val="clear" w:color="auto" w:fill="FFFFFF"/>
                <w:lang w:val="sk-SK"/>
              </w:rPr>
              <w:t>povinnosť zapisovať sa do registra partnerov verejného sektora boli zapísaní v registri partnerov verejného sektora</w:t>
            </w:r>
            <w:r w:rsidRPr="00F74155">
              <w:rPr>
                <w:rFonts w:cs="Arial"/>
                <w:bCs/>
                <w:lang w:val="sk-SK"/>
              </w:rPr>
              <w:t xml:space="preserve"> po celú dobu trvania Zmluvy. V prípade porušenia povinnosti Zhotoviteľa podľa predchádzajúcej vety </w:t>
            </w:r>
            <w:r w:rsidRPr="00F74155">
              <w:rPr>
                <w:lang w:val="sk-SK"/>
              </w:rPr>
              <w:t>vzniká Objednávateľovi nárok na zaplatenie zmluvnej pokuty vo výške 500,- EUR</w:t>
            </w:r>
            <w:r w:rsidR="00724B9B">
              <w:rPr>
                <w:lang w:val="sk-SK"/>
              </w:rPr>
              <w:t xml:space="preserve"> (slovom: päťsto </w:t>
            </w:r>
            <w:r w:rsidR="00F46146">
              <w:rPr>
                <w:lang w:val="sk-SK"/>
              </w:rPr>
              <w:t>EUR</w:t>
            </w:r>
            <w:r w:rsidR="00724B9B">
              <w:rPr>
                <w:lang w:val="sk-SK"/>
              </w:rPr>
              <w:t>)</w:t>
            </w:r>
            <w:r w:rsidRPr="00F74155">
              <w:rPr>
                <w:lang w:val="sk-SK"/>
              </w:rPr>
              <w:t xml:space="preserve"> za každý deň porušenia</w:t>
            </w:r>
            <w:r w:rsidR="00724B9B">
              <w:rPr>
                <w:lang w:val="sk-SK"/>
              </w:rPr>
              <w:t>,</w:t>
            </w:r>
            <w:r w:rsidRPr="00F74155">
              <w:rPr>
                <w:lang w:val="sk-SK"/>
              </w:rPr>
              <w:t xml:space="preserve"> pričom porušenie uvedenej povinnosti, ktoré trvá dlhšie ako 30 dní sa považuje za podstatné porušenie Zmluvy.</w:t>
            </w:r>
          </w:p>
          <w:p w14:paraId="49C018B0" w14:textId="77777777" w:rsidR="00AB5EC2" w:rsidRPr="00F74155" w:rsidRDefault="00AB5EC2" w:rsidP="008E23F8">
            <w:pPr>
              <w:jc w:val="both"/>
              <w:rPr>
                <w:lang w:val="sk-SK"/>
              </w:rPr>
            </w:pPr>
          </w:p>
          <w:p w14:paraId="697FF1B3" w14:textId="77777777" w:rsidR="008E23F8" w:rsidRPr="00F74155" w:rsidRDefault="008E23F8" w:rsidP="008E23F8">
            <w:pPr>
              <w:jc w:val="both"/>
              <w:rPr>
                <w:lang w:val="sk-SK"/>
              </w:rPr>
            </w:pPr>
            <w:r w:rsidRPr="00F74155">
              <w:rPr>
                <w:lang w:val="sk-SK"/>
              </w:rPr>
              <w:t>Pokiaľ nie je v Zmluve uvedené inak:</w:t>
            </w:r>
          </w:p>
          <w:p w14:paraId="6C685117" w14:textId="77777777" w:rsidR="008E23F8" w:rsidRPr="00F74155" w:rsidRDefault="008E23F8" w:rsidP="008E23F8">
            <w:pPr>
              <w:jc w:val="both"/>
              <w:rPr>
                <w:lang w:val="sk-SK"/>
              </w:rPr>
            </w:pPr>
          </w:p>
          <w:p w14:paraId="78FBE33A" w14:textId="6A00E696" w:rsidR="008E23F8" w:rsidRPr="00F74155" w:rsidRDefault="008E23F8" w:rsidP="008E23F8">
            <w:pPr>
              <w:jc w:val="both"/>
              <w:rPr>
                <w:lang w:val="sk-SK"/>
              </w:rPr>
            </w:pPr>
            <w:r w:rsidRPr="00F74155">
              <w:rPr>
                <w:lang w:val="sk-SK"/>
              </w:rPr>
              <w:t>(a) nepožaduje sa, aby Zhotoviteľ obdržal súhlas pre dodávateľov Zhotoviteľa s výnimkou dodávateľov vybraných Materiálov (príloha č.</w:t>
            </w:r>
            <w:r w:rsidR="00724B9B">
              <w:rPr>
                <w:lang w:val="sk-SK"/>
              </w:rPr>
              <w:t xml:space="preserve"> </w:t>
            </w:r>
            <w:r w:rsidRPr="00F74155">
              <w:rPr>
                <w:lang w:val="sk-SK"/>
              </w:rPr>
              <w:t>6 Zmluvných dojednaní);</w:t>
            </w:r>
          </w:p>
          <w:p w14:paraId="72491C48" w14:textId="77777777" w:rsidR="008E23F8" w:rsidRPr="00F74155" w:rsidRDefault="008E23F8" w:rsidP="008E23F8">
            <w:pPr>
              <w:jc w:val="both"/>
              <w:rPr>
                <w:lang w:val="sk-SK"/>
              </w:rPr>
            </w:pPr>
          </w:p>
          <w:p w14:paraId="79CEEBDE" w14:textId="77777777" w:rsidR="008E23F8" w:rsidRPr="00F74155" w:rsidRDefault="008E23F8" w:rsidP="008E23F8">
            <w:pPr>
              <w:jc w:val="both"/>
              <w:rPr>
                <w:lang w:val="sk-SK"/>
              </w:rPr>
            </w:pPr>
            <w:r w:rsidRPr="00F74155">
              <w:rPr>
                <w:lang w:val="sk-SK"/>
              </w:rPr>
              <w:lastRenderedPageBreak/>
              <w:t>(b) každý Priamy Podzhotoviteľ  neuvedený v Prílohe č. 1 Zmluvných dojednaní, musí byť vopred schválený Objednávateľom v súlade s týmto podčlánkom, pre navrhovaných ostatných Podzhotoviteľov a dodávateľov vybraných Materiálov   je Zhotoviteľ povinný obdržať predchádzajúci súhlas Stavebnotechnického dozora;</w:t>
            </w:r>
          </w:p>
          <w:p w14:paraId="123B8B47" w14:textId="77777777" w:rsidR="008E23F8" w:rsidRPr="00F74155" w:rsidRDefault="008E23F8" w:rsidP="008E23F8">
            <w:pPr>
              <w:jc w:val="both"/>
              <w:rPr>
                <w:lang w:val="sk-SK"/>
              </w:rPr>
            </w:pPr>
          </w:p>
          <w:p w14:paraId="115ADE5D" w14:textId="77777777" w:rsidR="008E23F8" w:rsidRPr="00F74155" w:rsidRDefault="008E23F8" w:rsidP="008E23F8">
            <w:pPr>
              <w:jc w:val="both"/>
              <w:rPr>
                <w:lang w:val="sk-SK"/>
              </w:rPr>
            </w:pPr>
            <w:r w:rsidRPr="00F74155">
              <w:rPr>
                <w:lang w:val="sk-SK"/>
              </w:rPr>
              <w:t>(c) Zhotoviteľ je povinný vydať najmenej 14 dní vopred Stavebnotechnickému dozoru oznámenie o plánovanom dátume začatia prác každého Podzhotoviteľa s výnimkou  Priameho Podzhotoviteľa, v prípade Priamych Podzhotoviteľov  sa uplatní postup uvedený nižšie v tomto podčlánku;</w:t>
            </w:r>
          </w:p>
          <w:p w14:paraId="661158C5" w14:textId="77777777" w:rsidR="008E23F8" w:rsidRPr="00F74155" w:rsidRDefault="008E23F8" w:rsidP="008E23F8">
            <w:pPr>
              <w:jc w:val="both"/>
              <w:rPr>
                <w:lang w:val="sk-SK"/>
              </w:rPr>
            </w:pPr>
          </w:p>
          <w:p w14:paraId="4287663E" w14:textId="77777777" w:rsidR="00352572" w:rsidRPr="00F74155" w:rsidRDefault="008E23F8" w:rsidP="00352572">
            <w:pPr>
              <w:jc w:val="both"/>
              <w:rPr>
                <w:rFonts w:cs="Arial"/>
                <w:lang w:val="sk-SK"/>
              </w:rPr>
            </w:pPr>
            <w:r w:rsidRPr="00F74155">
              <w:rPr>
                <w:lang w:val="sk-SK"/>
              </w:rPr>
              <w:t xml:space="preserve">(d) </w:t>
            </w:r>
            <w:r w:rsidRPr="00F74155">
              <w:rPr>
                <w:rFonts w:cs="Arial"/>
                <w:lang w:val="sk-SK"/>
              </w:rPr>
              <w:t>každá zmluva s Podzhotoviteľom, Dodávateľom Zhotoviteľa musí obsahovať ustanovenie, ktoré ukladá Podzhotoviteľovi, Dodávateľovi Zhotoviteľa povinnosť písomne upozorniť Objednávateľa o neplnení finančných záväzkov Zhotoviteľa;</w:t>
            </w:r>
          </w:p>
          <w:p w14:paraId="5F6A28D8" w14:textId="77777777" w:rsidR="008E23F8" w:rsidRPr="00F74155" w:rsidRDefault="008E23F8" w:rsidP="008E23F8">
            <w:pPr>
              <w:pStyle w:val="NoIndent"/>
              <w:keepNext/>
              <w:keepLines/>
              <w:tabs>
                <w:tab w:val="left" w:pos="992"/>
                <w:tab w:val="left" w:pos="1080"/>
                <w:tab w:val="left" w:pos="1440"/>
              </w:tabs>
              <w:spacing w:before="120"/>
              <w:jc w:val="both"/>
              <w:outlineLvl w:val="1"/>
              <w:rPr>
                <w:rFonts w:ascii="Arial" w:hAnsi="Arial" w:cs="Arial"/>
                <w:color w:val="auto"/>
                <w:lang w:val="sk-SK"/>
              </w:rPr>
            </w:pPr>
            <w:r w:rsidRPr="00F74155">
              <w:rPr>
                <w:rFonts w:ascii="Arial" w:hAnsi="Arial" w:cs="Arial"/>
                <w:color w:val="auto"/>
                <w:lang w:val="sk-SK"/>
              </w:rPr>
              <w:t xml:space="preserve">(e)  Zhotoviteľ je povinný zabezpečiť , aby každá zmluva s  Podzhotoviteľom, Dodávateľom Zhotoviteľa ako aj zmluvy na všetkých stupňoch subdodávateľských vzťahov boli písomné a obsahovali ustanovenia, ktoré ukladajú povinnej strane povinnosť plniť si riadne a včas svoje finančné záväzky voči oprávnenej strane; </w:t>
            </w:r>
          </w:p>
          <w:p w14:paraId="06ADDBE3" w14:textId="77777777" w:rsidR="008E23F8" w:rsidRPr="00F74155" w:rsidRDefault="008E23F8" w:rsidP="008E23F8">
            <w:pPr>
              <w:jc w:val="both"/>
              <w:rPr>
                <w:rFonts w:cs="Arial"/>
                <w:lang w:val="sk-SK"/>
              </w:rPr>
            </w:pPr>
          </w:p>
          <w:p w14:paraId="56D938C7" w14:textId="77777777" w:rsidR="008E23F8" w:rsidRPr="00F74155" w:rsidRDefault="008E23F8" w:rsidP="008E23F8">
            <w:pPr>
              <w:jc w:val="both"/>
              <w:rPr>
                <w:lang w:val="sk-SK"/>
              </w:rPr>
            </w:pPr>
            <w:r w:rsidRPr="00F74155">
              <w:rPr>
                <w:rFonts w:cs="Arial"/>
                <w:lang w:val="sk-SK"/>
              </w:rPr>
              <w:t xml:space="preserve">(f) Zhotoviteľ je povinný zabezpečiť, aby každá zmluva s Podzhotoviteľom, Dodávateľom Zhotoviteľa ako aj zmluvy na všetkých stupňoch subdodávateľských vzťahov boli v súlade s touto Zmluvou a neobsahovali ustanovenia, ktoré by boli v rozpore alebo by sa priečili tejto Zmluve;  </w:t>
            </w:r>
          </w:p>
          <w:p w14:paraId="666415AA" w14:textId="77777777" w:rsidR="008E23F8" w:rsidRPr="00F74155" w:rsidRDefault="008E23F8" w:rsidP="008E23F8">
            <w:pPr>
              <w:rPr>
                <w:lang w:val="sk-SK"/>
              </w:rPr>
            </w:pPr>
          </w:p>
          <w:p w14:paraId="289FFFC3" w14:textId="77777777" w:rsidR="008E23F8" w:rsidRPr="00F74155" w:rsidRDefault="008E23F8" w:rsidP="008E23F8">
            <w:pPr>
              <w:jc w:val="both"/>
              <w:rPr>
                <w:lang w:val="sk-SK"/>
              </w:rPr>
            </w:pPr>
            <w:r w:rsidRPr="00F74155">
              <w:rPr>
                <w:lang w:val="sk-SK"/>
              </w:rPr>
              <w:t>(g) Zhotoviteľ je povinný zabezpečiť, aby každá zmluva s Podzhotoviteľom, Dodávateľom Zhotoviteľa, obsahovala  nasledovné ustanovenia:</w:t>
            </w:r>
          </w:p>
          <w:p w14:paraId="1D23AFFD" w14:textId="77777777" w:rsidR="008E23F8" w:rsidRPr="00F74155" w:rsidRDefault="008E23F8" w:rsidP="008E23F8">
            <w:pPr>
              <w:spacing w:before="120"/>
              <w:jc w:val="both"/>
              <w:rPr>
                <w:rFonts w:cs="Arial"/>
                <w:bCs/>
                <w:lang w:val="sk-SK"/>
              </w:rPr>
            </w:pPr>
            <w:r w:rsidRPr="00F74155">
              <w:rPr>
                <w:rFonts w:cs="Arial"/>
                <w:bCs/>
                <w:lang w:val="sk-SK"/>
              </w:rPr>
              <w:t xml:space="preserve">i) predmet subdodávky, </w:t>
            </w:r>
          </w:p>
          <w:p w14:paraId="7D232FB5" w14:textId="77777777" w:rsidR="008E23F8" w:rsidRPr="00F74155" w:rsidRDefault="008E23F8" w:rsidP="008E23F8">
            <w:pPr>
              <w:spacing w:before="120"/>
              <w:jc w:val="both"/>
              <w:rPr>
                <w:rFonts w:cs="Arial"/>
                <w:bCs/>
                <w:lang w:val="sk-SK"/>
              </w:rPr>
            </w:pPr>
            <w:r w:rsidRPr="00F74155">
              <w:rPr>
                <w:rFonts w:cs="Arial"/>
                <w:bCs/>
                <w:lang w:val="sk-SK"/>
              </w:rPr>
              <w:t>ii) cenu subdodávky v členení na jednotkové ceny,</w:t>
            </w:r>
          </w:p>
          <w:p w14:paraId="49EA38CD" w14:textId="77777777" w:rsidR="008E23F8" w:rsidRPr="00F74155" w:rsidRDefault="008E23F8" w:rsidP="008E23F8">
            <w:pPr>
              <w:spacing w:before="120"/>
              <w:jc w:val="both"/>
              <w:rPr>
                <w:rFonts w:cs="Arial"/>
                <w:bCs/>
                <w:lang w:val="sk-SK"/>
              </w:rPr>
            </w:pPr>
            <w:r w:rsidRPr="00F74155">
              <w:rPr>
                <w:rFonts w:cs="Arial"/>
                <w:bCs/>
                <w:lang w:val="sk-SK"/>
              </w:rPr>
              <w:t>iii) záväzok/garanciu Zhotoviteľa voči  Podzhotoviteľovi, Dodávateľovi Zhotoviteľa, že v prípade nezaplatenia splatnej    odmeny Zhotoviteľom ani  v nasledujúcom fakturačnom období po období vzniknutého nároku, vzniká Podzhotoviteľovi, Dodávateľovi Zhotoviteľa, právo uplatniť si nárok na úhradu nezaplatenej odmeny v zmysle splatnej faktúry prostredníctvom Bankovej platobnej záruky (podčlánok 4.4a); uvedené sa nevyžaduje v prípade, ak konkrétny Podzhotoviteľ, Dodávateľ Zhotoviteľa písomne prehlási, že zabezpečenie svojich pohľadávok voči Zhotoviteľovi prostredníctvom Bankovej platobnej záruky (podčlánok 4.4a) nevyžaduje</w:t>
            </w:r>
            <w:r w:rsidR="00043375" w:rsidRPr="00F74155">
              <w:rPr>
                <w:rFonts w:cs="Arial"/>
                <w:bCs/>
                <w:lang w:val="sk-SK"/>
              </w:rPr>
              <w:t>.</w:t>
            </w:r>
            <w:r w:rsidRPr="00F74155">
              <w:rPr>
                <w:rFonts w:cs="Arial"/>
                <w:bCs/>
                <w:lang w:val="sk-SK"/>
              </w:rPr>
              <w:t xml:space="preserve">   </w:t>
            </w:r>
          </w:p>
          <w:p w14:paraId="3991E8AA" w14:textId="77777777" w:rsidR="008E23F8" w:rsidRPr="00F74155" w:rsidRDefault="008E23F8" w:rsidP="008E23F8">
            <w:pPr>
              <w:jc w:val="both"/>
              <w:rPr>
                <w:lang w:val="sk-SK"/>
              </w:rPr>
            </w:pPr>
          </w:p>
          <w:p w14:paraId="2D979395" w14:textId="196E7563" w:rsidR="008E23F8" w:rsidRPr="00F74155" w:rsidRDefault="008E23F8" w:rsidP="008E23F8">
            <w:pPr>
              <w:spacing w:before="120"/>
              <w:jc w:val="both"/>
              <w:rPr>
                <w:rFonts w:cs="Arial"/>
                <w:bCs/>
                <w:lang w:val="sk-SK"/>
              </w:rPr>
            </w:pPr>
            <w:r w:rsidRPr="00F74155">
              <w:rPr>
                <w:rFonts w:cs="Arial"/>
                <w:bCs/>
                <w:lang w:val="sk-SK"/>
              </w:rPr>
              <w:lastRenderedPageBreak/>
              <w:t xml:space="preserve">Priamy Podzhotoviteľ </w:t>
            </w:r>
            <w:r w:rsidRPr="00F74155">
              <w:rPr>
                <w:lang w:val="sk-SK"/>
              </w:rPr>
              <w:t xml:space="preserve"> </w:t>
            </w:r>
            <w:r w:rsidRPr="00F74155">
              <w:rPr>
                <w:rFonts w:cs="Arial"/>
                <w:bCs/>
                <w:lang w:val="sk-SK"/>
              </w:rPr>
              <w:t xml:space="preserve">je oprávnený začať vykonávať práce na Stavenisku až po jeho  písomnom schválení Objednávateľom. Zhotoviteľ je povinný spolu s návrhom Priameho Podzhotoviteľa </w:t>
            </w:r>
            <w:r w:rsidRPr="00F74155">
              <w:rPr>
                <w:lang w:val="sk-SK"/>
              </w:rPr>
              <w:t xml:space="preserve"> neuvedeného v Prílohe č. 1 Zmluvných dojednaní,</w:t>
            </w:r>
            <w:r w:rsidRPr="00F74155">
              <w:rPr>
                <w:rFonts w:cs="Arial"/>
                <w:bCs/>
                <w:lang w:val="sk-SK"/>
              </w:rPr>
              <w:t xml:space="preserve"> predložiť Objednávateľovi doklady preukazujúce </w:t>
            </w:r>
            <w:r w:rsidR="00D01A06" w:rsidRPr="00F74155">
              <w:rPr>
                <w:rFonts w:cs="Arial"/>
                <w:bCs/>
                <w:lang w:val="sk-SK"/>
              </w:rPr>
              <w:t>splnenie podmienok podľa ust. § </w:t>
            </w:r>
            <w:r w:rsidR="00E93A3F" w:rsidRPr="00F74155">
              <w:rPr>
                <w:rFonts w:cs="Arial"/>
                <w:bCs/>
                <w:lang w:val="sk-SK"/>
              </w:rPr>
              <w:t xml:space="preserve">32 </w:t>
            </w:r>
            <w:r w:rsidRPr="00F74155">
              <w:rPr>
                <w:rFonts w:cs="Arial"/>
                <w:bCs/>
                <w:lang w:val="sk-SK"/>
              </w:rPr>
              <w:t>Zákona o verejnom obstarávaní. V prípade, že navrhovaný Priamy Podzhotoviteľ</w:t>
            </w:r>
            <w:r w:rsidRPr="00F74155">
              <w:rPr>
                <w:lang w:val="sk-SK"/>
              </w:rPr>
              <w:t xml:space="preserve"> </w:t>
            </w:r>
            <w:r w:rsidRPr="00F74155">
              <w:rPr>
                <w:rFonts w:cs="Arial"/>
                <w:bCs/>
                <w:lang w:val="sk-SK"/>
              </w:rPr>
              <w:t>spĺňa uvedené podmienky</w:t>
            </w:r>
            <w:r w:rsidR="00CD2AEC">
              <w:rPr>
                <w:rFonts w:cs="Arial"/>
                <w:bCs/>
                <w:lang w:val="sk-SK"/>
              </w:rPr>
              <w:t xml:space="preserve"> a zároveň </w:t>
            </w:r>
            <w:r w:rsidR="00CD2AEC" w:rsidRPr="00CD2AEC">
              <w:rPr>
                <w:rFonts w:cs="Arial"/>
                <w:bCs/>
                <w:lang w:val="sk-SK"/>
              </w:rPr>
              <w:t xml:space="preserve">neexistujú u neho dôvody podľa    </w:t>
            </w:r>
            <w:hyperlink r:id="rId17" w:anchor="paragraf-40.odsek-6.pismeno-a" w:tooltip="Odkaz na predpis alebo ustanovenie" w:history="1">
              <w:r w:rsidR="00CD2AEC" w:rsidRPr="00CD2AEC">
                <w:rPr>
                  <w:rFonts w:cs="Arial"/>
                  <w:bCs/>
                  <w:lang w:val="sk-SK"/>
                </w:rPr>
                <w:t>§ 40 ods. 6 písm. a) až h)</w:t>
              </w:r>
            </w:hyperlink>
            <w:r w:rsidR="00CD2AEC" w:rsidRPr="00CD2AEC">
              <w:rPr>
                <w:rFonts w:cs="Arial"/>
                <w:bCs/>
                <w:lang w:val="sk-SK"/>
              </w:rPr>
              <w:t xml:space="preserve"> a </w:t>
            </w:r>
            <w:hyperlink r:id="rId18" w:anchor="paragraf-40.odsek-7" w:tooltip="Odkaz na predpis alebo ustanovenie" w:history="1">
              <w:r w:rsidR="00CD2AEC" w:rsidRPr="00CD2AEC">
                <w:rPr>
                  <w:rFonts w:cs="Arial"/>
                  <w:bCs/>
                  <w:lang w:val="sk-SK"/>
                </w:rPr>
                <w:t>ods. 7</w:t>
              </w:r>
            </w:hyperlink>
            <w:r w:rsidR="00CD2AEC" w:rsidRPr="00CD2AEC">
              <w:rPr>
                <w:rFonts w:cs="Arial"/>
                <w:bCs/>
                <w:lang w:val="sk-SK"/>
              </w:rPr>
              <w:t xml:space="preserve"> Zákona o verejnom obstarávaní</w:t>
            </w:r>
            <w:r w:rsidRPr="00F74155">
              <w:rPr>
                <w:rFonts w:cs="Arial"/>
                <w:bCs/>
                <w:lang w:val="sk-SK"/>
              </w:rPr>
              <w:t>, Objednávateľ ho  schváli, v opačnom prípade ho zamietne. Po obdržaní písomného schválenia Priameho Podzhotoviteľa</w:t>
            </w:r>
            <w:r w:rsidRPr="00F74155">
              <w:rPr>
                <w:lang w:val="sk-SK"/>
              </w:rPr>
              <w:t xml:space="preserve"> </w:t>
            </w:r>
            <w:r w:rsidRPr="00F74155">
              <w:rPr>
                <w:rFonts w:cs="Arial"/>
                <w:bCs/>
                <w:lang w:val="sk-SK"/>
              </w:rPr>
              <w:t xml:space="preserve"> je Zhotoviteľ povinný predložiť Objednávateľovi </w:t>
            </w:r>
            <w:r w:rsidRPr="00F74155">
              <w:rPr>
                <w:rFonts w:cs="Arial"/>
                <w:bCs/>
                <w:szCs w:val="22"/>
                <w:lang w:val="sk-SK"/>
              </w:rPr>
              <w:t>kópiu zmluvy s týmto Priamym Podzhotoviteľom</w:t>
            </w:r>
            <w:r w:rsidRPr="00F74155">
              <w:rPr>
                <w:rFonts w:cs="Arial"/>
                <w:szCs w:val="22"/>
                <w:lang w:val="sk-SK"/>
              </w:rPr>
              <w:t xml:space="preserve"> </w:t>
            </w:r>
            <w:r w:rsidRPr="00F74155">
              <w:rPr>
                <w:rFonts w:cs="Arial"/>
                <w:bCs/>
                <w:szCs w:val="22"/>
                <w:lang w:val="sk-SK"/>
              </w:rPr>
              <w:t xml:space="preserve">uzavretú v súlade s podmienkami uvedenými v tomto podčlánku. </w:t>
            </w:r>
            <w:r w:rsidRPr="00F74155">
              <w:rPr>
                <w:rFonts w:cs="Arial"/>
                <w:bCs/>
                <w:lang w:val="sk-SK"/>
              </w:rPr>
              <w:t>Pre vylúčenie pochybností platí, že písomné schválenie Priameho Podzhotoviteľa nadobúda účinnosť doručením kópie zmluvy podľa predchádzajúcej vety Objednávateľovi.</w:t>
            </w:r>
          </w:p>
          <w:p w14:paraId="2B057C18" w14:textId="77777777" w:rsidR="008E23F8" w:rsidRPr="00F74155" w:rsidRDefault="008E23F8" w:rsidP="008E23F8">
            <w:pPr>
              <w:rPr>
                <w:lang w:val="sk-SK"/>
              </w:rPr>
            </w:pPr>
          </w:p>
          <w:p w14:paraId="0C766AB5" w14:textId="77777777" w:rsidR="008E23F8" w:rsidRPr="00F74155" w:rsidRDefault="008E23F8" w:rsidP="008E23F8">
            <w:pPr>
              <w:jc w:val="both"/>
              <w:rPr>
                <w:lang w:val="sk-SK"/>
              </w:rPr>
            </w:pPr>
            <w:r w:rsidRPr="00F74155">
              <w:rPr>
                <w:rFonts w:cs="Arial"/>
                <w:lang w:val="sk-SK"/>
              </w:rPr>
              <w:t>Stavebnotechnický dozor a v prípade Priameho Podzhotoviteľa  Objednávateľ, má právo kedykoľvek odvolať schválenie Podzhotoviteľa, dodávateľa vybraných Materiálov v prípade, že vykonané práce/dodaný tovar Podzhotoviteľa, dodávateľa vybraných Materiálov  nie sú vykonávané/dodávané v súlade so Zmluvou a k spokojnosti Stavebnotechnického dozoru alebo Objednávateľa.</w:t>
            </w:r>
          </w:p>
          <w:p w14:paraId="35E847E5" w14:textId="77777777" w:rsidR="008E23F8" w:rsidRPr="00F74155" w:rsidRDefault="008E23F8" w:rsidP="008E23F8">
            <w:pPr>
              <w:rPr>
                <w:lang w:val="sk-SK"/>
              </w:rPr>
            </w:pPr>
            <w:r w:rsidRPr="00F74155">
              <w:rPr>
                <w:lang w:val="sk-SK"/>
              </w:rPr>
              <w:t xml:space="preserve"> </w:t>
            </w:r>
          </w:p>
          <w:p w14:paraId="2B1AE121" w14:textId="77777777" w:rsidR="008E23F8" w:rsidRPr="00F74155" w:rsidRDefault="008E23F8" w:rsidP="008E23F8">
            <w:pPr>
              <w:tabs>
                <w:tab w:val="left" w:pos="-2"/>
              </w:tabs>
              <w:ind w:left="-2" w:right="141" w:firstLine="2"/>
              <w:contextualSpacing/>
              <w:jc w:val="both"/>
              <w:rPr>
                <w:rFonts w:cs="Arial"/>
                <w:szCs w:val="22"/>
                <w:lang w:val="sk-SK"/>
              </w:rPr>
            </w:pPr>
            <w:r w:rsidRPr="00F74155">
              <w:rPr>
                <w:rFonts w:cs="Arial"/>
                <w:lang w:val="sk-SK"/>
              </w:rPr>
              <w:t>Zhotoviteľ je povinný riadne a včas plniť si svoje finančné záväzky voči Podzhotoviteľom,  Dodávateľom Zhotoviteľa. Zhotoviteľ je povinný každý  kalendárny štvrťrok (vždy do 10. kalendárneho dňa nasledujúceho kalendárneho štvrťroka)  predkladať Objednávateľovi čestné prehlásenie podpísané Predstaviteľom Zhotoviteľa  o tom, že všetky jeho splatné finančné záväzky voči Podzhotoviteľom a Dodávateľom  Zhotoviteľa za predchádzajúce obdobie ku dňu vyhotovenia čestného prehlásenia sú Zhotoviteľom uhradené v plnom rozsahu. Súčasťou čestného prehlásenia podľa tohto odseku bude kópia potvrdenia banky poskytujúcej Bankovú platobnú záruku Zhotoviteľovi podľa podčlánku 4.4.a (</w:t>
            </w:r>
            <w:r w:rsidRPr="00F74155">
              <w:rPr>
                <w:rFonts w:cs="Arial"/>
                <w:i/>
                <w:lang w:val="sk-SK"/>
              </w:rPr>
              <w:t>Banková platobná záruka</w:t>
            </w:r>
            <w:r w:rsidRPr="00F74155">
              <w:rPr>
                <w:rFonts w:cs="Arial"/>
                <w:lang w:val="sk-SK"/>
              </w:rPr>
              <w:t xml:space="preserve">) o rozsahu čerpania všetkých Zhotoviteľovi vystavených Bankových platobných záruk, a to ku dňu vystavenia uvedeného potvrdenia.  </w:t>
            </w:r>
            <w:r w:rsidRPr="00F74155">
              <w:rPr>
                <w:rFonts w:cs="Arial"/>
                <w:szCs w:val="22"/>
                <w:lang w:val="sk-SK"/>
              </w:rPr>
              <w:t>V prípade, ak je Zhotoviteľom  viac  právnych subjektov, ktorí za účelom plnenia predmetu Zmluvy o Dielo vytvorili zoskupenie bez právnej subjektivity, čestné prehlásenie podľa tohto odseku bude vyhotovené v rozsahu údajov prislúchajúcich ku každému účastníkovi Zmluvy na strane Zhotoviteľa zvlášť.</w:t>
            </w:r>
          </w:p>
          <w:p w14:paraId="413B66A9" w14:textId="77777777" w:rsidR="008E23F8" w:rsidRPr="00F74155" w:rsidRDefault="008E23F8" w:rsidP="008E23F8">
            <w:pPr>
              <w:tabs>
                <w:tab w:val="left" w:pos="-2"/>
              </w:tabs>
              <w:ind w:left="-2" w:right="141" w:firstLine="2"/>
              <w:contextualSpacing/>
              <w:jc w:val="both"/>
              <w:rPr>
                <w:rFonts w:cs="Arial"/>
                <w:szCs w:val="22"/>
                <w:lang w:val="sk-SK"/>
              </w:rPr>
            </w:pPr>
          </w:p>
          <w:p w14:paraId="4E56E12F" w14:textId="3F90C9AE" w:rsidR="00A34FAC" w:rsidRPr="00F74155" w:rsidRDefault="008E23F8" w:rsidP="00B419F6">
            <w:pPr>
              <w:jc w:val="both"/>
              <w:rPr>
                <w:lang w:val="sk-SK"/>
              </w:rPr>
            </w:pPr>
            <w:r w:rsidRPr="00F74155">
              <w:rPr>
                <w:rFonts w:cs="Arial"/>
                <w:lang w:val="sk-SK"/>
              </w:rPr>
              <w:lastRenderedPageBreak/>
              <w:t xml:space="preserve">V prípade, ak Zhotoviteľ nepredloží čestné prehlásenie podľa tohto odseku alebo sa preukáže nepravdivosť údajov v ňom uvedených, </w:t>
            </w:r>
            <w:r w:rsidRPr="00F74155">
              <w:rPr>
                <w:lang w:val="sk-SK"/>
              </w:rPr>
              <w:t>vzniká Objednávateľovi nárok na zaplatenie zmluvnej pokuty vo výške 10</w:t>
            </w:r>
            <w:r w:rsidR="008566D5">
              <w:rPr>
                <w:lang w:val="sk-SK"/>
              </w:rPr>
              <w:t xml:space="preserve"> </w:t>
            </w:r>
            <w:r w:rsidRPr="00F74155">
              <w:rPr>
                <w:lang w:val="sk-SK"/>
              </w:rPr>
              <w:t xml:space="preserve">000,- EUR (slovom: desať tisíc EUR) za každé porušenie povinnosti podľa tohto odseku. </w:t>
            </w:r>
            <w:r w:rsidRPr="00F74155">
              <w:rPr>
                <w:rFonts w:cs="Arial"/>
                <w:bCs/>
                <w:szCs w:val="22"/>
                <w:lang w:val="sk-SK"/>
              </w:rPr>
              <w:t xml:space="preserve">Zaplatenie zmluvnej pokuty nemá vplyv na splnenie povinnosti Zhotoviteľa v súlade s týmto odsekom. </w:t>
            </w:r>
            <w:r w:rsidRPr="00F74155">
              <w:rPr>
                <w:rFonts w:cs="Arial"/>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33003E77" w14:textId="77777777" w:rsidR="00632010" w:rsidRPr="00F74155" w:rsidRDefault="00632010" w:rsidP="00AC508B">
            <w:pPr>
              <w:jc w:val="both"/>
              <w:rPr>
                <w:rFonts w:cs="Arial"/>
                <w:lang w:val="sk-SK"/>
              </w:rPr>
            </w:pPr>
          </w:p>
        </w:tc>
      </w:tr>
      <w:tr w:rsidR="00951265" w:rsidRPr="00F74155" w14:paraId="5D20CEF7" w14:textId="77777777" w:rsidTr="00F670F8">
        <w:trPr>
          <w:gridAfter w:val="1"/>
          <w:wAfter w:w="687" w:type="dxa"/>
        </w:trPr>
        <w:tc>
          <w:tcPr>
            <w:tcW w:w="1384" w:type="dxa"/>
            <w:gridSpan w:val="2"/>
          </w:tcPr>
          <w:p w14:paraId="79BC1808" w14:textId="77777777" w:rsidR="00043375" w:rsidRPr="00F74155" w:rsidRDefault="00043375" w:rsidP="00081A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lastRenderedPageBreak/>
              <w:t>Podčlánok</w:t>
            </w:r>
          </w:p>
          <w:p w14:paraId="3FF2F2FA" w14:textId="77777777" w:rsidR="00352572" w:rsidRPr="00F74155" w:rsidRDefault="00352572" w:rsidP="00352572">
            <w:pPr>
              <w:rPr>
                <w:b/>
                <w:lang w:val="sk-SK"/>
              </w:rPr>
            </w:pPr>
            <w:r w:rsidRPr="00F74155">
              <w:rPr>
                <w:b/>
                <w:lang w:val="sk-SK"/>
              </w:rPr>
              <w:t>4.4a</w:t>
            </w:r>
          </w:p>
        </w:tc>
        <w:tc>
          <w:tcPr>
            <w:tcW w:w="2472" w:type="dxa"/>
          </w:tcPr>
          <w:p w14:paraId="66603543" w14:textId="77777777" w:rsidR="00043375" w:rsidRPr="00F74155" w:rsidRDefault="00043375" w:rsidP="00081AD2">
            <w:pPr>
              <w:pStyle w:val="NoIndent"/>
              <w:spacing w:before="120"/>
              <w:rPr>
                <w:rFonts w:ascii="Arial" w:hAnsi="Arial" w:cs="Arial"/>
                <w:b/>
                <w:color w:val="auto"/>
                <w:szCs w:val="22"/>
                <w:lang w:val="sk-SK"/>
              </w:rPr>
            </w:pPr>
            <w:r w:rsidRPr="00F74155">
              <w:rPr>
                <w:rFonts w:ascii="Arial" w:hAnsi="Arial" w:cs="Arial"/>
                <w:b/>
                <w:color w:val="auto"/>
                <w:szCs w:val="22"/>
                <w:lang w:val="sk-SK"/>
              </w:rPr>
              <w:t>Banková platobná záruka</w:t>
            </w:r>
          </w:p>
        </w:tc>
        <w:tc>
          <w:tcPr>
            <w:tcW w:w="5750" w:type="dxa"/>
            <w:gridSpan w:val="2"/>
          </w:tcPr>
          <w:p w14:paraId="13E84061" w14:textId="77777777" w:rsidR="0048564A" w:rsidRPr="00F74155" w:rsidRDefault="0048564A" w:rsidP="0048564A">
            <w:pPr>
              <w:pStyle w:val="Nzov"/>
              <w:jc w:val="both"/>
              <w:rPr>
                <w:rFonts w:ascii="Arial" w:hAnsi="Arial" w:cs="Arial"/>
                <w:b w:val="0"/>
                <w:szCs w:val="22"/>
                <w:lang w:val="sk-SK"/>
              </w:rPr>
            </w:pPr>
            <w:r w:rsidRPr="00F74155">
              <w:rPr>
                <w:rFonts w:ascii="Arial" w:hAnsi="Arial" w:cs="Arial"/>
                <w:b w:val="0"/>
                <w:szCs w:val="22"/>
                <w:lang w:val="sk-SK"/>
              </w:rPr>
              <w:t>Vložte nový podčlánok 4.4a:</w:t>
            </w:r>
          </w:p>
          <w:p w14:paraId="5BB6DA4D" w14:textId="77C716AB" w:rsidR="00043375" w:rsidRPr="00F74155" w:rsidRDefault="00352572" w:rsidP="00043375">
            <w:pPr>
              <w:widowControl w:val="0"/>
              <w:tabs>
                <w:tab w:val="left" w:pos="-2"/>
                <w:tab w:val="left" w:pos="567"/>
                <w:tab w:val="left" w:pos="1134"/>
                <w:tab w:val="left" w:pos="1701"/>
                <w:tab w:val="left" w:pos="2268"/>
                <w:tab w:val="left" w:pos="2835"/>
                <w:tab w:val="left" w:pos="3402"/>
                <w:tab w:val="center" w:pos="4320"/>
                <w:tab w:val="left" w:pos="8505"/>
                <w:tab w:val="right" w:pos="8640"/>
              </w:tabs>
              <w:spacing w:before="240"/>
              <w:ind w:left="-2" w:right="141" w:firstLine="2"/>
              <w:jc w:val="both"/>
              <w:rPr>
                <w:rFonts w:cs="Arial"/>
                <w:lang w:val="sk-SK"/>
              </w:rPr>
            </w:pPr>
            <w:r w:rsidRPr="00F74155">
              <w:rPr>
                <w:rFonts w:cs="Arial"/>
                <w:lang w:val="sk-SK"/>
              </w:rPr>
              <w:t xml:space="preserve">„Zhotoviteľ je povinný získať (na svojej náklady) Bankovú platobnú záruku v čiastke a v menách uvedených v Prílohe k ponuke. Ak v Prílohe k ponuke nie je uvedená žiadna čiastka alebo spôsob jej výpočtu, tento podčlánok </w:t>
            </w:r>
            <w:r w:rsidR="005524C7">
              <w:rPr>
                <w:rFonts w:cs="Arial"/>
                <w:lang w:val="sk-SK"/>
              </w:rPr>
              <w:t xml:space="preserve">sa </w:t>
            </w:r>
            <w:r w:rsidRPr="00F74155">
              <w:rPr>
                <w:rFonts w:cs="Arial"/>
                <w:lang w:val="sk-SK"/>
              </w:rPr>
              <w:t xml:space="preserve">nebude </w:t>
            </w:r>
            <w:r w:rsidR="005524C7">
              <w:rPr>
                <w:rFonts w:cs="Arial"/>
                <w:lang w:val="sk-SK"/>
              </w:rPr>
              <w:t>uplatňovať</w:t>
            </w:r>
            <w:r w:rsidRPr="00F74155">
              <w:rPr>
                <w:rFonts w:cs="Arial"/>
                <w:lang w:val="sk-SK"/>
              </w:rPr>
              <w:t>.</w:t>
            </w:r>
          </w:p>
          <w:p w14:paraId="10E19F1B" w14:textId="77777777" w:rsidR="00043375" w:rsidRPr="00F74155" w:rsidRDefault="00352572" w:rsidP="00043375">
            <w:pPr>
              <w:widowControl w:val="0"/>
              <w:tabs>
                <w:tab w:val="left" w:pos="-2"/>
                <w:tab w:val="left" w:pos="567"/>
                <w:tab w:val="left" w:pos="1134"/>
                <w:tab w:val="left" w:pos="1701"/>
                <w:tab w:val="left" w:pos="2268"/>
                <w:tab w:val="left" w:pos="2835"/>
                <w:tab w:val="left" w:pos="3402"/>
                <w:tab w:val="center" w:pos="4320"/>
                <w:tab w:val="left" w:pos="8505"/>
                <w:tab w:val="right" w:pos="8640"/>
              </w:tabs>
              <w:spacing w:before="240"/>
              <w:ind w:left="-2" w:right="141" w:firstLine="2"/>
              <w:jc w:val="both"/>
              <w:rPr>
                <w:rFonts w:cs="Arial"/>
                <w:lang w:val="sk-SK"/>
              </w:rPr>
            </w:pPr>
            <w:r w:rsidRPr="00F74155">
              <w:rPr>
                <w:rFonts w:cs="Arial"/>
                <w:lang w:val="sk-SK"/>
              </w:rPr>
              <w:t xml:space="preserve">Zhotoviteľ je povinný zabezpečiť prostredníctvom Bankovej platobnej záruky plnenie svojich finančných záväzkov voči všekým Podzhotoviteľom, Dodávateľom Zhotoviteľa s výnimkou Podzhotoviteľov, Dodávateľov Zhotoviteľa, ktorí </w:t>
            </w:r>
            <w:r w:rsidR="00043375" w:rsidRPr="00F74155">
              <w:rPr>
                <w:rFonts w:cs="Arial"/>
                <w:bCs/>
                <w:lang w:val="sk-SK"/>
              </w:rPr>
              <w:t>písomne prehlásili, že zabezpečenie svojich pohľadávok voči Zhotoviteľovi prostredníctvom Bankovej platobnej záruky  nevyžadujú</w:t>
            </w:r>
            <w:r w:rsidRPr="00F74155">
              <w:rPr>
                <w:rFonts w:cs="Arial"/>
                <w:lang w:val="sk-SK"/>
              </w:rPr>
              <w:t>. Na každého  Podzhotoviteľa, resp. Dodávateľa Zhotoviteľa musí byť vystavená samostatná Banková platobná záruka.</w:t>
            </w:r>
          </w:p>
          <w:p w14:paraId="3AA18E33" w14:textId="77777777" w:rsidR="00352572" w:rsidRPr="00F74155" w:rsidRDefault="00352572" w:rsidP="00352572">
            <w:pPr>
              <w:widowControl w:val="0"/>
              <w:tabs>
                <w:tab w:val="left" w:pos="-2"/>
                <w:tab w:val="left" w:pos="567"/>
                <w:tab w:val="left" w:pos="1134"/>
                <w:tab w:val="left" w:pos="1701"/>
                <w:tab w:val="left" w:pos="2268"/>
                <w:tab w:val="left" w:pos="2835"/>
                <w:tab w:val="left" w:pos="3402"/>
                <w:tab w:val="center" w:pos="4320"/>
                <w:tab w:val="left" w:pos="8505"/>
                <w:tab w:val="right" w:pos="8640"/>
              </w:tabs>
              <w:spacing w:before="240"/>
              <w:ind w:left="-2" w:right="141" w:firstLine="2"/>
              <w:jc w:val="both"/>
              <w:rPr>
                <w:rFonts w:cs="Arial"/>
                <w:szCs w:val="22"/>
                <w:lang w:val="sk-SK"/>
              </w:rPr>
            </w:pPr>
            <w:r w:rsidRPr="00F74155">
              <w:rPr>
                <w:rFonts w:cs="Arial"/>
                <w:bCs/>
                <w:szCs w:val="22"/>
                <w:lang w:val="sk-SK"/>
              </w:rPr>
              <w:t>Poskytnutie Bankovej platobnej záruky sa musí riadiť ustanoveniami § 313 a nasl. Obchodného zákonníka. Banková platobná záruka (ďalej aj len „BPZ“) musí byť poskytnutá bankou so sídlom v Slovenskej republike alebo pobočkou zahraničnej banky v Slovenskej republike. V BPZ musí banka písomne vyhlásiť, že neodvolateľne a bez akýchkoľvek námietok na prvú výzvu uspokojí  Podzhotoviteľa, Dodávateľa Zhotoviteľa uhradením peňažnej sumy alebo peňažných súm v akejkoľvek výške, ktorých celková výška neprekročí sumu</w:t>
            </w:r>
            <w:r w:rsidRPr="00F74155">
              <w:rPr>
                <w:rFonts w:cs="Arial"/>
                <w:szCs w:val="22"/>
                <w:lang w:val="sk-SK"/>
              </w:rPr>
              <w:t xml:space="preserve">, </w:t>
            </w:r>
            <w:r w:rsidRPr="00F74155">
              <w:rPr>
                <w:rFonts w:cs="Arial"/>
                <w:bCs/>
                <w:szCs w:val="22"/>
                <w:lang w:val="sk-SK"/>
              </w:rPr>
              <w:t>uvedenú v Prílohe k ponuke v prípade, ak Zhotoviteľ poruší svoje splatné finančné záväzky zo zmluvy s  Podzhotoviteľom, Dodávateľom Zhotoviteľa.</w:t>
            </w:r>
            <w:r w:rsidR="0048564A" w:rsidRPr="00F74155">
              <w:rPr>
                <w:rFonts w:cs="Arial"/>
                <w:bCs/>
                <w:szCs w:val="22"/>
                <w:lang w:val="sk-SK"/>
              </w:rPr>
              <w:t xml:space="preserve"> </w:t>
            </w:r>
            <w:r w:rsidRPr="00F74155">
              <w:rPr>
                <w:rFonts w:cs="Arial"/>
                <w:szCs w:val="22"/>
                <w:lang w:val="sk-SK"/>
              </w:rPr>
              <w:t>V prípade, ak je Zhotoviteľom  viac  právnych subjektov, ktorí za účelom plnenia predmetu Zmluvy o Dielo vytvorili zoskupenie bez právnej subjektivity, záväzok Zhotoviteľa získať Bankovú platobnú záruku podľa ustanovení tohto podčlánku sa vzťahuje na každého jednotlivého účastníka Zmluvy na strane Zhotoviteľa vo vzťahu k Podzhotoviteľom, Dodávateľom Zhotoviteľa v priamom zmluvnom vzťahu k účastníkovi Zmluvy na strane Zhotoviteľa.</w:t>
            </w:r>
          </w:p>
          <w:p w14:paraId="62D907A0" w14:textId="77777777" w:rsidR="00043375" w:rsidRPr="00F74155" w:rsidRDefault="00043375" w:rsidP="00043375">
            <w:pPr>
              <w:tabs>
                <w:tab w:val="left" w:pos="-2"/>
              </w:tabs>
              <w:ind w:left="-2" w:right="141" w:firstLine="2"/>
              <w:contextualSpacing/>
              <w:jc w:val="both"/>
              <w:rPr>
                <w:rFonts w:cs="Arial"/>
                <w:szCs w:val="22"/>
                <w:lang w:val="sk-SK"/>
              </w:rPr>
            </w:pPr>
          </w:p>
          <w:p w14:paraId="3B0681CE" w14:textId="4C718F99" w:rsidR="00043375" w:rsidRPr="00F74155" w:rsidRDefault="00352572" w:rsidP="0048564A">
            <w:pPr>
              <w:pStyle w:val="NoIndent"/>
              <w:spacing w:before="120"/>
              <w:jc w:val="both"/>
              <w:rPr>
                <w:rFonts w:ascii="Arial" w:hAnsi="Arial" w:cs="Arial"/>
                <w:color w:val="auto"/>
                <w:szCs w:val="22"/>
                <w:lang w:val="sk-SK"/>
              </w:rPr>
            </w:pPr>
            <w:r w:rsidRPr="00F74155">
              <w:rPr>
                <w:rFonts w:ascii="Arial" w:hAnsi="Arial" w:cs="Arial"/>
                <w:color w:val="auto"/>
                <w:lang w:val="sk-SK"/>
              </w:rPr>
              <w:lastRenderedPageBreak/>
              <w:t>V prípade, ak  Objednávateľ zistí, že Zhotoviteľ nezabezpečil  svoje finančné záväzky voči  Podzhotoviteľom, Dodávateľom Zhotoviteľa, prostredníctvom BPZ v súlade s týmto podčlánkom, Objednávateľ má nárok na zaplatenie zmluvnej pokuty vo výške</w:t>
            </w:r>
            <w:r w:rsidR="0048564A" w:rsidRPr="00F74155">
              <w:rPr>
                <w:rFonts w:ascii="Arial" w:hAnsi="Arial" w:cs="Arial"/>
                <w:color w:val="auto"/>
                <w:lang w:val="sk-SK"/>
              </w:rPr>
              <w:t xml:space="preserve"> 10</w:t>
            </w:r>
            <w:r w:rsidR="008566D5">
              <w:rPr>
                <w:rFonts w:ascii="Arial" w:hAnsi="Arial" w:cs="Arial"/>
                <w:color w:val="auto"/>
                <w:lang w:val="sk-SK"/>
              </w:rPr>
              <w:t xml:space="preserve"> </w:t>
            </w:r>
            <w:r w:rsidR="0048564A" w:rsidRPr="00F74155">
              <w:rPr>
                <w:rFonts w:ascii="Arial" w:hAnsi="Arial" w:cs="Arial"/>
                <w:color w:val="auto"/>
                <w:lang w:val="sk-SK"/>
              </w:rPr>
              <w:t>000,- EUR (slovom: desaťtisíc eur)</w:t>
            </w:r>
            <w:r w:rsidRPr="00F74155">
              <w:rPr>
                <w:rFonts w:ascii="Arial" w:hAnsi="Arial" w:cs="Arial"/>
                <w:color w:val="auto"/>
                <w:lang w:val="sk-SK"/>
              </w:rPr>
              <w:t xml:space="preserve"> za každé porušenie tejto povinnosti Zhotoviteľa. </w:t>
            </w:r>
            <w:r w:rsidRPr="00F74155">
              <w:rPr>
                <w:rFonts w:ascii="Arial" w:hAnsi="Arial" w:cs="Arial"/>
                <w:bCs/>
                <w:color w:val="auto"/>
                <w:szCs w:val="22"/>
                <w:lang w:val="sk-SK"/>
              </w:rPr>
              <w:t xml:space="preserve">Zaplatenie zmluvnej pokuty nemá vplyv na splnenie povinnosti Zhotoviteľa v súlade s týmto podčlánkom. </w:t>
            </w:r>
            <w:r w:rsidRPr="00F74155">
              <w:rPr>
                <w:rFonts w:ascii="Arial" w:hAnsi="Arial" w:cs="Arial"/>
                <w:color w:val="auto"/>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tohto odseku sa považuje za podstatné porušenie Zmluvy a oprávňuje Objednávateľa na odstúpenie od Zmluvy.</w:t>
            </w:r>
            <w:r w:rsidR="00C745D2" w:rsidRPr="00F74155">
              <w:rPr>
                <w:rFonts w:ascii="Arial" w:hAnsi="Arial" w:cs="Arial"/>
                <w:color w:val="auto"/>
                <w:szCs w:val="22"/>
                <w:lang w:val="sk-SK"/>
              </w:rPr>
              <w:t>“</w:t>
            </w:r>
          </w:p>
          <w:p w14:paraId="03AE9F45" w14:textId="77777777" w:rsidR="00C745D2" w:rsidRPr="00F74155" w:rsidDel="008E23F8" w:rsidRDefault="00C745D2" w:rsidP="00951265">
            <w:pPr>
              <w:rPr>
                <w:lang w:val="sk-SK"/>
              </w:rPr>
            </w:pPr>
          </w:p>
        </w:tc>
      </w:tr>
      <w:tr w:rsidR="00951265" w:rsidRPr="00F74155" w14:paraId="36D6AB78" w14:textId="77777777" w:rsidTr="00F670F8">
        <w:trPr>
          <w:gridAfter w:val="1"/>
          <w:wAfter w:w="687" w:type="dxa"/>
        </w:trPr>
        <w:tc>
          <w:tcPr>
            <w:tcW w:w="1384" w:type="dxa"/>
            <w:gridSpan w:val="2"/>
          </w:tcPr>
          <w:p w14:paraId="4EB0BCB6"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lastRenderedPageBreak/>
              <w:t>Podčlánok 4.4b</w:t>
            </w:r>
          </w:p>
        </w:tc>
        <w:tc>
          <w:tcPr>
            <w:tcW w:w="2472" w:type="dxa"/>
          </w:tcPr>
          <w:p w14:paraId="6D4469EE" w14:textId="77777777" w:rsidR="00C745D2" w:rsidRPr="00F74155" w:rsidRDefault="00C745D2" w:rsidP="00C745D2">
            <w:pPr>
              <w:pStyle w:val="NoIndent"/>
              <w:spacing w:before="120"/>
              <w:rPr>
                <w:rFonts w:ascii="Arial" w:hAnsi="Arial" w:cs="Arial"/>
                <w:b/>
                <w:color w:val="auto"/>
                <w:szCs w:val="22"/>
                <w:lang w:val="sk-SK"/>
              </w:rPr>
            </w:pPr>
            <w:r w:rsidRPr="00F74155">
              <w:rPr>
                <w:rFonts w:ascii="Arial" w:hAnsi="Arial" w:cs="Arial"/>
                <w:b/>
                <w:color w:val="auto"/>
                <w:szCs w:val="22"/>
                <w:lang w:val="sk-SK"/>
              </w:rPr>
              <w:t>Pravidlá zmeny Podzhotoviteľov a dodávateľov Zhotoviteľa</w:t>
            </w:r>
          </w:p>
        </w:tc>
        <w:tc>
          <w:tcPr>
            <w:tcW w:w="5750" w:type="dxa"/>
            <w:gridSpan w:val="2"/>
          </w:tcPr>
          <w:p w14:paraId="74A0CB2A" w14:textId="77777777" w:rsidR="00C745D2" w:rsidRPr="00F74155" w:rsidRDefault="00C745D2" w:rsidP="00C745D2">
            <w:pPr>
              <w:contextualSpacing/>
              <w:jc w:val="both"/>
              <w:rPr>
                <w:lang w:val="sk-SK"/>
              </w:rPr>
            </w:pPr>
          </w:p>
          <w:p w14:paraId="579F0643" w14:textId="77777777" w:rsidR="00C745D2" w:rsidRPr="00F74155" w:rsidRDefault="00C745D2" w:rsidP="00C745D2">
            <w:pPr>
              <w:contextualSpacing/>
              <w:jc w:val="both"/>
              <w:rPr>
                <w:lang w:val="sk-SK"/>
              </w:rPr>
            </w:pPr>
            <w:r w:rsidRPr="00F74155">
              <w:rPr>
                <w:lang w:val="sk-SK"/>
              </w:rPr>
              <w:t>Vložte nový podčlánok 4.4b:</w:t>
            </w:r>
          </w:p>
          <w:p w14:paraId="0AC029DC" w14:textId="77777777" w:rsidR="00C745D2" w:rsidRPr="00F74155" w:rsidRDefault="00C745D2" w:rsidP="00C745D2">
            <w:pPr>
              <w:contextualSpacing/>
              <w:jc w:val="both"/>
              <w:rPr>
                <w:lang w:val="sk-SK"/>
              </w:rPr>
            </w:pPr>
          </w:p>
          <w:p w14:paraId="09129785" w14:textId="77777777" w:rsidR="00C745D2" w:rsidRPr="00F74155" w:rsidRDefault="00C745D2" w:rsidP="00C745D2">
            <w:pPr>
              <w:contextualSpacing/>
              <w:jc w:val="both"/>
              <w:rPr>
                <w:lang w:val="sk-SK"/>
              </w:rPr>
            </w:pPr>
            <w:r w:rsidRPr="00F74155">
              <w:rPr>
                <w:lang w:val="sk-SK"/>
              </w:rPr>
              <w:t>„Každý navrhovaný Priamy Podzhotoviteľ, musí byť vopred schválený Objednávateľom v súlade s týmto podčlánkom, pre navrhovaných ostatných Podzhotoviteľov a Dodávateľov vybraných Materiálov je Zhotoviteľ povinný obdržať predchádzajúci súhlas Stavebnotechnického dozora. Pre navrhovaných Dodávateľov Zhotoviteľa, ktorí nie sú Dodávateľmi vybraných Materiálov, sa  súhlas podľa predchádzajúcej vety nevyžaduje.</w:t>
            </w:r>
          </w:p>
          <w:p w14:paraId="579CF9F6" w14:textId="77777777" w:rsidR="008566D5" w:rsidRDefault="008566D5" w:rsidP="00C745D2">
            <w:pPr>
              <w:contextualSpacing/>
              <w:jc w:val="both"/>
              <w:rPr>
                <w:rFonts w:cs="Arial"/>
                <w:bCs/>
                <w:lang w:val="sk-SK"/>
              </w:rPr>
            </w:pPr>
          </w:p>
          <w:p w14:paraId="294B7E71" w14:textId="73224CA5" w:rsidR="00C745D2" w:rsidRDefault="00C745D2" w:rsidP="00C745D2">
            <w:pPr>
              <w:contextualSpacing/>
              <w:jc w:val="both"/>
              <w:rPr>
                <w:rFonts w:cs="Arial"/>
                <w:bCs/>
                <w:lang w:val="sk-SK"/>
              </w:rPr>
            </w:pPr>
            <w:r w:rsidRPr="00F74155">
              <w:rPr>
                <w:rFonts w:cs="Arial"/>
                <w:bCs/>
                <w:lang w:val="sk-SK"/>
              </w:rPr>
              <w:t xml:space="preserve">Priamy Podzhotoviteľ </w:t>
            </w:r>
            <w:r w:rsidRPr="00F74155">
              <w:rPr>
                <w:rFonts w:cs="Arial"/>
                <w:lang w:val="sk-SK"/>
              </w:rPr>
              <w:t xml:space="preserve"> </w:t>
            </w:r>
            <w:r w:rsidRPr="00F74155">
              <w:rPr>
                <w:rFonts w:cs="Arial"/>
                <w:bCs/>
                <w:lang w:val="sk-SK"/>
              </w:rPr>
              <w:t>je oprávnený začať vykonávať práce na Stavenisku až po jeho  písomnom schválení Objednávateľom. Zhotoviteľ je povinný spolu s návrhom Priameho Podzhotoviteľa</w:t>
            </w:r>
            <w:r w:rsidRPr="00F74155">
              <w:rPr>
                <w:rFonts w:cs="Arial"/>
                <w:lang w:val="sk-SK"/>
              </w:rPr>
              <w:t>,</w:t>
            </w:r>
            <w:r w:rsidRPr="00F74155">
              <w:rPr>
                <w:rFonts w:cs="Arial"/>
                <w:bCs/>
                <w:lang w:val="sk-SK"/>
              </w:rPr>
              <w:t xml:space="preserve"> predložiť Objednávateľovi doklady preukazujúce splnenie podmienok podľa ust. § 41 ods. 1 písm.b/ Zákona o verejnom obstarávaní, ako aj povinnosť podľa ustanovenia § </w:t>
            </w:r>
            <w:r w:rsidR="005524C7">
              <w:rPr>
                <w:rFonts w:cs="Arial"/>
                <w:bCs/>
                <w:lang w:val="sk-SK"/>
              </w:rPr>
              <w:t>11</w:t>
            </w:r>
            <w:r w:rsidR="005524C7" w:rsidRPr="00F74155">
              <w:rPr>
                <w:rFonts w:cs="Arial"/>
                <w:bCs/>
                <w:lang w:val="sk-SK"/>
              </w:rPr>
              <w:t xml:space="preserve"> </w:t>
            </w:r>
            <w:r w:rsidRPr="00F74155">
              <w:rPr>
                <w:rFonts w:cs="Arial"/>
                <w:bCs/>
                <w:lang w:val="sk-SK"/>
              </w:rPr>
              <w:t xml:space="preserve">Zákona o verejnom obstarávaní, v prípade, ak mu takáto povinnosť z § </w:t>
            </w:r>
            <w:r w:rsidR="005524C7">
              <w:rPr>
                <w:rFonts w:cs="Arial"/>
                <w:bCs/>
                <w:lang w:val="sk-SK"/>
              </w:rPr>
              <w:t>11</w:t>
            </w:r>
            <w:r w:rsidR="005524C7" w:rsidRPr="00F74155">
              <w:rPr>
                <w:rFonts w:cs="Arial"/>
                <w:bCs/>
                <w:lang w:val="sk-SK"/>
              </w:rPr>
              <w:t xml:space="preserve"> </w:t>
            </w:r>
            <w:r w:rsidRPr="00F74155">
              <w:rPr>
                <w:rFonts w:cs="Arial"/>
                <w:bCs/>
                <w:lang w:val="sk-SK"/>
              </w:rPr>
              <w:t xml:space="preserve">Zákona o verejnom obstarávaní vyplýva. V prípade, že navrhovaný Priamy Podzhotoviteľ </w:t>
            </w:r>
            <w:r w:rsidRPr="00F74155">
              <w:rPr>
                <w:rFonts w:cs="Arial"/>
                <w:lang w:val="sk-SK"/>
              </w:rPr>
              <w:t xml:space="preserve"> </w:t>
            </w:r>
            <w:r w:rsidRPr="00F74155">
              <w:rPr>
                <w:rFonts w:cs="Arial"/>
                <w:bCs/>
                <w:lang w:val="sk-SK"/>
              </w:rPr>
              <w:t>spĺňa uvedené podmienky, Objednávateľ ho  schváli, v opačnom prípade ho zamietne. Po obdržaní písomného schválenia Priameho Podzhotoviteľa</w:t>
            </w:r>
            <w:r w:rsidRPr="00F74155">
              <w:rPr>
                <w:rFonts w:cs="Arial"/>
                <w:lang w:val="sk-SK"/>
              </w:rPr>
              <w:t xml:space="preserve"> </w:t>
            </w:r>
            <w:r w:rsidRPr="00F74155">
              <w:rPr>
                <w:rFonts w:cs="Arial"/>
                <w:bCs/>
                <w:lang w:val="sk-SK"/>
              </w:rPr>
              <w:t xml:space="preserve"> je Zhotoviteľ povinný predložiť Objednávateľovi </w:t>
            </w:r>
            <w:r w:rsidRPr="00F74155">
              <w:rPr>
                <w:rFonts w:cs="Arial"/>
                <w:bCs/>
                <w:szCs w:val="22"/>
                <w:lang w:val="sk-SK"/>
              </w:rPr>
              <w:t>kópiu zmluvy s týmto Priamym Podzhotoviteľom</w:t>
            </w:r>
            <w:r w:rsidRPr="00F74155">
              <w:rPr>
                <w:rFonts w:cs="Arial"/>
                <w:szCs w:val="22"/>
                <w:lang w:val="sk-SK"/>
              </w:rPr>
              <w:t xml:space="preserve"> </w:t>
            </w:r>
            <w:r w:rsidRPr="00F74155">
              <w:rPr>
                <w:rFonts w:cs="Arial"/>
                <w:bCs/>
                <w:szCs w:val="22"/>
                <w:lang w:val="sk-SK"/>
              </w:rPr>
              <w:t>uzavretú v súlade s podmienkami uvedenými v podčlánku 4.4 (</w:t>
            </w:r>
            <w:r w:rsidRPr="00F74155">
              <w:rPr>
                <w:rFonts w:cs="Arial"/>
                <w:i/>
                <w:szCs w:val="22"/>
                <w:lang w:val="sk-SK"/>
              </w:rPr>
              <w:t xml:space="preserve">Podzhotovitelia, Priami Podzhotovitelia </w:t>
            </w:r>
            <w:r w:rsidRPr="00F74155">
              <w:rPr>
                <w:rFonts w:cs="Arial"/>
                <w:i/>
                <w:lang w:val="sk-SK"/>
              </w:rPr>
              <w:t>a Dodávatelia Zhotoviteľa</w:t>
            </w:r>
            <w:r w:rsidRPr="00F74155">
              <w:rPr>
                <w:rFonts w:cs="Arial"/>
                <w:lang w:val="sk-SK"/>
              </w:rPr>
              <w:t>)</w:t>
            </w:r>
            <w:r w:rsidRPr="00F74155">
              <w:rPr>
                <w:rFonts w:cs="Arial"/>
                <w:bCs/>
                <w:szCs w:val="22"/>
                <w:lang w:val="sk-SK"/>
              </w:rPr>
              <w:t xml:space="preserve">. </w:t>
            </w:r>
            <w:r w:rsidRPr="00F74155">
              <w:rPr>
                <w:rFonts w:cs="Arial"/>
                <w:bCs/>
                <w:lang w:val="sk-SK"/>
              </w:rPr>
              <w:t>Pre vylúčenie pochybností platí, že písomné schválenie Priameho Podzhotoviteľa nadobúda účinnosť doručením kópie zmluvy podľa predchádzajúcej vety Objednávateľovi.</w:t>
            </w:r>
          </w:p>
          <w:p w14:paraId="3C2E2F81" w14:textId="77777777" w:rsidR="008566D5" w:rsidRPr="00F74155" w:rsidRDefault="008566D5" w:rsidP="00C745D2">
            <w:pPr>
              <w:contextualSpacing/>
              <w:jc w:val="both"/>
              <w:rPr>
                <w:lang w:val="sk-SK"/>
              </w:rPr>
            </w:pPr>
          </w:p>
          <w:p w14:paraId="503E8692" w14:textId="113A5F83" w:rsidR="00C745D2" w:rsidRPr="00F74155" w:rsidRDefault="00C745D2" w:rsidP="00C745D2">
            <w:pPr>
              <w:contextualSpacing/>
              <w:jc w:val="both"/>
              <w:rPr>
                <w:rFonts w:cs="Arial"/>
                <w:lang w:val="sk-SK"/>
              </w:rPr>
            </w:pPr>
            <w:r w:rsidRPr="00F74155">
              <w:rPr>
                <w:rFonts w:cs="Arial"/>
                <w:lang w:val="sk-SK"/>
              </w:rPr>
              <w:t xml:space="preserve">Stavebnotechnický dozor a v prípade Priameho Podzhotoviteľa  Objednávateľ, má právo kedykoľvek odvolať schválenie Podzhotoviteľa, Dodávateľa </w:t>
            </w:r>
            <w:r w:rsidRPr="00F74155">
              <w:rPr>
                <w:rFonts w:cs="Arial"/>
                <w:lang w:val="sk-SK"/>
              </w:rPr>
              <w:lastRenderedPageBreak/>
              <w:t>vybraných Materiálov v prípade, že vykonané práce/dodaný tovar Podzhotoviteľa, Dodávateľa vybraných Materiálov  nie sú vykonávané/dodávané v súlade so Zmluvou a k spokojnosti Stavebnotechnického dozoru alebo Objednávateľa.</w:t>
            </w:r>
          </w:p>
          <w:p w14:paraId="3FAC6561" w14:textId="77777777" w:rsidR="00BC06D8" w:rsidRPr="00F74155" w:rsidRDefault="00BC06D8" w:rsidP="00C745D2">
            <w:pPr>
              <w:contextualSpacing/>
              <w:jc w:val="both"/>
              <w:rPr>
                <w:rFonts w:cs="Arial"/>
                <w:lang w:val="sk-SK"/>
              </w:rPr>
            </w:pPr>
          </w:p>
          <w:p w14:paraId="5E1ED83D" w14:textId="4E5AB3D8" w:rsidR="00BC06D8" w:rsidRPr="00940106" w:rsidRDefault="00BC06D8" w:rsidP="00F74155">
            <w:pPr>
              <w:spacing w:after="120"/>
              <w:jc w:val="both"/>
              <w:rPr>
                <w:rFonts w:cs="Arial"/>
                <w:bCs/>
                <w:iCs/>
                <w:szCs w:val="22"/>
              </w:rPr>
            </w:pPr>
            <w:r w:rsidRPr="00940106">
              <w:rPr>
                <w:rFonts w:cs="Arial"/>
                <w:bCs/>
                <w:iCs/>
                <w:szCs w:val="22"/>
              </w:rPr>
              <w:t xml:space="preserve">Zhotoviteľ je oprávnený plnením vybraných častí tejto Zmluvy poveriť svojich Subdodávateľov. Zoznam Subdodávateľov tvorí Prílohu č. </w:t>
            </w:r>
            <w:r w:rsidR="00D13486" w:rsidRPr="00940106">
              <w:rPr>
                <w:rFonts w:cs="Arial"/>
                <w:bCs/>
                <w:iCs/>
                <w:szCs w:val="22"/>
              </w:rPr>
              <w:t>1</w:t>
            </w:r>
            <w:r w:rsidRPr="00940106">
              <w:rPr>
                <w:rFonts w:cs="Arial"/>
                <w:bCs/>
                <w:iCs/>
                <w:szCs w:val="22"/>
              </w:rPr>
              <w:t xml:space="preserve"> tejto Zmluvy. V zozname Subdodávateľov sa uvádza podiel plnenia každého Subdodávateľa z celkovej ceny plnenia a údaje o osobe oprávnenej konať za Subdodávateľa v rozsahu meno a priezvisko, adresa pobytu, dátum narodenia. Každý Subdodávateľ, ktorý má takú povinnosť, musí byť zapísaný v registri partnerov verejného sektora podľa </w:t>
            </w:r>
            <w:r w:rsidR="008566D5">
              <w:rPr>
                <w:rFonts w:cs="Arial"/>
                <w:bCs/>
                <w:iCs/>
                <w:szCs w:val="22"/>
              </w:rPr>
              <w:t>Z</w:t>
            </w:r>
            <w:r w:rsidRPr="00940106">
              <w:rPr>
                <w:rFonts w:cs="Arial"/>
                <w:bCs/>
                <w:iCs/>
                <w:szCs w:val="22"/>
              </w:rPr>
              <w:t>ákona o registri partnerov verejného sektora.</w:t>
            </w:r>
          </w:p>
          <w:p w14:paraId="605A7B18" w14:textId="77777777" w:rsidR="00BC06D8" w:rsidRPr="00940106" w:rsidRDefault="00BC06D8" w:rsidP="00F74155">
            <w:pPr>
              <w:spacing w:after="120"/>
              <w:jc w:val="both"/>
              <w:rPr>
                <w:rFonts w:cs="Arial"/>
                <w:bCs/>
                <w:szCs w:val="22"/>
              </w:rPr>
            </w:pPr>
            <w:r w:rsidRPr="00940106">
              <w:rPr>
                <w:rFonts w:cs="Arial"/>
                <w:bCs/>
                <w:iCs/>
                <w:szCs w:val="22"/>
              </w:rPr>
              <w:t>V prípade</w:t>
            </w:r>
            <w:r w:rsidRPr="00940106">
              <w:rPr>
                <w:rFonts w:cs="Arial"/>
                <w:bCs/>
                <w:szCs w:val="22"/>
              </w:rPr>
              <w:t>, ak má počas plnenia Zmluvy Zhotoviteľ záujem zmeniť alebo doplniť svojich Subdodávateľov, je povinný rešpektovať nasledovné pravidlá:</w:t>
            </w:r>
          </w:p>
          <w:p w14:paraId="0A3126E2" w14:textId="40C367A6" w:rsidR="00BC06D8" w:rsidRPr="00940106" w:rsidRDefault="00BC06D8" w:rsidP="00BC06D8">
            <w:pPr>
              <w:numPr>
                <w:ilvl w:val="3"/>
                <w:numId w:val="48"/>
              </w:numPr>
              <w:spacing w:after="120"/>
              <w:jc w:val="both"/>
              <w:rPr>
                <w:rFonts w:cs="Arial"/>
                <w:bCs/>
                <w:iCs/>
                <w:szCs w:val="22"/>
              </w:rPr>
            </w:pPr>
            <w:r w:rsidRPr="00940106">
              <w:rPr>
                <w:rFonts w:cs="Arial"/>
                <w:bCs/>
                <w:iCs/>
                <w:szCs w:val="22"/>
              </w:rPr>
              <w:t xml:space="preserve">Subdodávateľ, ktorého sa týka návrh na zmenu, musí (ak má takú povinnosť) byť zapísaný v registri partnerov verejného sektora podľa </w:t>
            </w:r>
            <w:r w:rsidR="005524C7">
              <w:rPr>
                <w:rFonts w:cs="Arial"/>
                <w:bCs/>
                <w:iCs/>
                <w:szCs w:val="22"/>
              </w:rPr>
              <w:t>Z</w:t>
            </w:r>
            <w:r w:rsidR="005524C7" w:rsidRPr="00940106">
              <w:rPr>
                <w:rFonts w:cs="Arial"/>
                <w:bCs/>
                <w:iCs/>
                <w:szCs w:val="22"/>
              </w:rPr>
              <w:t>ákona o registri partnerov verejného sektora</w:t>
            </w:r>
            <w:r w:rsidRPr="00940106">
              <w:rPr>
                <w:rFonts w:cs="Arial"/>
                <w:bCs/>
                <w:iCs/>
                <w:szCs w:val="22"/>
              </w:rPr>
              <w:t>,</w:t>
            </w:r>
          </w:p>
          <w:p w14:paraId="1AAD5371" w14:textId="77777777" w:rsidR="00BC06D8" w:rsidRPr="00940106" w:rsidRDefault="00BC06D8" w:rsidP="00BC06D8">
            <w:pPr>
              <w:numPr>
                <w:ilvl w:val="3"/>
                <w:numId w:val="48"/>
              </w:numPr>
              <w:spacing w:after="120"/>
              <w:jc w:val="both"/>
              <w:rPr>
                <w:rFonts w:cs="Arial"/>
                <w:bCs/>
                <w:iCs/>
                <w:szCs w:val="22"/>
              </w:rPr>
            </w:pPr>
            <w:r w:rsidRPr="00940106">
              <w:rPr>
                <w:rFonts w:cs="Arial"/>
                <w:bCs/>
                <w:iCs/>
                <w:szCs w:val="22"/>
              </w:rPr>
              <w:t>Subdodávateľ, ktorého sa týka návrh na zmenu, musí byť schopný realizovať príslušnú časť predmetu zákazky v súlade s touto Zmluvou a musí spĺňať rovnaké podmienky, ako pôvodný Subdodávateľ (ak boli stanovené), a</w:t>
            </w:r>
          </w:p>
          <w:p w14:paraId="0666D764" w14:textId="49898B30" w:rsidR="00BC06D8" w:rsidRPr="00940106" w:rsidRDefault="00BC06D8" w:rsidP="00BC06D8">
            <w:pPr>
              <w:numPr>
                <w:ilvl w:val="3"/>
                <w:numId w:val="48"/>
              </w:numPr>
              <w:spacing w:after="120"/>
              <w:jc w:val="both"/>
              <w:rPr>
                <w:rFonts w:cs="Arial"/>
                <w:bCs/>
                <w:iCs/>
                <w:szCs w:val="22"/>
              </w:rPr>
            </w:pPr>
            <w:r w:rsidRPr="00940106">
              <w:rPr>
                <w:rFonts w:cs="Arial"/>
                <w:bCs/>
                <w:iCs/>
                <w:szCs w:val="22"/>
              </w:rPr>
              <w:t>Zhotoviteľ</w:t>
            </w:r>
            <w:r w:rsidR="0017051F">
              <w:rPr>
                <w:rFonts w:cs="Arial"/>
                <w:bCs/>
                <w:iCs/>
                <w:szCs w:val="22"/>
              </w:rPr>
              <w:t xml:space="preserve"> písomne</w:t>
            </w:r>
            <w:r w:rsidRPr="00940106">
              <w:rPr>
                <w:rFonts w:cs="Arial"/>
                <w:bCs/>
                <w:iCs/>
                <w:szCs w:val="22"/>
              </w:rPr>
              <w:t xml:space="preserve"> oznámi Objednávateľovi návrh na zmenu Subdodávateľa spolu s predložením dokladov preukazujúcich splnenie podmienok uvedených vyššie.</w:t>
            </w:r>
          </w:p>
          <w:p w14:paraId="3261D9CA" w14:textId="3C98123A" w:rsidR="00BC06D8" w:rsidRPr="00940106" w:rsidRDefault="00BC06D8" w:rsidP="00F74155">
            <w:pPr>
              <w:spacing w:after="120"/>
              <w:jc w:val="both"/>
              <w:rPr>
                <w:rFonts w:cs="Arial"/>
                <w:bCs/>
                <w:iCs/>
                <w:szCs w:val="22"/>
              </w:rPr>
            </w:pPr>
            <w:r w:rsidRPr="00940106">
              <w:rPr>
                <w:rFonts w:cs="Arial"/>
                <w:bCs/>
                <w:szCs w:val="22"/>
              </w:rPr>
              <w:t xml:space="preserve">Návrh na zmenu Subdodávateľa spolu s dokladmi podľa </w:t>
            </w:r>
            <w:r w:rsidR="00F9738E">
              <w:rPr>
                <w:rFonts w:cs="Arial"/>
                <w:bCs/>
                <w:szCs w:val="22"/>
              </w:rPr>
              <w:t>vyššie uvedeného</w:t>
            </w:r>
            <w:r w:rsidRPr="00940106">
              <w:rPr>
                <w:rFonts w:cs="Arial"/>
                <w:bCs/>
                <w:szCs w:val="22"/>
              </w:rPr>
              <w:t xml:space="preserve"> a aktualizovaným znením Prílohy č. </w:t>
            </w:r>
            <w:r w:rsidR="00D13486" w:rsidRPr="00940106">
              <w:rPr>
                <w:rFonts w:cs="Arial"/>
                <w:bCs/>
                <w:szCs w:val="22"/>
              </w:rPr>
              <w:t>1</w:t>
            </w:r>
            <w:r w:rsidRPr="00940106">
              <w:rPr>
                <w:rFonts w:cs="Arial"/>
                <w:bCs/>
                <w:szCs w:val="22"/>
              </w:rPr>
              <w:t xml:space="preserve"> musí Zhotoviteľ predložiť Objednávateľovi najneskôr tri (3) pracovné dni </w:t>
            </w:r>
            <w:r w:rsidRPr="00940106">
              <w:rPr>
                <w:rFonts w:cs="Arial"/>
                <w:bCs/>
                <w:iCs/>
                <w:szCs w:val="22"/>
              </w:rPr>
              <w:t>pred začatím plánovanej subdodávky. Objednávateľ má právo zmenu odmietnuť, ak nie sú splnené podmienky uvedené vyššie.</w:t>
            </w:r>
          </w:p>
          <w:p w14:paraId="6EECF8A4" w14:textId="244DBC97" w:rsidR="00BC06D8" w:rsidRPr="00940106" w:rsidRDefault="00BC06D8" w:rsidP="00F74155">
            <w:pPr>
              <w:spacing w:after="120"/>
              <w:jc w:val="both"/>
              <w:rPr>
                <w:rFonts w:cs="Arial"/>
                <w:bCs/>
                <w:iCs/>
                <w:szCs w:val="22"/>
              </w:rPr>
            </w:pPr>
            <w:r w:rsidRPr="00940106">
              <w:rPr>
                <w:rFonts w:cs="Arial"/>
                <w:bCs/>
                <w:iCs/>
                <w:szCs w:val="22"/>
              </w:rPr>
              <w:t xml:space="preserve">Pre vylúčenie pochybností sa Zmluvné strany dohodli, že pre zmenu alebo doplnenie Subdodávateľov nie je potrebné uzatvárať dodatok k tejto Zmluve pokiaľ </w:t>
            </w:r>
            <w:r w:rsidR="0017051F">
              <w:rPr>
                <w:rFonts w:cs="Arial"/>
                <w:bCs/>
                <w:iCs/>
                <w:szCs w:val="22"/>
              </w:rPr>
              <w:t xml:space="preserve">budú </w:t>
            </w:r>
            <w:r w:rsidR="0017051F" w:rsidRPr="00940106">
              <w:rPr>
                <w:rFonts w:cs="Arial"/>
                <w:bCs/>
                <w:iCs/>
                <w:szCs w:val="22"/>
              </w:rPr>
              <w:t xml:space="preserve"> </w:t>
            </w:r>
            <w:r w:rsidRPr="00940106">
              <w:rPr>
                <w:rFonts w:cs="Arial"/>
                <w:bCs/>
                <w:iCs/>
                <w:szCs w:val="22"/>
              </w:rPr>
              <w:t>dodržan</w:t>
            </w:r>
            <w:r w:rsidR="0017051F">
              <w:rPr>
                <w:rFonts w:cs="Arial"/>
                <w:bCs/>
                <w:iCs/>
                <w:szCs w:val="22"/>
              </w:rPr>
              <w:t>é</w:t>
            </w:r>
            <w:r w:rsidRPr="00940106">
              <w:rPr>
                <w:rFonts w:cs="Arial"/>
                <w:bCs/>
                <w:iCs/>
                <w:szCs w:val="22"/>
              </w:rPr>
              <w:t xml:space="preserve"> </w:t>
            </w:r>
            <w:r w:rsidR="0017051F">
              <w:rPr>
                <w:rFonts w:cs="Arial"/>
                <w:bCs/>
                <w:iCs/>
                <w:szCs w:val="22"/>
              </w:rPr>
              <w:t>podmienky</w:t>
            </w:r>
            <w:r w:rsidR="0017051F" w:rsidRPr="00940106">
              <w:rPr>
                <w:rFonts w:cs="Arial"/>
                <w:bCs/>
                <w:iCs/>
                <w:szCs w:val="22"/>
              </w:rPr>
              <w:t xml:space="preserve"> </w:t>
            </w:r>
            <w:r w:rsidRPr="00940106">
              <w:rPr>
                <w:rFonts w:cs="Arial"/>
                <w:bCs/>
                <w:iCs/>
                <w:szCs w:val="22"/>
              </w:rPr>
              <w:t xml:space="preserve">podľa tohto bodu. </w:t>
            </w:r>
          </w:p>
          <w:p w14:paraId="140B98C0" w14:textId="77777777" w:rsidR="00BC06D8" w:rsidRPr="00940106" w:rsidRDefault="00BC06D8" w:rsidP="00F74155">
            <w:pPr>
              <w:spacing w:after="120"/>
              <w:jc w:val="both"/>
              <w:rPr>
                <w:rFonts w:cs="Arial"/>
                <w:bCs/>
                <w:szCs w:val="22"/>
              </w:rPr>
            </w:pPr>
            <w:r w:rsidRPr="00940106">
              <w:rPr>
                <w:rFonts w:cs="Arial"/>
                <w:bCs/>
                <w:iCs/>
                <w:szCs w:val="22"/>
              </w:rPr>
              <w:t>V prípade, ak Zhotoviteľ využije na plnenie ktorejkoľvek povinnosti podľa tejto Zmluvy Subdodávateľa</w:t>
            </w:r>
            <w:r w:rsidRPr="00940106">
              <w:rPr>
                <w:rFonts w:cs="Arial"/>
                <w:bCs/>
                <w:szCs w:val="22"/>
              </w:rPr>
              <w:t>, Zhotoviteľ za konanie Subdodávateľa voči Objednávateľovi zodpovedá, ako keby plnenie vykonával sám.</w:t>
            </w:r>
          </w:p>
          <w:p w14:paraId="1BEFCA41" w14:textId="64E15323" w:rsidR="00BC06D8" w:rsidRPr="00940106" w:rsidRDefault="00BC06D8" w:rsidP="00F74155">
            <w:pPr>
              <w:spacing w:after="120"/>
              <w:jc w:val="both"/>
              <w:rPr>
                <w:rFonts w:cs="Arial"/>
                <w:bCs/>
                <w:szCs w:val="22"/>
              </w:rPr>
            </w:pPr>
            <w:r w:rsidRPr="00940106">
              <w:rPr>
                <w:rFonts w:cs="Arial"/>
                <w:bCs/>
                <w:szCs w:val="22"/>
              </w:rPr>
              <w:t xml:space="preserve">Zhotoviteľ je povinný preukázateľným spôsobom oboznámiť Subdodávateľa s podmienkami tejto Zmluvy a zaviazať Subdodávateľa na dodržiavanie povinností </w:t>
            </w:r>
            <w:r w:rsidRPr="00940106">
              <w:rPr>
                <w:rFonts w:cs="Arial"/>
                <w:bCs/>
                <w:szCs w:val="22"/>
              </w:rPr>
              <w:lastRenderedPageBreak/>
              <w:t>vyplývajúcich z tejto Zmluvy. Zhotoviteľ zodpovedá za splnenie všetkých povinností vyplývajúcich z tejto Zmluvy zo strany Subdodávateľa.</w:t>
            </w:r>
            <w:r w:rsidR="008566D5">
              <w:rPr>
                <w:rFonts w:cs="Arial"/>
                <w:bCs/>
                <w:szCs w:val="22"/>
              </w:rPr>
              <w:t>”</w:t>
            </w:r>
          </w:p>
          <w:p w14:paraId="1DA750E2" w14:textId="77777777" w:rsidR="00C745D2" w:rsidRPr="00F74155" w:rsidRDefault="00C745D2" w:rsidP="00C745D2">
            <w:pPr>
              <w:pStyle w:val="Nzov"/>
              <w:jc w:val="both"/>
              <w:rPr>
                <w:rFonts w:ascii="Arial" w:hAnsi="Arial" w:cs="Arial"/>
                <w:b w:val="0"/>
                <w:szCs w:val="22"/>
                <w:lang w:val="sk-SK"/>
              </w:rPr>
            </w:pPr>
          </w:p>
        </w:tc>
      </w:tr>
      <w:tr w:rsidR="00951265" w:rsidRPr="00F74155" w14:paraId="64D2F296" w14:textId="77777777" w:rsidTr="00F670F8">
        <w:trPr>
          <w:gridAfter w:val="1"/>
          <w:wAfter w:w="687" w:type="dxa"/>
        </w:trPr>
        <w:tc>
          <w:tcPr>
            <w:tcW w:w="1384" w:type="dxa"/>
            <w:gridSpan w:val="2"/>
          </w:tcPr>
          <w:p w14:paraId="647CEB5D"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lastRenderedPageBreak/>
              <w:t>Podčlánok</w:t>
            </w:r>
          </w:p>
          <w:p w14:paraId="275E47A5" w14:textId="77777777" w:rsidR="00C745D2" w:rsidRPr="00F74155" w:rsidRDefault="00C745D2" w:rsidP="00C745D2">
            <w:pPr>
              <w:pStyle w:val="NoIndent"/>
              <w:spacing w:before="120"/>
              <w:jc w:val="both"/>
              <w:rPr>
                <w:rFonts w:ascii="Arial" w:hAnsi="Arial" w:cs="Arial"/>
                <w:b/>
                <w:bCs/>
                <w:color w:val="auto"/>
                <w:szCs w:val="22"/>
                <w:lang w:val="sk-SK"/>
              </w:rPr>
            </w:pPr>
            <w:r w:rsidRPr="00F74155">
              <w:rPr>
                <w:rFonts w:ascii="Arial" w:hAnsi="Arial" w:cs="Arial"/>
                <w:b/>
                <w:bCs/>
                <w:caps/>
                <w:color w:val="auto"/>
                <w:lang w:val="sk-SK"/>
              </w:rPr>
              <w:t>4.6</w:t>
            </w:r>
          </w:p>
        </w:tc>
        <w:tc>
          <w:tcPr>
            <w:tcW w:w="2472" w:type="dxa"/>
          </w:tcPr>
          <w:p w14:paraId="66EF5E41" w14:textId="77777777" w:rsidR="00C745D2" w:rsidRPr="00F74155" w:rsidRDefault="00C745D2" w:rsidP="00C745D2">
            <w:pPr>
              <w:pStyle w:val="NoIndent"/>
              <w:spacing w:before="120"/>
              <w:rPr>
                <w:rFonts w:ascii="Arial" w:hAnsi="Arial" w:cs="Arial"/>
                <w:b/>
                <w:color w:val="auto"/>
                <w:szCs w:val="22"/>
                <w:lang w:val="sk-SK"/>
              </w:rPr>
            </w:pPr>
            <w:r w:rsidRPr="00F74155">
              <w:rPr>
                <w:rFonts w:ascii="Arial" w:hAnsi="Arial" w:cs="Arial"/>
                <w:b/>
                <w:color w:val="auto"/>
                <w:szCs w:val="22"/>
                <w:lang w:val="sk-SK"/>
              </w:rPr>
              <w:t>Spolupráca</w:t>
            </w:r>
          </w:p>
        </w:tc>
        <w:tc>
          <w:tcPr>
            <w:tcW w:w="5750" w:type="dxa"/>
            <w:gridSpan w:val="2"/>
          </w:tcPr>
          <w:p w14:paraId="07FFD13D" w14:textId="77777777" w:rsidR="00C745D2" w:rsidRPr="00F74155" w:rsidRDefault="00C745D2" w:rsidP="00C745D2">
            <w:pPr>
              <w:pStyle w:val="Zkladntext3"/>
              <w:tabs>
                <w:tab w:val="clear" w:pos="709"/>
                <w:tab w:val="clear" w:pos="1191"/>
                <w:tab w:val="clear" w:pos="1474"/>
              </w:tabs>
              <w:suppressAutoHyphens w:val="0"/>
              <w:spacing w:before="120"/>
              <w:rPr>
                <w:rFonts w:cs="Arial"/>
                <w:bCs/>
                <w:spacing w:val="0"/>
                <w:szCs w:val="22"/>
                <w:lang w:val="sk-SK"/>
              </w:rPr>
            </w:pPr>
            <w:r w:rsidRPr="00F74155">
              <w:rPr>
                <w:rFonts w:cs="Arial"/>
                <w:bCs/>
                <w:spacing w:val="0"/>
                <w:szCs w:val="22"/>
                <w:lang w:val="sk-SK"/>
              </w:rPr>
              <w:t>Na konci podčlánku vložte text:</w:t>
            </w:r>
          </w:p>
          <w:p w14:paraId="7C0ABAAB" w14:textId="77777777" w:rsidR="00C745D2" w:rsidRPr="00F74155" w:rsidRDefault="00C745D2" w:rsidP="00C745D2">
            <w:pPr>
              <w:pStyle w:val="Zkladntext3"/>
              <w:tabs>
                <w:tab w:val="clear" w:pos="709"/>
                <w:tab w:val="clear" w:pos="1191"/>
                <w:tab w:val="clear" w:pos="1474"/>
              </w:tabs>
              <w:suppressAutoHyphens w:val="0"/>
              <w:rPr>
                <w:rFonts w:cs="Arial"/>
                <w:bCs/>
                <w:spacing w:val="0"/>
                <w:szCs w:val="22"/>
                <w:lang w:val="sk-SK"/>
              </w:rPr>
            </w:pPr>
          </w:p>
          <w:p w14:paraId="42A82416" w14:textId="77777777" w:rsidR="00C745D2" w:rsidRPr="00F74155" w:rsidRDefault="00C745D2" w:rsidP="00C745D2">
            <w:pPr>
              <w:pStyle w:val="NoIndent"/>
              <w:jc w:val="both"/>
              <w:rPr>
                <w:rFonts w:ascii="Arial" w:hAnsi="Arial" w:cs="Arial"/>
                <w:color w:val="auto"/>
                <w:szCs w:val="24"/>
                <w:lang w:val="sk-SK"/>
              </w:rPr>
            </w:pPr>
            <w:r w:rsidRPr="00F74155">
              <w:rPr>
                <w:rFonts w:ascii="Arial" w:hAnsi="Arial" w:cs="Arial"/>
                <w:color w:val="auto"/>
                <w:szCs w:val="24"/>
                <w:lang w:val="sk-SK"/>
              </w:rPr>
              <w:t>„Zaistenie vhodných podmienok pre vykonávanie prác a činností ďalších zhotoviteľov zamestnaných Objednávateľom na Stavenisku a jeho súčastiach, ich vzájomná spolupráca a koordinácia prác je povinnosťou Zhotoviteľa v rozsahu uvedenom v Zmluvných dokumentoch, tak aby nebola ohrozená kvalita prác, Lehota výstavby Diela alebo jeho častí alebo Sekcií, ako aj súvisiacich diel.</w:t>
            </w:r>
          </w:p>
          <w:p w14:paraId="477D4479" w14:textId="77777777" w:rsidR="00C745D2" w:rsidRPr="00F74155" w:rsidRDefault="00C745D2" w:rsidP="00C745D2">
            <w:pPr>
              <w:rPr>
                <w:lang w:val="sk-SK"/>
              </w:rPr>
            </w:pPr>
          </w:p>
          <w:p w14:paraId="5E733D98" w14:textId="5B6BE56B" w:rsidR="00C745D2" w:rsidRDefault="00C745D2" w:rsidP="00C745D2">
            <w:pPr>
              <w:jc w:val="both"/>
              <w:rPr>
                <w:rFonts w:cs="Arial"/>
                <w:bCs/>
                <w:szCs w:val="22"/>
                <w:lang w:val="sk-SK"/>
              </w:rPr>
            </w:pPr>
            <w:r w:rsidRPr="00F74155">
              <w:rPr>
                <w:rFonts w:cs="Arial"/>
                <w:bCs/>
                <w:szCs w:val="22"/>
                <w:lang w:val="sk-SK"/>
              </w:rPr>
              <w:t>Ďalšie podrobnosti, ako aj požiadavky na spoluprácu, vrátane koordinácie prác sú uvedené  v Požiadavkách Objednávateľa a v Dokumentácii poskytnutej Objednávateľom.</w:t>
            </w:r>
          </w:p>
          <w:p w14:paraId="644C079D" w14:textId="77777777" w:rsidR="005524C7" w:rsidRDefault="005524C7" w:rsidP="00C745D2">
            <w:pPr>
              <w:jc w:val="both"/>
              <w:rPr>
                <w:rFonts w:cs="Arial"/>
                <w:bCs/>
                <w:szCs w:val="22"/>
                <w:lang w:val="sk-SK"/>
              </w:rPr>
            </w:pPr>
          </w:p>
          <w:p w14:paraId="2BB89FB0" w14:textId="7D7A98B0" w:rsidR="005524C7" w:rsidRPr="00F74155" w:rsidRDefault="005524C7" w:rsidP="008566D5">
            <w:pPr>
              <w:jc w:val="both"/>
              <w:rPr>
                <w:lang w:val="sk-SK"/>
              </w:rPr>
            </w:pPr>
            <w:r>
              <w:rPr>
                <w:rFonts w:cs="Arial"/>
                <w:bCs/>
                <w:szCs w:val="22"/>
                <w:lang w:val="sk-SK"/>
              </w:rPr>
              <w:t xml:space="preserve">Zhotoviteľ berie na vedomie, že Prechádzajúci zhotoviteľ </w:t>
            </w:r>
            <w:r w:rsidR="001716B9">
              <w:rPr>
                <w:color w:val="000000"/>
              </w:rPr>
              <w:t>má až do ukončenia O</w:t>
            </w:r>
            <w:r>
              <w:rPr>
                <w:color w:val="000000"/>
              </w:rPr>
              <w:t>pravných prác právo na nevyhnutný prístup k príslušným stavebným objektom, ktoré sú postihnuté vadami alebo škodami, ako aj právo na pr</w:t>
            </w:r>
            <w:r w:rsidR="001716B9">
              <w:rPr>
                <w:color w:val="000000"/>
              </w:rPr>
              <w:t>ístup k nevyhnutným záznamom o O</w:t>
            </w:r>
            <w:r>
              <w:rPr>
                <w:color w:val="000000"/>
              </w:rPr>
              <w:t>pravných prácach; uvedené sa neuplatňuje, ak by to bolo v rozpore s primeranými bezpečnostnými opatreniami Objednávateľa. Na základe pokynu Objednávateľa je Zhotoviteľ v rozsahu nevyhnutnom na uplatnenie</w:t>
            </w:r>
            <w:r w:rsidR="001716B9">
              <w:rPr>
                <w:color w:val="000000"/>
              </w:rPr>
              <w:t xml:space="preserve"> vyššie uvedeného oprávnenia</w:t>
            </w:r>
            <w:r>
              <w:rPr>
                <w:color w:val="000000"/>
              </w:rPr>
              <w:t xml:space="preserve"> </w:t>
            </w:r>
            <w:r w:rsidR="0077559C">
              <w:rPr>
                <w:color w:val="000000"/>
              </w:rPr>
              <w:t>Predchádzajú</w:t>
            </w:r>
            <w:r>
              <w:rPr>
                <w:color w:val="000000"/>
              </w:rPr>
              <w:t xml:space="preserve">ceho zhotoviteľa </w:t>
            </w:r>
            <w:r w:rsidR="001716B9">
              <w:rPr>
                <w:color w:val="000000"/>
              </w:rPr>
              <w:t xml:space="preserve">umožniť mu </w:t>
            </w:r>
            <w:r>
              <w:rPr>
                <w:color w:val="000000"/>
              </w:rPr>
              <w:t>prístup k stavebným obj</w:t>
            </w:r>
            <w:r w:rsidR="001716B9">
              <w:rPr>
                <w:color w:val="000000"/>
              </w:rPr>
              <w:t>ektom, na ktorých sa realizujú O</w:t>
            </w:r>
            <w:r>
              <w:rPr>
                <w:color w:val="000000"/>
              </w:rPr>
              <w:t xml:space="preserve">pravné práce, ako aj umožniť </w:t>
            </w:r>
            <w:r w:rsidR="001716B9">
              <w:rPr>
                <w:color w:val="000000"/>
              </w:rPr>
              <w:t>mu</w:t>
            </w:r>
            <w:r>
              <w:rPr>
                <w:color w:val="000000"/>
              </w:rPr>
              <w:t xml:space="preserve"> nahliadnuť do príslušných záznamov </w:t>
            </w:r>
            <w:r w:rsidR="001716B9">
              <w:rPr>
                <w:color w:val="000000"/>
              </w:rPr>
              <w:t>týkajúcich sa O</w:t>
            </w:r>
            <w:r>
              <w:rPr>
                <w:color w:val="000000"/>
              </w:rPr>
              <w:t>pravných prác</w:t>
            </w:r>
            <w:r w:rsidR="008566D5">
              <w:rPr>
                <w:color w:val="000000"/>
              </w:rPr>
              <w:t>.</w:t>
            </w:r>
            <w:r w:rsidR="001716B9">
              <w:rPr>
                <w:color w:val="000000"/>
              </w:rPr>
              <w:t>”</w:t>
            </w:r>
          </w:p>
        </w:tc>
      </w:tr>
      <w:tr w:rsidR="00951265" w:rsidRPr="00F74155" w14:paraId="57E8C0F8" w14:textId="77777777" w:rsidTr="00F670F8">
        <w:trPr>
          <w:gridAfter w:val="1"/>
          <w:wAfter w:w="687" w:type="dxa"/>
          <w:trHeight w:val="1715"/>
        </w:trPr>
        <w:tc>
          <w:tcPr>
            <w:tcW w:w="1384" w:type="dxa"/>
            <w:gridSpan w:val="2"/>
          </w:tcPr>
          <w:p w14:paraId="0BB1418F" w14:textId="77777777" w:rsidR="00C745D2" w:rsidRPr="00F74155" w:rsidRDefault="00C745D2" w:rsidP="00C745D2">
            <w:pPr>
              <w:pStyle w:val="NoIndent"/>
              <w:spacing w:before="120"/>
              <w:ind w:left="-70"/>
              <w:jc w:val="both"/>
              <w:rPr>
                <w:rFonts w:ascii="Arial" w:hAnsi="Arial" w:cs="Arial"/>
                <w:b/>
                <w:color w:val="auto"/>
                <w:lang w:val="sk-SK"/>
              </w:rPr>
            </w:pPr>
            <w:r w:rsidRPr="00F74155">
              <w:rPr>
                <w:rFonts w:ascii="Arial" w:hAnsi="Arial" w:cs="Arial"/>
                <w:b/>
                <w:color w:val="auto"/>
                <w:lang w:val="sk-SK"/>
              </w:rPr>
              <w:t xml:space="preserve">Podčlánok </w:t>
            </w:r>
          </w:p>
          <w:p w14:paraId="2A2CAEFE" w14:textId="77777777" w:rsidR="00C745D2" w:rsidRPr="00F74155" w:rsidRDefault="00C745D2" w:rsidP="00C745D2">
            <w:pPr>
              <w:pStyle w:val="NoIndent"/>
              <w:spacing w:before="120"/>
              <w:ind w:left="-70"/>
              <w:jc w:val="both"/>
              <w:rPr>
                <w:rFonts w:ascii="Arial" w:hAnsi="Arial" w:cs="Arial"/>
                <w:b/>
                <w:color w:val="auto"/>
                <w:lang w:val="sk-SK"/>
              </w:rPr>
            </w:pPr>
            <w:r w:rsidRPr="00F74155">
              <w:rPr>
                <w:rFonts w:ascii="Arial" w:hAnsi="Arial" w:cs="Arial"/>
                <w:b/>
                <w:color w:val="auto"/>
                <w:lang w:val="sk-SK"/>
              </w:rPr>
              <w:t>4.7</w:t>
            </w:r>
          </w:p>
        </w:tc>
        <w:tc>
          <w:tcPr>
            <w:tcW w:w="2472" w:type="dxa"/>
          </w:tcPr>
          <w:p w14:paraId="0F4207EA" w14:textId="77777777" w:rsidR="00C745D2" w:rsidRPr="00F74155" w:rsidRDefault="00C745D2" w:rsidP="00C745D2">
            <w:pPr>
              <w:pStyle w:val="NoIndent"/>
              <w:spacing w:before="120"/>
              <w:rPr>
                <w:rFonts w:ascii="Arial" w:hAnsi="Arial" w:cs="Arial"/>
                <w:b/>
                <w:color w:val="auto"/>
                <w:lang w:val="sk-SK"/>
              </w:rPr>
            </w:pPr>
            <w:r w:rsidRPr="00F74155">
              <w:rPr>
                <w:rFonts w:ascii="Arial" w:hAnsi="Arial" w:cs="Arial"/>
                <w:b/>
                <w:color w:val="auto"/>
                <w:lang w:val="sk-SK"/>
              </w:rPr>
              <w:t>Vytyčovanie</w:t>
            </w:r>
          </w:p>
        </w:tc>
        <w:tc>
          <w:tcPr>
            <w:tcW w:w="5750" w:type="dxa"/>
            <w:gridSpan w:val="2"/>
          </w:tcPr>
          <w:p w14:paraId="733653FA" w14:textId="77777777" w:rsidR="00C745D2" w:rsidRPr="00F74155" w:rsidRDefault="00C745D2" w:rsidP="00C745D2">
            <w:pPr>
              <w:pStyle w:val="Zkladntext3"/>
              <w:tabs>
                <w:tab w:val="clear" w:pos="709"/>
                <w:tab w:val="clear" w:pos="1191"/>
                <w:tab w:val="clear" w:pos="1474"/>
              </w:tabs>
              <w:suppressAutoHyphens w:val="0"/>
              <w:spacing w:before="120" w:line="276" w:lineRule="auto"/>
              <w:rPr>
                <w:rFonts w:cs="Arial"/>
                <w:bCs/>
                <w:spacing w:val="0"/>
                <w:szCs w:val="22"/>
                <w:lang w:val="sk-SK"/>
              </w:rPr>
            </w:pPr>
            <w:r w:rsidRPr="00F74155">
              <w:rPr>
                <w:rFonts w:cs="Arial"/>
                <w:bCs/>
                <w:spacing w:val="0"/>
                <w:szCs w:val="22"/>
                <w:lang w:val="sk-SK"/>
              </w:rPr>
              <w:t>Na začiatku druhého odseku podčlánku vložte text:</w:t>
            </w:r>
          </w:p>
          <w:p w14:paraId="064091F7" w14:textId="77777777" w:rsidR="00C745D2" w:rsidRPr="00F74155" w:rsidRDefault="00C745D2" w:rsidP="00C745D2">
            <w:pPr>
              <w:numPr>
                <w:ilvl w:val="0"/>
                <w:numId w:val="15"/>
              </w:numPr>
              <w:tabs>
                <w:tab w:val="clear" w:pos="720"/>
                <w:tab w:val="num" w:pos="782"/>
              </w:tabs>
              <w:spacing w:before="240"/>
              <w:ind w:left="782" w:hanging="425"/>
              <w:jc w:val="both"/>
              <w:rPr>
                <w:rFonts w:cs="Arial"/>
                <w:lang w:val="sk-SK"/>
              </w:rPr>
            </w:pPr>
            <w:r w:rsidRPr="00F74155">
              <w:rPr>
                <w:rFonts w:cs="Arial"/>
                <w:lang w:val="sk-SK"/>
              </w:rPr>
              <w:t>Objednávateľ odovzdá Zhotoviteľovi smerové a výškové trasy;</w:t>
            </w:r>
          </w:p>
          <w:p w14:paraId="762C52D2" w14:textId="77777777" w:rsidR="00C745D2" w:rsidRPr="00F74155" w:rsidRDefault="00C745D2" w:rsidP="00C745D2">
            <w:pPr>
              <w:numPr>
                <w:ilvl w:val="0"/>
                <w:numId w:val="15"/>
              </w:numPr>
              <w:tabs>
                <w:tab w:val="clear" w:pos="720"/>
                <w:tab w:val="num" w:pos="782"/>
              </w:tabs>
              <w:spacing w:before="240"/>
              <w:ind w:left="782" w:hanging="425"/>
              <w:jc w:val="both"/>
              <w:rPr>
                <w:rFonts w:cs="Arial"/>
                <w:lang w:val="sk-SK"/>
              </w:rPr>
            </w:pPr>
            <w:r w:rsidRPr="00F74155">
              <w:rPr>
                <w:rFonts w:cs="Arial"/>
                <w:lang w:val="sk-SK"/>
              </w:rPr>
              <w:t>Objednávateľ odovzdá Zhotoviteľovi  body vytyčovacej siete</w:t>
            </w:r>
          </w:p>
          <w:p w14:paraId="1D7234EF" w14:textId="77777777" w:rsidR="00C745D2" w:rsidRPr="00F74155" w:rsidRDefault="00C745D2" w:rsidP="00C745D2">
            <w:pPr>
              <w:numPr>
                <w:ilvl w:val="0"/>
                <w:numId w:val="15"/>
              </w:numPr>
              <w:tabs>
                <w:tab w:val="clear" w:pos="720"/>
                <w:tab w:val="num" w:pos="782"/>
              </w:tabs>
              <w:spacing w:before="240"/>
              <w:ind w:left="782" w:hanging="425"/>
              <w:jc w:val="both"/>
              <w:rPr>
                <w:rFonts w:cs="Arial"/>
                <w:lang w:val="sk-SK"/>
              </w:rPr>
            </w:pPr>
            <w:r w:rsidRPr="00F74155">
              <w:rPr>
                <w:rFonts w:cs="Arial"/>
                <w:lang w:val="sk-SK"/>
              </w:rPr>
              <w:t>Zhotoviteľ zabezpečí vytýčenie priestorovej polohy (osi) hlavnej trasy, objektov a obvod Staveniska;</w:t>
            </w:r>
          </w:p>
          <w:p w14:paraId="41656501" w14:textId="77777777" w:rsidR="00C745D2" w:rsidRPr="00F74155" w:rsidRDefault="00C745D2" w:rsidP="00C745D2">
            <w:pPr>
              <w:numPr>
                <w:ilvl w:val="0"/>
                <w:numId w:val="15"/>
              </w:numPr>
              <w:tabs>
                <w:tab w:val="clear" w:pos="720"/>
                <w:tab w:val="num" w:pos="782"/>
              </w:tabs>
              <w:spacing w:before="240"/>
              <w:ind w:left="782" w:hanging="425"/>
              <w:jc w:val="both"/>
              <w:rPr>
                <w:rFonts w:cs="Arial"/>
                <w:lang w:val="sk-SK"/>
              </w:rPr>
            </w:pPr>
            <w:r w:rsidRPr="00F74155">
              <w:rPr>
                <w:rFonts w:cs="Arial"/>
                <w:lang w:val="sk-SK"/>
              </w:rPr>
              <w:t>Zhotoviteľ výrazným a trvalým spôsobom ohraničí majetkovú hranicu trvalého, dočasného a ročného záberu;</w:t>
            </w:r>
          </w:p>
          <w:p w14:paraId="69E0A955" w14:textId="77777777" w:rsidR="00C745D2" w:rsidRPr="00F74155" w:rsidRDefault="00C745D2" w:rsidP="00C745D2">
            <w:pPr>
              <w:numPr>
                <w:ilvl w:val="0"/>
                <w:numId w:val="15"/>
              </w:numPr>
              <w:tabs>
                <w:tab w:val="clear" w:pos="720"/>
                <w:tab w:val="num" w:pos="360"/>
                <w:tab w:val="num" w:pos="782"/>
              </w:tabs>
              <w:spacing w:before="240"/>
              <w:ind w:left="782" w:hanging="425"/>
              <w:jc w:val="both"/>
              <w:rPr>
                <w:lang w:val="sk-SK"/>
              </w:rPr>
            </w:pPr>
            <w:r w:rsidRPr="00F74155">
              <w:rPr>
                <w:lang w:val="sk-SK"/>
              </w:rPr>
              <w:t xml:space="preserve">Zhotoviteľ počas projektovania a realizácie je povinný dodržať majetkovú hranicu danú Zmluvou a jej odsúhlasenými Zmenami; </w:t>
            </w:r>
          </w:p>
          <w:p w14:paraId="6ACD1724" w14:textId="77777777" w:rsidR="00C745D2" w:rsidRPr="00F74155" w:rsidRDefault="00C745D2" w:rsidP="00C745D2">
            <w:pPr>
              <w:tabs>
                <w:tab w:val="num" w:pos="782"/>
              </w:tabs>
              <w:spacing w:before="240"/>
              <w:jc w:val="both"/>
              <w:rPr>
                <w:lang w:val="sk-SK"/>
              </w:rPr>
            </w:pPr>
          </w:p>
          <w:p w14:paraId="58FDA42E" w14:textId="77777777" w:rsidR="00C745D2" w:rsidRPr="00F74155" w:rsidRDefault="00C745D2" w:rsidP="00C745D2">
            <w:pPr>
              <w:numPr>
                <w:ilvl w:val="0"/>
                <w:numId w:val="15"/>
              </w:numPr>
              <w:tabs>
                <w:tab w:val="clear" w:pos="720"/>
                <w:tab w:val="num" w:pos="360"/>
                <w:tab w:val="num" w:pos="782"/>
              </w:tabs>
              <w:ind w:left="782" w:hanging="425"/>
              <w:jc w:val="both"/>
              <w:rPr>
                <w:lang w:val="sk-SK"/>
              </w:rPr>
            </w:pPr>
            <w:r w:rsidRPr="00F74155">
              <w:rPr>
                <w:lang w:val="sk-SK"/>
              </w:rPr>
              <w:t xml:space="preserve">Zhotoviteľ je povinný na začiatku a na konci trasy stavby prispôsobiť smerové vedenie trasy Diela smerovému vedeniu s ním súvisiacich diel. </w:t>
            </w:r>
          </w:p>
          <w:p w14:paraId="15906C54" w14:textId="77777777" w:rsidR="00C745D2" w:rsidRPr="00F74155" w:rsidRDefault="00C745D2" w:rsidP="00C745D2">
            <w:pPr>
              <w:spacing w:before="240"/>
              <w:ind w:left="782"/>
              <w:jc w:val="both"/>
              <w:rPr>
                <w:rFonts w:cs="Arial"/>
                <w:lang w:val="sk-SK"/>
              </w:rPr>
            </w:pPr>
          </w:p>
          <w:p w14:paraId="60989068" w14:textId="77777777" w:rsidR="00C745D2" w:rsidRPr="00F74155" w:rsidRDefault="00C745D2" w:rsidP="00C745D2">
            <w:pPr>
              <w:jc w:val="both"/>
              <w:rPr>
                <w:rFonts w:cs="Arial"/>
                <w:bCs/>
                <w:szCs w:val="22"/>
                <w:lang w:val="sk-SK"/>
              </w:rPr>
            </w:pPr>
            <w:r w:rsidRPr="00F74155">
              <w:rPr>
                <w:rFonts w:cs="Arial"/>
                <w:bCs/>
                <w:szCs w:val="22"/>
                <w:lang w:val="sk-SK"/>
              </w:rPr>
              <w:t>Ďalšie podrobnosti sú uvedené v Požiadavkách Objednávateľa a v Dokumentácii poskytnutej Objednávateľom.“</w:t>
            </w:r>
          </w:p>
        </w:tc>
      </w:tr>
      <w:tr w:rsidR="00951265" w:rsidRPr="00F74155" w14:paraId="35AC8A69" w14:textId="77777777" w:rsidTr="00F670F8">
        <w:trPr>
          <w:gridAfter w:val="1"/>
          <w:wAfter w:w="687" w:type="dxa"/>
          <w:trHeight w:val="595"/>
        </w:trPr>
        <w:tc>
          <w:tcPr>
            <w:tcW w:w="1384" w:type="dxa"/>
            <w:gridSpan w:val="2"/>
          </w:tcPr>
          <w:p w14:paraId="173FC61C" w14:textId="77777777" w:rsidR="00C745D2" w:rsidRPr="00F74155" w:rsidRDefault="00C745D2" w:rsidP="00C745D2">
            <w:pPr>
              <w:pStyle w:val="NoIndent"/>
              <w:spacing w:before="120"/>
              <w:jc w:val="both"/>
              <w:rPr>
                <w:rFonts w:ascii="Arial" w:hAnsi="Arial" w:cs="Arial"/>
                <w:b/>
                <w:color w:val="auto"/>
                <w:szCs w:val="22"/>
              </w:rPr>
            </w:pPr>
            <w:r w:rsidRPr="00F74155">
              <w:rPr>
                <w:rFonts w:ascii="Arial" w:hAnsi="Arial" w:cs="Arial"/>
                <w:b/>
                <w:color w:val="auto"/>
                <w:szCs w:val="22"/>
              </w:rPr>
              <w:lastRenderedPageBreak/>
              <w:t xml:space="preserve">Podčlánok </w:t>
            </w:r>
          </w:p>
          <w:p w14:paraId="049FD5C0" w14:textId="77777777" w:rsidR="00C745D2" w:rsidRPr="00F74155" w:rsidRDefault="00C745D2" w:rsidP="00C745D2">
            <w:pPr>
              <w:pStyle w:val="NoIndent"/>
              <w:spacing w:before="120"/>
              <w:jc w:val="both"/>
              <w:rPr>
                <w:rFonts w:ascii="Arial" w:hAnsi="Arial" w:cs="Arial"/>
                <w:b/>
                <w:color w:val="auto"/>
                <w:szCs w:val="22"/>
              </w:rPr>
            </w:pPr>
            <w:r w:rsidRPr="00F74155">
              <w:rPr>
                <w:rFonts w:ascii="Arial" w:hAnsi="Arial" w:cs="Arial"/>
                <w:b/>
                <w:color w:val="auto"/>
              </w:rPr>
              <w:t>4.9</w:t>
            </w:r>
          </w:p>
          <w:p w14:paraId="02D7D55C" w14:textId="77777777" w:rsidR="00C745D2" w:rsidRPr="00F74155" w:rsidRDefault="00C745D2" w:rsidP="00C745D2">
            <w:pPr>
              <w:pStyle w:val="NoIndent"/>
              <w:spacing w:before="120"/>
              <w:jc w:val="both"/>
              <w:rPr>
                <w:rFonts w:ascii="Arial" w:hAnsi="Arial" w:cs="Arial"/>
                <w:b/>
                <w:color w:val="auto"/>
                <w:szCs w:val="22"/>
              </w:rPr>
            </w:pPr>
          </w:p>
          <w:p w14:paraId="2D20DD26" w14:textId="77777777" w:rsidR="00C745D2" w:rsidRPr="00F74155" w:rsidRDefault="00C745D2" w:rsidP="00C745D2">
            <w:pPr>
              <w:pStyle w:val="NoIndent"/>
              <w:spacing w:before="120"/>
              <w:jc w:val="both"/>
              <w:rPr>
                <w:rFonts w:ascii="Arial" w:hAnsi="Arial" w:cs="Arial"/>
                <w:b/>
                <w:color w:val="auto"/>
                <w:szCs w:val="22"/>
              </w:rPr>
            </w:pPr>
          </w:p>
          <w:p w14:paraId="60D0D385" w14:textId="77777777" w:rsidR="00C745D2" w:rsidRPr="00F74155" w:rsidRDefault="00C745D2" w:rsidP="00C745D2">
            <w:pPr>
              <w:pStyle w:val="NoIndent"/>
              <w:spacing w:before="120"/>
              <w:jc w:val="both"/>
              <w:rPr>
                <w:rFonts w:ascii="Arial" w:hAnsi="Arial" w:cs="Arial"/>
                <w:b/>
                <w:color w:val="auto"/>
                <w:szCs w:val="22"/>
              </w:rPr>
            </w:pPr>
          </w:p>
          <w:p w14:paraId="464F888E" w14:textId="77777777" w:rsidR="00C745D2" w:rsidRPr="00F74155" w:rsidRDefault="00C745D2" w:rsidP="00C745D2">
            <w:pPr>
              <w:pStyle w:val="NoIndent"/>
              <w:spacing w:before="120"/>
              <w:jc w:val="both"/>
              <w:rPr>
                <w:rFonts w:ascii="Arial" w:hAnsi="Arial" w:cs="Arial"/>
                <w:b/>
                <w:color w:val="auto"/>
                <w:szCs w:val="22"/>
              </w:rPr>
            </w:pPr>
          </w:p>
          <w:p w14:paraId="7436975C" w14:textId="77777777" w:rsidR="00C745D2" w:rsidRPr="00F74155" w:rsidRDefault="00C745D2" w:rsidP="00C745D2">
            <w:pPr>
              <w:pStyle w:val="NoIndent"/>
              <w:spacing w:before="120"/>
              <w:ind w:left="-70"/>
              <w:jc w:val="both"/>
              <w:rPr>
                <w:rFonts w:ascii="Arial" w:hAnsi="Arial" w:cs="Arial"/>
                <w:b/>
                <w:color w:val="auto"/>
                <w:lang w:val="sk-SK"/>
              </w:rPr>
            </w:pPr>
          </w:p>
        </w:tc>
        <w:tc>
          <w:tcPr>
            <w:tcW w:w="2472" w:type="dxa"/>
          </w:tcPr>
          <w:p w14:paraId="6D599436" w14:textId="77777777" w:rsidR="00C745D2" w:rsidRPr="00F74155" w:rsidRDefault="00C745D2" w:rsidP="00C745D2">
            <w:pPr>
              <w:pStyle w:val="NoIndent"/>
              <w:spacing w:before="120"/>
              <w:ind w:left="34"/>
              <w:rPr>
                <w:rFonts w:ascii="Arial" w:hAnsi="Arial" w:cs="Arial"/>
                <w:b/>
                <w:color w:val="auto"/>
                <w:szCs w:val="22"/>
                <w:lang w:val="sk-SK"/>
              </w:rPr>
            </w:pPr>
            <w:r w:rsidRPr="00F74155">
              <w:rPr>
                <w:rFonts w:ascii="Arial" w:hAnsi="Arial" w:cs="Arial"/>
                <w:b/>
                <w:color w:val="auto"/>
                <w:szCs w:val="22"/>
                <w:lang w:val="sk-SK"/>
              </w:rPr>
              <w:t>Zabezpečenie kvality</w:t>
            </w:r>
          </w:p>
          <w:p w14:paraId="2097DC1F" w14:textId="77777777" w:rsidR="00C745D2" w:rsidRPr="00F74155" w:rsidRDefault="00C745D2" w:rsidP="00C745D2">
            <w:pPr>
              <w:pStyle w:val="NoIndent"/>
              <w:spacing w:before="120"/>
              <w:ind w:left="34"/>
              <w:rPr>
                <w:rFonts w:ascii="Arial" w:hAnsi="Arial" w:cs="Arial"/>
                <w:b/>
                <w:color w:val="auto"/>
                <w:szCs w:val="22"/>
              </w:rPr>
            </w:pPr>
          </w:p>
          <w:p w14:paraId="7CE45884" w14:textId="77777777" w:rsidR="00C745D2" w:rsidRPr="00F74155" w:rsidRDefault="00C745D2" w:rsidP="00C745D2">
            <w:pPr>
              <w:pStyle w:val="NoIndent"/>
              <w:spacing w:before="120"/>
              <w:ind w:left="34"/>
              <w:rPr>
                <w:rFonts w:ascii="Arial" w:hAnsi="Arial" w:cs="Arial"/>
                <w:b/>
                <w:color w:val="auto"/>
                <w:szCs w:val="22"/>
              </w:rPr>
            </w:pPr>
          </w:p>
          <w:p w14:paraId="5F24B630" w14:textId="77777777" w:rsidR="00C745D2" w:rsidRPr="00F74155" w:rsidRDefault="00C745D2" w:rsidP="00C745D2">
            <w:pPr>
              <w:pStyle w:val="NoIndent"/>
              <w:spacing w:before="120"/>
              <w:ind w:left="34"/>
              <w:rPr>
                <w:rFonts w:ascii="Arial" w:hAnsi="Arial" w:cs="Arial"/>
                <w:b/>
                <w:color w:val="auto"/>
                <w:szCs w:val="22"/>
              </w:rPr>
            </w:pPr>
          </w:p>
          <w:p w14:paraId="1E6E418E" w14:textId="77777777" w:rsidR="00C745D2" w:rsidRPr="00F74155" w:rsidRDefault="00C745D2" w:rsidP="00C745D2">
            <w:pPr>
              <w:pStyle w:val="NoIndent"/>
              <w:spacing w:before="120"/>
              <w:ind w:left="34"/>
              <w:rPr>
                <w:rFonts w:ascii="Arial" w:hAnsi="Arial" w:cs="Arial"/>
                <w:b/>
                <w:color w:val="auto"/>
                <w:szCs w:val="22"/>
              </w:rPr>
            </w:pPr>
          </w:p>
          <w:p w14:paraId="06D5B091" w14:textId="77777777" w:rsidR="00C745D2" w:rsidRPr="00F74155" w:rsidRDefault="00C745D2" w:rsidP="00C745D2">
            <w:pPr>
              <w:pStyle w:val="NoIndent"/>
              <w:spacing w:before="120"/>
              <w:ind w:left="34"/>
              <w:rPr>
                <w:rFonts w:ascii="Arial" w:hAnsi="Arial" w:cs="Arial"/>
                <w:b/>
                <w:color w:val="auto"/>
                <w:szCs w:val="22"/>
              </w:rPr>
            </w:pPr>
          </w:p>
          <w:p w14:paraId="4EE36532" w14:textId="77777777" w:rsidR="00C745D2" w:rsidRPr="00F74155" w:rsidRDefault="00C745D2" w:rsidP="00C745D2">
            <w:pPr>
              <w:pStyle w:val="NoIndent"/>
              <w:spacing w:before="120"/>
              <w:rPr>
                <w:rFonts w:ascii="Arial" w:hAnsi="Arial" w:cs="Arial"/>
                <w:b/>
                <w:color w:val="auto"/>
                <w:lang w:val="sk-SK"/>
              </w:rPr>
            </w:pPr>
          </w:p>
        </w:tc>
        <w:tc>
          <w:tcPr>
            <w:tcW w:w="5750" w:type="dxa"/>
            <w:gridSpan w:val="2"/>
          </w:tcPr>
          <w:p w14:paraId="04AE03B0" w14:textId="77777777" w:rsidR="00C745D2" w:rsidRPr="00F74155" w:rsidRDefault="00C745D2" w:rsidP="00C745D2">
            <w:pPr>
              <w:pStyle w:val="NoIndent"/>
              <w:spacing w:before="120"/>
              <w:jc w:val="both"/>
              <w:rPr>
                <w:rFonts w:ascii="Arial" w:hAnsi="Arial" w:cs="Arial"/>
                <w:bCs/>
                <w:color w:val="auto"/>
                <w:szCs w:val="22"/>
                <w:lang w:val="sk-SK"/>
              </w:rPr>
            </w:pPr>
            <w:r w:rsidRPr="00F74155">
              <w:rPr>
                <w:rFonts w:ascii="Arial" w:hAnsi="Arial" w:cs="Arial"/>
                <w:bCs/>
                <w:color w:val="auto"/>
                <w:szCs w:val="22"/>
                <w:lang w:val="sk-SK"/>
              </w:rPr>
              <w:t>Za prvú vetu prvého odseku vložte:</w:t>
            </w:r>
          </w:p>
          <w:p w14:paraId="22D02638" w14:textId="77777777" w:rsidR="00C745D2" w:rsidRPr="00F74155" w:rsidRDefault="00C745D2" w:rsidP="00C745D2">
            <w:pPr>
              <w:pStyle w:val="NoIndent"/>
              <w:spacing w:before="120"/>
              <w:jc w:val="both"/>
              <w:rPr>
                <w:rFonts w:ascii="Arial" w:hAnsi="Arial" w:cs="Arial"/>
                <w:bCs/>
                <w:color w:val="auto"/>
                <w:szCs w:val="22"/>
                <w:lang w:val="sk-SK"/>
              </w:rPr>
            </w:pPr>
            <w:r w:rsidRPr="00F74155">
              <w:rPr>
                <w:rFonts w:cs="Arial"/>
                <w:color w:val="auto"/>
                <w:lang w:val="sk-SK"/>
              </w:rPr>
              <w:t>„</w:t>
            </w:r>
            <w:r w:rsidRPr="00F74155">
              <w:rPr>
                <w:rFonts w:ascii="Arial" w:hAnsi="Arial" w:cs="Arial"/>
                <w:bCs/>
                <w:color w:val="auto"/>
                <w:szCs w:val="22"/>
                <w:lang w:val="sk-SK"/>
              </w:rPr>
              <w:t>Zhotoviteľ je povinný v lehote 7 dní po nadobudnutí účinnosti Zmluvy predložiť Objednávateľovi certifikát o zavedení systému riadenia kvality v zmysle požiadaviek normy ISO 9001 vydaný Zhotoviteľovi nezávislou inštitúciou.</w:t>
            </w:r>
          </w:p>
          <w:p w14:paraId="2656FD6C" w14:textId="77777777" w:rsidR="00C745D2" w:rsidRPr="00F74155" w:rsidRDefault="00C745D2" w:rsidP="00C745D2">
            <w:pPr>
              <w:rPr>
                <w:lang w:val="sk-SK"/>
              </w:rPr>
            </w:pPr>
          </w:p>
          <w:p w14:paraId="7244F238" w14:textId="77777777" w:rsidR="00C745D2" w:rsidRPr="00F74155" w:rsidRDefault="00C745D2" w:rsidP="00C745D2">
            <w:pPr>
              <w:jc w:val="both"/>
              <w:rPr>
                <w:rFonts w:cs="Arial"/>
                <w:bCs/>
                <w:szCs w:val="22"/>
                <w:lang w:val="sk-SK"/>
              </w:rPr>
            </w:pPr>
            <w:r w:rsidRPr="00F74155">
              <w:rPr>
                <w:rFonts w:cs="Arial"/>
                <w:bCs/>
                <w:szCs w:val="22"/>
                <w:lang w:val="sk-SK"/>
              </w:rPr>
              <w:t xml:space="preserve"> V prípade, ak Zhotoviteľ nepredloží </w:t>
            </w:r>
            <w:r w:rsidRPr="00F74155">
              <w:rPr>
                <w:rFonts w:cs="Arial"/>
                <w:szCs w:val="24"/>
                <w:lang w:val="sk-SK"/>
              </w:rPr>
              <w:t>certifikát o zavedení systému riadenia kvality</w:t>
            </w:r>
            <w:r w:rsidRPr="00F74155">
              <w:rPr>
                <w:rFonts w:cs="Arial"/>
                <w:bCs/>
                <w:szCs w:val="22"/>
                <w:lang w:val="sk-SK"/>
              </w:rPr>
              <w:t xml:space="preserve"> v stanovenej lehote vzniká Objednávateľovi nárok na zaplatenie zmluvnej pokuty vo výške 30 000,- EUR (slovom: tridsať tisíc EUR). Zaplatenie zmluvnej pokuty nemá vplyv na splnenie povinnosti Zhotoviteľa v súlade s týmto podčlánkom. </w:t>
            </w:r>
          </w:p>
          <w:p w14:paraId="5A0D5450" w14:textId="77777777" w:rsidR="00C745D2" w:rsidRPr="00F74155" w:rsidRDefault="00C745D2" w:rsidP="00C745D2">
            <w:pPr>
              <w:jc w:val="both"/>
              <w:rPr>
                <w:rFonts w:cs="Arial"/>
                <w:bCs/>
                <w:szCs w:val="22"/>
                <w:lang w:val="sk-SK"/>
              </w:rPr>
            </w:pPr>
          </w:p>
          <w:p w14:paraId="4C687893" w14:textId="77777777" w:rsidR="00C745D2" w:rsidRPr="00F74155" w:rsidRDefault="00C745D2" w:rsidP="00C745D2">
            <w:pPr>
              <w:jc w:val="both"/>
              <w:rPr>
                <w:lang w:val="sk-SK"/>
              </w:rPr>
            </w:pPr>
            <w:r w:rsidRPr="00F74155">
              <w:rPr>
                <w:lang w:val="sk-SK"/>
              </w:rPr>
              <w:t xml:space="preserve">Zmluvná pokuta sa bude uhrádzať na základe penalizačnej faktúry vyhotovenej Objednávateľom a doporučene doručenej do sídla Zhotoviteľa. Lehota splatnosti tejto faktúry je 30 dní odo dňa jej doporučeného doručenia do sídla Zhotoviteľa.” </w:t>
            </w:r>
          </w:p>
          <w:p w14:paraId="5EE66E60" w14:textId="77777777" w:rsidR="00C745D2" w:rsidRPr="00F74155" w:rsidRDefault="00C745D2" w:rsidP="00C745D2">
            <w:pPr>
              <w:pStyle w:val="NoIndent"/>
              <w:spacing w:before="120"/>
              <w:jc w:val="both"/>
              <w:rPr>
                <w:rFonts w:ascii="Arial" w:hAnsi="Arial"/>
                <w:color w:val="auto"/>
                <w:lang w:val="sk-SK"/>
              </w:rPr>
            </w:pPr>
            <w:r w:rsidRPr="00F74155">
              <w:rPr>
                <w:rFonts w:ascii="Arial" w:hAnsi="Arial"/>
                <w:color w:val="auto"/>
                <w:lang w:val="sk-SK"/>
              </w:rPr>
              <w:t>Druhú vetu prvého odseku vymažte.</w:t>
            </w:r>
          </w:p>
          <w:p w14:paraId="492543F3" w14:textId="77777777" w:rsidR="00C745D2" w:rsidRPr="00F74155" w:rsidRDefault="00C745D2" w:rsidP="00C745D2">
            <w:pPr>
              <w:rPr>
                <w:lang w:val="sk-SK"/>
              </w:rPr>
            </w:pPr>
          </w:p>
        </w:tc>
      </w:tr>
      <w:tr w:rsidR="00951265" w:rsidRPr="00F74155" w14:paraId="22ABBD08" w14:textId="77777777" w:rsidTr="00F670F8">
        <w:trPr>
          <w:gridAfter w:val="1"/>
          <w:wAfter w:w="687" w:type="dxa"/>
        </w:trPr>
        <w:tc>
          <w:tcPr>
            <w:tcW w:w="1384" w:type="dxa"/>
            <w:gridSpan w:val="2"/>
          </w:tcPr>
          <w:p w14:paraId="37469C69"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 xml:space="preserve">Podčlánok </w:t>
            </w:r>
          </w:p>
          <w:p w14:paraId="2AEB3FD0" w14:textId="77777777" w:rsidR="00C745D2" w:rsidRPr="00F74155" w:rsidRDefault="00C745D2" w:rsidP="00C745D2">
            <w:pPr>
              <w:pStyle w:val="NoIndent"/>
              <w:spacing w:before="120"/>
              <w:jc w:val="both"/>
              <w:rPr>
                <w:rFonts w:ascii="Arial" w:hAnsi="Arial" w:cs="Arial"/>
                <w:b/>
                <w:color w:val="auto"/>
                <w:lang w:val="sk-SK"/>
              </w:rPr>
            </w:pPr>
            <w:r w:rsidRPr="00F74155">
              <w:rPr>
                <w:rFonts w:ascii="Arial" w:hAnsi="Arial" w:cs="Arial"/>
                <w:b/>
                <w:color w:val="auto"/>
                <w:lang w:val="sk-SK"/>
              </w:rPr>
              <w:t>4.10</w:t>
            </w:r>
          </w:p>
        </w:tc>
        <w:tc>
          <w:tcPr>
            <w:tcW w:w="2472" w:type="dxa"/>
          </w:tcPr>
          <w:p w14:paraId="1DFBD5F9" w14:textId="77777777" w:rsidR="00C745D2" w:rsidRPr="00F74155" w:rsidRDefault="00C745D2" w:rsidP="00C745D2">
            <w:pPr>
              <w:pStyle w:val="NoIndent"/>
              <w:spacing w:before="120"/>
              <w:ind w:left="34"/>
              <w:rPr>
                <w:rFonts w:ascii="Arial" w:hAnsi="Arial" w:cs="Arial"/>
                <w:b/>
                <w:color w:val="auto"/>
                <w:szCs w:val="22"/>
                <w:lang w:val="sk-SK"/>
              </w:rPr>
            </w:pPr>
            <w:r w:rsidRPr="00F74155">
              <w:rPr>
                <w:rFonts w:ascii="Arial" w:hAnsi="Arial" w:cs="Arial"/>
                <w:b/>
                <w:color w:val="auto"/>
                <w:szCs w:val="22"/>
                <w:lang w:val="sk-SK"/>
              </w:rPr>
              <w:t>Údaje o Stavenisku</w:t>
            </w:r>
          </w:p>
        </w:tc>
        <w:tc>
          <w:tcPr>
            <w:tcW w:w="5750" w:type="dxa"/>
            <w:gridSpan w:val="2"/>
          </w:tcPr>
          <w:p w14:paraId="614C68E7" w14:textId="77777777" w:rsidR="00C745D2" w:rsidRPr="00F74155" w:rsidRDefault="00C745D2" w:rsidP="00C745D2">
            <w:pPr>
              <w:pStyle w:val="NoIndent"/>
              <w:spacing w:before="120" w:after="100" w:afterAutospacing="1"/>
              <w:jc w:val="both"/>
              <w:rPr>
                <w:rFonts w:ascii="Arial" w:hAnsi="Arial" w:cs="Arial"/>
                <w:bCs/>
                <w:color w:val="auto"/>
                <w:lang w:val="sk-SK"/>
              </w:rPr>
            </w:pPr>
            <w:r w:rsidRPr="00F74155">
              <w:rPr>
                <w:rFonts w:ascii="Arial" w:hAnsi="Arial" w:cs="Arial"/>
                <w:bCs/>
                <w:color w:val="auto"/>
                <w:lang w:val="sk-SK"/>
              </w:rPr>
              <w:t>Na konci tohto podčlánku vložte:</w:t>
            </w:r>
          </w:p>
          <w:p w14:paraId="4B614FA4" w14:textId="77777777" w:rsidR="00C745D2" w:rsidRPr="00F74155" w:rsidRDefault="00C745D2" w:rsidP="00C745D2">
            <w:pPr>
              <w:jc w:val="both"/>
              <w:rPr>
                <w:rFonts w:cs="Arial"/>
                <w:bCs/>
                <w:szCs w:val="22"/>
                <w:lang w:val="sk-SK"/>
              </w:rPr>
            </w:pPr>
            <w:r w:rsidRPr="00F74155">
              <w:rPr>
                <w:rFonts w:cs="Arial"/>
                <w:lang w:val="sk-SK"/>
              </w:rPr>
              <w:t>„</w:t>
            </w:r>
            <w:r w:rsidRPr="00F74155">
              <w:rPr>
                <w:rFonts w:cs="Arial"/>
                <w:bCs/>
                <w:szCs w:val="22"/>
                <w:lang w:val="sk-SK"/>
              </w:rPr>
              <w:t>Má sa za to, že údaje o Stavenisku podľa tohto podčlánku sú akékoľvek údaje uvedené v Zmluve a ostatné verejne dostupné údaje.</w:t>
            </w:r>
          </w:p>
          <w:p w14:paraId="6F392BBB" w14:textId="77777777" w:rsidR="00C745D2" w:rsidRPr="00F74155" w:rsidRDefault="00C745D2" w:rsidP="00C745D2">
            <w:pPr>
              <w:jc w:val="both"/>
              <w:rPr>
                <w:rFonts w:cs="Arial"/>
                <w:bCs/>
                <w:szCs w:val="22"/>
                <w:lang w:val="sk-SK"/>
              </w:rPr>
            </w:pPr>
          </w:p>
          <w:p w14:paraId="7F4F8703" w14:textId="77777777" w:rsidR="00C745D2" w:rsidRPr="00F74155" w:rsidRDefault="00C745D2" w:rsidP="00C745D2">
            <w:pPr>
              <w:jc w:val="both"/>
              <w:rPr>
                <w:rFonts w:cs="Arial"/>
                <w:bCs/>
                <w:szCs w:val="22"/>
                <w:lang w:val="sk-SK"/>
              </w:rPr>
            </w:pPr>
            <w:r w:rsidRPr="00F74155">
              <w:rPr>
                <w:rFonts w:cs="Arial"/>
                <w:bCs/>
                <w:szCs w:val="22"/>
                <w:lang w:val="sk-SK"/>
              </w:rPr>
              <w:t>Zhotoviteľ je zodpovedný za zaobstaranie ďalších údajov a informácií o Stavenisku a ich interpretácií a taktiež je povinný zabezpečiť v rámci projektových prác doplňujúce prieskumy v rozsahu a podrobnostiach vylučujúcich v maximálnej možnej miere nepredvídateľné fyzické podmienky definované podčlánkom 4.12 (</w:t>
            </w:r>
            <w:r w:rsidRPr="00F74155">
              <w:rPr>
                <w:rFonts w:cs="Arial"/>
                <w:bCs/>
                <w:i/>
                <w:szCs w:val="22"/>
                <w:lang w:val="sk-SK"/>
              </w:rPr>
              <w:t>Nepredvídateľné fyzické podmienky</w:t>
            </w:r>
            <w:r w:rsidRPr="00F74155">
              <w:rPr>
                <w:rFonts w:cs="Arial"/>
                <w:bCs/>
                <w:szCs w:val="22"/>
                <w:lang w:val="sk-SK"/>
              </w:rPr>
              <w:t>).</w:t>
            </w:r>
          </w:p>
          <w:p w14:paraId="28FB7574" w14:textId="77777777" w:rsidR="00C745D2" w:rsidRPr="00F74155" w:rsidRDefault="00C745D2" w:rsidP="00C745D2">
            <w:pPr>
              <w:jc w:val="both"/>
              <w:rPr>
                <w:rFonts w:cs="Arial"/>
                <w:bCs/>
                <w:szCs w:val="22"/>
                <w:lang w:val="sk-SK"/>
              </w:rPr>
            </w:pPr>
          </w:p>
          <w:p w14:paraId="51D5A441" w14:textId="77777777" w:rsidR="00C745D2" w:rsidRPr="00F74155" w:rsidRDefault="00C745D2" w:rsidP="00C745D2">
            <w:pPr>
              <w:jc w:val="both"/>
              <w:rPr>
                <w:rFonts w:cs="Arial"/>
                <w:bCs/>
                <w:szCs w:val="22"/>
                <w:lang w:val="sk-SK"/>
              </w:rPr>
            </w:pPr>
            <w:r w:rsidRPr="00F74155">
              <w:rPr>
                <w:rFonts w:cs="Arial"/>
                <w:bCs/>
                <w:szCs w:val="22"/>
                <w:lang w:val="sk-SK"/>
              </w:rPr>
              <w:t>Ďalšie požiadavky a podrobnosti sú uvedené v Požiadavkách Objednávateľa a s nimi súvisiacich dokumentoch Zmluvy.“</w:t>
            </w:r>
          </w:p>
          <w:p w14:paraId="0C0B2589" w14:textId="77777777" w:rsidR="00C745D2" w:rsidRPr="00F74155" w:rsidRDefault="00C745D2" w:rsidP="00C745D2">
            <w:pPr>
              <w:jc w:val="both"/>
              <w:rPr>
                <w:rFonts w:cs="Arial"/>
                <w:bCs/>
                <w:lang w:val="sk-SK"/>
              </w:rPr>
            </w:pPr>
          </w:p>
        </w:tc>
      </w:tr>
      <w:tr w:rsidR="00951265" w:rsidRPr="00F74155" w14:paraId="6CD962C7" w14:textId="77777777" w:rsidTr="00F670F8">
        <w:trPr>
          <w:gridAfter w:val="1"/>
          <w:wAfter w:w="687" w:type="dxa"/>
        </w:trPr>
        <w:tc>
          <w:tcPr>
            <w:tcW w:w="1384" w:type="dxa"/>
            <w:gridSpan w:val="2"/>
          </w:tcPr>
          <w:p w14:paraId="317FA197"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 xml:space="preserve">Podčlánok </w:t>
            </w:r>
          </w:p>
          <w:p w14:paraId="0866F4DA"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4.13</w:t>
            </w:r>
          </w:p>
        </w:tc>
        <w:tc>
          <w:tcPr>
            <w:tcW w:w="2472" w:type="dxa"/>
          </w:tcPr>
          <w:p w14:paraId="70CBFE3F" w14:textId="77777777" w:rsidR="00C745D2" w:rsidRPr="00F74155" w:rsidRDefault="00C745D2" w:rsidP="00C745D2">
            <w:pPr>
              <w:pStyle w:val="NoIndent"/>
              <w:spacing w:before="120"/>
              <w:ind w:left="34"/>
              <w:rPr>
                <w:rFonts w:ascii="Arial" w:hAnsi="Arial" w:cs="Arial"/>
                <w:b/>
                <w:color w:val="auto"/>
                <w:szCs w:val="22"/>
                <w:lang w:val="sk-SK"/>
              </w:rPr>
            </w:pPr>
            <w:r w:rsidRPr="00F74155">
              <w:rPr>
                <w:rFonts w:ascii="Arial" w:hAnsi="Arial" w:cs="Arial"/>
                <w:b/>
                <w:color w:val="auto"/>
                <w:szCs w:val="22"/>
                <w:lang w:val="sk-SK"/>
              </w:rPr>
              <w:t>Prístupové práva a prostriedky Zhotoviteľa</w:t>
            </w:r>
          </w:p>
        </w:tc>
        <w:tc>
          <w:tcPr>
            <w:tcW w:w="5750" w:type="dxa"/>
            <w:gridSpan w:val="2"/>
          </w:tcPr>
          <w:p w14:paraId="5CE5B9C9" w14:textId="77777777" w:rsidR="00C745D2" w:rsidRPr="00F74155" w:rsidRDefault="00C745D2" w:rsidP="00C745D2">
            <w:pPr>
              <w:pStyle w:val="NoIndent"/>
              <w:spacing w:before="120"/>
              <w:jc w:val="both"/>
              <w:rPr>
                <w:rFonts w:ascii="Arial" w:hAnsi="Arial" w:cs="Arial"/>
                <w:bCs/>
                <w:color w:val="auto"/>
                <w:lang w:val="sk-SK"/>
              </w:rPr>
            </w:pPr>
            <w:r w:rsidRPr="00F74155">
              <w:rPr>
                <w:rFonts w:ascii="Arial" w:hAnsi="Arial" w:cs="Arial"/>
                <w:bCs/>
                <w:color w:val="auto"/>
                <w:lang w:val="sk-SK"/>
              </w:rPr>
              <w:t>Na konci tohto podčlánku vložte:</w:t>
            </w:r>
          </w:p>
          <w:p w14:paraId="74153A72" w14:textId="77777777" w:rsidR="00C745D2" w:rsidRPr="00F74155" w:rsidRDefault="00C745D2" w:rsidP="00C745D2">
            <w:pPr>
              <w:rPr>
                <w:lang w:val="sk-SK"/>
              </w:rPr>
            </w:pPr>
          </w:p>
          <w:p w14:paraId="6D700CDD" w14:textId="2A3B6BA0" w:rsidR="00C745D2" w:rsidRPr="00F74155" w:rsidRDefault="00C745D2" w:rsidP="00C745D2">
            <w:pPr>
              <w:jc w:val="both"/>
              <w:rPr>
                <w:lang w:val="sk-SK"/>
              </w:rPr>
            </w:pPr>
            <w:r w:rsidRPr="00F74155">
              <w:rPr>
                <w:rFonts w:cs="Arial"/>
                <w:lang w:val="sk-SK"/>
              </w:rPr>
              <w:lastRenderedPageBreak/>
              <w:t>„</w:t>
            </w:r>
            <w:r w:rsidRPr="00F74155">
              <w:rPr>
                <w:rFonts w:cs="Arial"/>
                <w:bCs/>
                <w:szCs w:val="22"/>
                <w:lang w:val="sk-SK"/>
              </w:rPr>
              <w:t>Zhotoviteľ je povinný dodržiavať všetky jeho a jemu známe dohody Objednávateľa s majiteľmi používaných pozemkov pri realizácii Diela a zároveň je povinný konať v súlade s týmto podčlánkom. Zhotoviteľovi budú, na požiadanie, poskytnuté kópie takýchto dohôd.</w:t>
            </w:r>
            <w:r w:rsidR="0017051F">
              <w:t xml:space="preserve"> </w:t>
            </w:r>
            <w:r w:rsidR="0017051F" w:rsidRPr="0017051F">
              <w:rPr>
                <w:rFonts w:cs="Arial"/>
                <w:bCs/>
                <w:szCs w:val="22"/>
                <w:lang w:val="sk-SK"/>
              </w:rPr>
              <w:t>Dohody Objednávateľa, ktoré neboli Zhotoviteľovi známe k Základnému dátumu, predstavujú Zmenu a musí sa posudzovať podľa článku 13 (Zmeny a úpravy)</w:t>
            </w:r>
            <w:r w:rsidR="008566D5">
              <w:rPr>
                <w:rFonts w:cs="Arial"/>
                <w:bCs/>
                <w:szCs w:val="22"/>
                <w:lang w:val="sk-SK"/>
              </w:rPr>
              <w:t>.</w:t>
            </w:r>
            <w:r w:rsidRPr="00F74155">
              <w:rPr>
                <w:rFonts w:cs="Arial"/>
                <w:bCs/>
                <w:szCs w:val="22"/>
                <w:lang w:val="sk-SK"/>
              </w:rPr>
              <w:t>“</w:t>
            </w:r>
          </w:p>
          <w:p w14:paraId="7EAA7863" w14:textId="77777777" w:rsidR="00C745D2" w:rsidRPr="00F74155" w:rsidRDefault="00C745D2" w:rsidP="00C745D2">
            <w:pPr>
              <w:jc w:val="both"/>
              <w:rPr>
                <w:rFonts w:cs="Arial"/>
                <w:lang w:val="sk-SK"/>
              </w:rPr>
            </w:pPr>
          </w:p>
        </w:tc>
      </w:tr>
      <w:tr w:rsidR="00951265" w:rsidRPr="00F74155" w14:paraId="4F1CCE55" w14:textId="77777777" w:rsidTr="00F670F8">
        <w:trPr>
          <w:gridAfter w:val="1"/>
          <w:wAfter w:w="687" w:type="dxa"/>
          <w:trHeight w:val="6580"/>
        </w:trPr>
        <w:tc>
          <w:tcPr>
            <w:tcW w:w="1384" w:type="dxa"/>
            <w:gridSpan w:val="2"/>
          </w:tcPr>
          <w:p w14:paraId="6AAF4D06" w14:textId="77777777" w:rsidR="00C745D2" w:rsidRPr="00F74155" w:rsidRDefault="00C745D2" w:rsidP="00C745D2">
            <w:pPr>
              <w:pStyle w:val="NoIndent"/>
              <w:jc w:val="both"/>
              <w:rPr>
                <w:rFonts w:ascii="Arial" w:hAnsi="Arial" w:cs="Arial"/>
                <w:b/>
                <w:color w:val="auto"/>
                <w:szCs w:val="22"/>
                <w:lang w:val="sk-SK"/>
              </w:rPr>
            </w:pPr>
            <w:r w:rsidRPr="00F74155">
              <w:rPr>
                <w:rFonts w:ascii="Arial" w:hAnsi="Arial" w:cs="Arial"/>
                <w:b/>
                <w:color w:val="auto"/>
                <w:szCs w:val="22"/>
                <w:lang w:val="sk-SK"/>
              </w:rPr>
              <w:lastRenderedPageBreak/>
              <w:t xml:space="preserve">Podčlánok </w:t>
            </w:r>
          </w:p>
          <w:p w14:paraId="622ACC33"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4.15</w:t>
            </w:r>
          </w:p>
        </w:tc>
        <w:tc>
          <w:tcPr>
            <w:tcW w:w="2472" w:type="dxa"/>
          </w:tcPr>
          <w:p w14:paraId="1EE8A562" w14:textId="77777777" w:rsidR="00C745D2" w:rsidRPr="00F74155" w:rsidRDefault="00C745D2" w:rsidP="00C745D2">
            <w:pPr>
              <w:pStyle w:val="NoIndent"/>
              <w:ind w:left="34"/>
              <w:rPr>
                <w:rFonts w:ascii="Arial" w:hAnsi="Arial" w:cs="Arial"/>
                <w:b/>
                <w:color w:val="auto"/>
                <w:szCs w:val="22"/>
                <w:lang w:val="sk-SK"/>
              </w:rPr>
            </w:pPr>
            <w:r w:rsidRPr="00F74155">
              <w:rPr>
                <w:rFonts w:ascii="Arial" w:hAnsi="Arial" w:cs="Arial"/>
                <w:b/>
                <w:color w:val="auto"/>
                <w:szCs w:val="22"/>
                <w:lang w:val="sk-SK"/>
              </w:rPr>
              <w:t>Prístupové cesty</w:t>
            </w:r>
          </w:p>
        </w:tc>
        <w:tc>
          <w:tcPr>
            <w:tcW w:w="5750" w:type="dxa"/>
            <w:gridSpan w:val="2"/>
          </w:tcPr>
          <w:p w14:paraId="5E1D66CF" w14:textId="77777777" w:rsidR="00C745D2" w:rsidRPr="00F74155" w:rsidRDefault="00C745D2" w:rsidP="00C745D2">
            <w:pPr>
              <w:pStyle w:val="NoIndent"/>
              <w:jc w:val="both"/>
              <w:rPr>
                <w:rFonts w:ascii="Arial" w:hAnsi="Arial" w:cs="Arial"/>
                <w:bCs/>
                <w:color w:val="auto"/>
                <w:lang w:val="sk-SK"/>
              </w:rPr>
            </w:pPr>
            <w:r w:rsidRPr="00F74155">
              <w:rPr>
                <w:rFonts w:ascii="Arial" w:hAnsi="Arial" w:cs="Arial"/>
                <w:bCs/>
                <w:color w:val="auto"/>
                <w:lang w:val="sk-SK"/>
              </w:rPr>
              <w:t>Za text prvého odseku „Toto úsilie zahŕňa správne používanie vhodných vozidiel a trás“ vložte nasledujúci text:</w:t>
            </w:r>
          </w:p>
          <w:p w14:paraId="28FDF49C" w14:textId="77777777" w:rsidR="00C745D2" w:rsidRPr="00F74155" w:rsidRDefault="00C745D2" w:rsidP="00C745D2">
            <w:pPr>
              <w:pStyle w:val="NoIndent"/>
              <w:spacing w:before="120"/>
              <w:jc w:val="both"/>
              <w:rPr>
                <w:rFonts w:ascii="Arial" w:hAnsi="Arial" w:cs="Arial"/>
                <w:bCs/>
                <w:color w:val="auto"/>
                <w:lang w:val="sk-SK"/>
              </w:rPr>
            </w:pPr>
            <w:r w:rsidRPr="00F74155">
              <w:rPr>
                <w:rFonts w:ascii="Arial" w:hAnsi="Arial" w:cs="Arial"/>
                <w:bCs/>
                <w:color w:val="auto"/>
                <w:lang w:val="sk-SK"/>
              </w:rPr>
              <w:t>„na základe dojednania stavebnej dopravy v spolupráci s dotknutými obcami.“</w:t>
            </w:r>
          </w:p>
          <w:p w14:paraId="319DBD3E" w14:textId="77777777" w:rsidR="00C745D2" w:rsidRPr="00F74155" w:rsidRDefault="00C745D2" w:rsidP="00C745D2">
            <w:pPr>
              <w:pStyle w:val="NoIndent"/>
              <w:spacing w:before="120"/>
              <w:jc w:val="both"/>
              <w:rPr>
                <w:rFonts w:ascii="Arial" w:hAnsi="Arial" w:cs="Arial"/>
                <w:bCs/>
                <w:color w:val="auto"/>
                <w:lang w:val="sk-SK"/>
              </w:rPr>
            </w:pPr>
            <w:r w:rsidRPr="00F74155">
              <w:rPr>
                <w:rFonts w:ascii="Arial" w:hAnsi="Arial" w:cs="Arial"/>
                <w:bCs/>
                <w:color w:val="auto"/>
                <w:lang w:val="sk-SK"/>
              </w:rPr>
              <w:t>Na konci tohto podčlánku vložte:</w:t>
            </w:r>
          </w:p>
          <w:p w14:paraId="0B71D2B0" w14:textId="77777777" w:rsidR="00C745D2" w:rsidRPr="00F74155" w:rsidRDefault="00C745D2" w:rsidP="00C745D2">
            <w:pPr>
              <w:pStyle w:val="NoIndent"/>
              <w:spacing w:before="120"/>
              <w:jc w:val="both"/>
              <w:rPr>
                <w:rFonts w:ascii="Arial" w:hAnsi="Arial" w:cs="Arial"/>
                <w:bCs/>
                <w:color w:val="auto"/>
                <w:lang w:val="sk-SK"/>
              </w:rPr>
            </w:pPr>
            <w:r w:rsidRPr="00F74155">
              <w:rPr>
                <w:rFonts w:ascii="Arial" w:hAnsi="Arial" w:cs="Arial"/>
                <w:bCs/>
                <w:color w:val="auto"/>
                <w:lang w:val="sk-SK"/>
              </w:rPr>
              <w:t>„Za zriadenie, udržiavanie a zrušenie akýchkoľvek prístupových ciest potrebných počas realizácie Diela je zodpovedný Zhotoviteľ.</w:t>
            </w:r>
          </w:p>
          <w:p w14:paraId="28AC5147" w14:textId="77777777" w:rsidR="00C745D2" w:rsidRPr="00F74155" w:rsidRDefault="00C745D2" w:rsidP="00C745D2">
            <w:pPr>
              <w:pStyle w:val="NoIndent"/>
              <w:spacing w:before="120"/>
              <w:jc w:val="both"/>
              <w:rPr>
                <w:rFonts w:ascii="Arial" w:hAnsi="Arial" w:cs="Arial"/>
                <w:bCs/>
                <w:color w:val="auto"/>
                <w:szCs w:val="24"/>
                <w:lang w:val="sk-SK"/>
              </w:rPr>
            </w:pPr>
            <w:r w:rsidRPr="00F74155">
              <w:rPr>
                <w:rFonts w:ascii="Arial" w:hAnsi="Arial" w:cs="Arial"/>
                <w:bCs/>
                <w:color w:val="auto"/>
                <w:szCs w:val="24"/>
                <w:lang w:val="sk-SK"/>
              </w:rPr>
              <w:t xml:space="preserve">Pred začatím prác je Zhotoviteľ povinný pripraviť a predložiť Stavebnotechnickému dozoru dokumentáciu skutočného stavu (pasport) ním používaných prístupových ciest a priľahlých nehnuteľností. </w:t>
            </w:r>
          </w:p>
          <w:p w14:paraId="75B6D221" w14:textId="77777777" w:rsidR="00C745D2" w:rsidRPr="00F74155" w:rsidRDefault="00C745D2" w:rsidP="00C745D2">
            <w:pPr>
              <w:pStyle w:val="NoIndent"/>
              <w:jc w:val="both"/>
              <w:rPr>
                <w:rFonts w:ascii="Arial" w:hAnsi="Arial" w:cs="Arial"/>
                <w:bCs/>
                <w:color w:val="auto"/>
                <w:szCs w:val="24"/>
                <w:lang w:val="sk-SK"/>
              </w:rPr>
            </w:pPr>
            <w:r w:rsidRPr="00F74155">
              <w:rPr>
                <w:rFonts w:ascii="Arial" w:hAnsi="Arial" w:cs="Arial"/>
                <w:bCs/>
                <w:color w:val="auto"/>
                <w:szCs w:val="24"/>
                <w:lang w:val="sk-SK"/>
              </w:rPr>
              <w:t>Po ukončení užívania týchto prístupových ciest Zhotoviteľom, Stavebnotechnický dozor  za účasti a súčinnosti  Zhotoviteľa a správcov/vlastníkov určí bez zbytočného odkladu prípadné poškodenie prístupových ciest a priľahlých nehnuteľností ako aj potrebný rozsah opráv na ich uvedenie do pôvodného stavu.</w:t>
            </w:r>
          </w:p>
          <w:p w14:paraId="01A824D1" w14:textId="77777777" w:rsidR="00C745D2" w:rsidRPr="00F74155" w:rsidRDefault="00C745D2" w:rsidP="00C745D2">
            <w:pPr>
              <w:rPr>
                <w:lang w:val="sk-SK"/>
              </w:rPr>
            </w:pPr>
          </w:p>
          <w:p w14:paraId="2A991DE6" w14:textId="77777777" w:rsidR="00C745D2" w:rsidRPr="00F74155" w:rsidRDefault="00C745D2" w:rsidP="00C745D2">
            <w:pPr>
              <w:jc w:val="both"/>
              <w:rPr>
                <w:lang w:val="sk-SK"/>
              </w:rPr>
            </w:pPr>
            <w:r w:rsidRPr="00F74155">
              <w:rPr>
                <w:rFonts w:cs="Arial"/>
                <w:bCs/>
                <w:szCs w:val="24"/>
                <w:lang w:val="sk-SK"/>
              </w:rPr>
              <w:t xml:space="preserve">Ďalšie doplňujúce podrobnosti sú uvedené v Požiadavkách Objednávateľa a v Dokumentácii poskytnutej Objednávateľom.“ </w:t>
            </w:r>
          </w:p>
        </w:tc>
      </w:tr>
      <w:tr w:rsidR="00951265" w:rsidRPr="00F74155" w14:paraId="494EF38C" w14:textId="77777777" w:rsidTr="00F670F8">
        <w:trPr>
          <w:gridAfter w:val="1"/>
          <w:wAfter w:w="687" w:type="dxa"/>
          <w:trHeight w:val="1304"/>
        </w:trPr>
        <w:tc>
          <w:tcPr>
            <w:tcW w:w="1384" w:type="dxa"/>
            <w:gridSpan w:val="2"/>
          </w:tcPr>
          <w:p w14:paraId="1F2466B0" w14:textId="77777777" w:rsidR="00C745D2" w:rsidRPr="00F74155" w:rsidRDefault="00C745D2" w:rsidP="00C745D2">
            <w:pPr>
              <w:pStyle w:val="NoIndent"/>
              <w:jc w:val="both"/>
              <w:rPr>
                <w:rFonts w:ascii="Arial" w:hAnsi="Arial" w:cs="Arial"/>
                <w:b/>
                <w:color w:val="auto"/>
                <w:szCs w:val="22"/>
                <w:lang w:val="sk-SK"/>
              </w:rPr>
            </w:pPr>
            <w:r w:rsidRPr="00F74155">
              <w:rPr>
                <w:rFonts w:ascii="Arial" w:hAnsi="Arial" w:cs="Arial"/>
                <w:b/>
                <w:color w:val="auto"/>
                <w:szCs w:val="22"/>
                <w:lang w:val="sk-SK"/>
              </w:rPr>
              <w:t>Podčlánok 4.18</w:t>
            </w:r>
          </w:p>
        </w:tc>
        <w:tc>
          <w:tcPr>
            <w:tcW w:w="2472" w:type="dxa"/>
          </w:tcPr>
          <w:p w14:paraId="52843AF7" w14:textId="77777777" w:rsidR="00C745D2" w:rsidRPr="00F74155" w:rsidRDefault="00C745D2" w:rsidP="00C745D2">
            <w:pPr>
              <w:pStyle w:val="NoIndent"/>
              <w:ind w:left="34"/>
              <w:rPr>
                <w:rFonts w:ascii="Arial" w:hAnsi="Arial" w:cs="Arial"/>
                <w:b/>
                <w:color w:val="auto"/>
                <w:szCs w:val="22"/>
                <w:lang w:val="sk-SK"/>
              </w:rPr>
            </w:pPr>
            <w:r w:rsidRPr="00F74155">
              <w:rPr>
                <w:rFonts w:ascii="Arial" w:hAnsi="Arial" w:cs="Arial"/>
                <w:b/>
                <w:color w:val="auto"/>
                <w:szCs w:val="22"/>
                <w:lang w:val="sk-SK"/>
              </w:rPr>
              <w:t>Ochrana životného prostredia</w:t>
            </w:r>
          </w:p>
        </w:tc>
        <w:tc>
          <w:tcPr>
            <w:tcW w:w="5750" w:type="dxa"/>
            <w:gridSpan w:val="2"/>
          </w:tcPr>
          <w:p w14:paraId="35D6E515" w14:textId="77777777" w:rsidR="00C745D2" w:rsidRPr="00F74155" w:rsidRDefault="00C745D2" w:rsidP="00C745D2">
            <w:pPr>
              <w:spacing w:line="240" w:lineRule="atLeast"/>
              <w:jc w:val="both"/>
              <w:rPr>
                <w:rFonts w:cs="Arial"/>
                <w:lang w:val="sk-SK"/>
              </w:rPr>
            </w:pPr>
            <w:r w:rsidRPr="00F74155">
              <w:rPr>
                <w:rFonts w:cs="Arial"/>
                <w:lang w:val="sk-SK"/>
              </w:rPr>
              <w:t>Na konci podčlánku vložte nasledovný text:</w:t>
            </w:r>
          </w:p>
          <w:p w14:paraId="101F17D2" w14:textId="77777777" w:rsidR="00C745D2" w:rsidRPr="00F74155" w:rsidRDefault="00C745D2" w:rsidP="00C745D2">
            <w:pPr>
              <w:spacing w:line="240" w:lineRule="atLeast"/>
              <w:jc w:val="both"/>
              <w:rPr>
                <w:rFonts w:cs="Arial"/>
                <w:lang w:val="sk-SK"/>
              </w:rPr>
            </w:pPr>
          </w:p>
          <w:p w14:paraId="13E187D1" w14:textId="77777777" w:rsidR="00C745D2" w:rsidRPr="00F74155" w:rsidRDefault="00C745D2" w:rsidP="00C745D2">
            <w:pPr>
              <w:spacing w:line="240" w:lineRule="atLeast"/>
              <w:jc w:val="both"/>
              <w:rPr>
                <w:rFonts w:cs="Arial"/>
                <w:lang w:val="sk-SK"/>
              </w:rPr>
            </w:pPr>
            <w:r w:rsidRPr="00F74155">
              <w:rPr>
                <w:rFonts w:cs="Arial"/>
                <w:lang w:val="sk-SK"/>
              </w:rPr>
              <w:t>“Objednávateľ má nárok na zaplatenie zmluvnej pokuty v nasledovných prípadoch porušenia povinností Zhotoviteľa:</w:t>
            </w:r>
          </w:p>
          <w:p w14:paraId="4E241D10" w14:textId="77777777" w:rsidR="00C745D2" w:rsidRPr="00F74155" w:rsidRDefault="00C745D2" w:rsidP="00C745D2">
            <w:pPr>
              <w:spacing w:line="240" w:lineRule="atLeast"/>
              <w:ind w:left="851"/>
              <w:jc w:val="both"/>
              <w:rPr>
                <w:rFonts w:cs="Arial"/>
                <w:lang w:val="sk-SK"/>
              </w:rPr>
            </w:pPr>
          </w:p>
          <w:p w14:paraId="5A7BDB3C" w14:textId="77777777" w:rsidR="00C745D2" w:rsidRPr="008E1A6D" w:rsidRDefault="00C745D2" w:rsidP="00C745D2">
            <w:pPr>
              <w:pStyle w:val="Odsekzoznamu"/>
              <w:numPr>
                <w:ilvl w:val="0"/>
                <w:numId w:val="32"/>
              </w:numPr>
              <w:spacing w:line="240" w:lineRule="atLeast"/>
              <w:ind w:left="680" w:hanging="680"/>
              <w:jc w:val="both"/>
              <w:rPr>
                <w:rFonts w:ascii="Arial" w:hAnsi="Arial" w:cs="Arial"/>
              </w:rPr>
            </w:pPr>
            <w:r w:rsidRPr="00F74155">
              <w:rPr>
                <w:rFonts w:ascii="Arial" w:hAnsi="Arial" w:cs="Arial"/>
              </w:rPr>
              <w:t xml:space="preserve">nedostatočné udržiavanie čistoty spevnených komunikácii v miestach, na ktoré vychádzajú vozidlá stavby zo Staveniska, a to za každé zistenie porušenie zdokumentované v Stavebnom </w:t>
            </w:r>
            <w:r w:rsidRPr="008E1A6D">
              <w:rPr>
                <w:rFonts w:ascii="Arial" w:hAnsi="Arial" w:cs="Arial"/>
              </w:rPr>
              <w:t xml:space="preserve">denníku vo výške 100,- EUR (slovom: sto EUR), </w:t>
            </w:r>
          </w:p>
          <w:p w14:paraId="5C966044" w14:textId="59FC845C" w:rsidR="00C745D2" w:rsidRPr="008E1A6D" w:rsidRDefault="00C745D2" w:rsidP="00C745D2">
            <w:pPr>
              <w:pStyle w:val="Odsekzoznamu"/>
              <w:numPr>
                <w:ilvl w:val="0"/>
                <w:numId w:val="32"/>
              </w:numPr>
              <w:ind w:left="680" w:hanging="680"/>
              <w:jc w:val="both"/>
              <w:rPr>
                <w:rFonts w:ascii="Arial" w:hAnsi="Arial" w:cs="Arial"/>
              </w:rPr>
            </w:pPr>
            <w:r w:rsidRPr="008E1A6D">
              <w:rPr>
                <w:rFonts w:ascii="Arial" w:hAnsi="Arial" w:cs="Arial"/>
              </w:rPr>
              <w:t xml:space="preserve">ovinnosť kropiť spevnené komunikácie, ktoré sú využívané vozidlami stavby na prevoz násypového/vyťaženého materiálu a nachádzajú sa do 200 m od obydlí, </w:t>
            </w:r>
            <w:r w:rsidR="00EB0AA2" w:rsidRPr="008E1A6D">
              <w:rPr>
                <w:rFonts w:ascii="Arial" w:hAnsi="Arial" w:cs="Arial"/>
              </w:rPr>
              <w:t>priebežne podľa potreby, tak aby nedochádzalo k zvýšenej prašnosti</w:t>
            </w:r>
            <w:r w:rsidRPr="008E1A6D">
              <w:rPr>
                <w:rFonts w:ascii="Arial" w:hAnsi="Arial" w:cs="Arial"/>
              </w:rPr>
              <w:t xml:space="preserve"> </w:t>
            </w:r>
            <w:r w:rsidR="00EB0AA2" w:rsidRPr="008E1A6D">
              <w:rPr>
                <w:rFonts w:ascii="Arial" w:hAnsi="Arial" w:cs="Arial"/>
              </w:rPr>
              <w:t>V prípade porušenia tejto povinnosti bude udelená pokuta za</w:t>
            </w:r>
            <w:r w:rsidRPr="008E1A6D">
              <w:rPr>
                <w:rFonts w:ascii="Arial" w:hAnsi="Arial" w:cs="Arial"/>
              </w:rPr>
              <w:t xml:space="preserve"> každé zistené porušenie vo výške 100,- </w:t>
            </w:r>
            <w:r w:rsidRPr="008E1A6D">
              <w:rPr>
                <w:rFonts w:ascii="Arial" w:hAnsi="Arial" w:cs="Arial"/>
              </w:rPr>
              <w:lastRenderedPageBreak/>
              <w:t>EUR (slovom: sto EUR). Uvedená povinnosť sa vzťahuje na dni, keď sa za predchádzajúcich 24h nevyskytli v danom území zrážky,</w:t>
            </w:r>
            <w:r w:rsidR="00920A3E" w:rsidRPr="008E1A6D">
              <w:rPr>
                <w:rFonts w:ascii="Arial" w:hAnsi="Arial" w:cs="Arial"/>
              </w:rPr>
              <w:t xml:space="preserve"> </w:t>
            </w:r>
          </w:p>
          <w:p w14:paraId="0FF7F7E2" w14:textId="449CB1FD" w:rsidR="00C745D2" w:rsidRPr="00F74155" w:rsidRDefault="00C745D2" w:rsidP="00C745D2">
            <w:pPr>
              <w:pStyle w:val="Odsekzoznamu"/>
              <w:numPr>
                <w:ilvl w:val="0"/>
                <w:numId w:val="32"/>
              </w:numPr>
              <w:ind w:left="680" w:hanging="680"/>
              <w:jc w:val="both"/>
              <w:rPr>
                <w:rFonts w:ascii="Arial" w:hAnsi="Arial" w:cs="Arial"/>
              </w:rPr>
            </w:pPr>
            <w:r w:rsidRPr="008E1A6D">
              <w:rPr>
                <w:rFonts w:ascii="Arial" w:hAnsi="Arial" w:cs="Arial"/>
              </w:rPr>
              <w:t>porušenie predpisov v oblasti ochrany</w:t>
            </w:r>
            <w:r w:rsidRPr="00F74155">
              <w:rPr>
                <w:rFonts w:ascii="Arial" w:hAnsi="Arial" w:cs="Arial"/>
              </w:rPr>
              <w:t xml:space="preserve"> životného prostredia zdokumentované v Stavebnom denníku, a to za každé porušenie vo výške 200,- EUR (slovom: dvesto EUR)</w:t>
            </w:r>
            <w:r w:rsidR="008566D5">
              <w:rPr>
                <w:rFonts w:ascii="Arial" w:hAnsi="Arial" w:cs="Arial"/>
              </w:rPr>
              <w:t>.</w:t>
            </w:r>
            <w:r w:rsidRPr="00F74155">
              <w:rPr>
                <w:rFonts w:ascii="Arial" w:hAnsi="Arial" w:cs="Arial"/>
              </w:rPr>
              <w:t xml:space="preserve"> </w:t>
            </w:r>
          </w:p>
          <w:p w14:paraId="36ED5126" w14:textId="77777777" w:rsidR="00C745D2" w:rsidRPr="00F74155" w:rsidRDefault="00C745D2" w:rsidP="00C745D2">
            <w:pPr>
              <w:jc w:val="both"/>
              <w:rPr>
                <w:lang w:val="sk-SK"/>
              </w:rPr>
            </w:pPr>
            <w:r w:rsidRPr="00F74155">
              <w:rPr>
                <w:rFonts w:cs="Arial"/>
                <w:bCs/>
                <w:szCs w:val="22"/>
                <w:lang w:val="sk-SK"/>
              </w:rPr>
              <w:t xml:space="preserve">Zaplatenie zmluvnej pokuty nemá vplyv na splnenie povinnosti Zhotoviteľa v súlade s týmto podčlánkom. </w:t>
            </w:r>
            <w:r w:rsidRPr="00F74155">
              <w:rPr>
                <w:rFonts w:cs="Arial"/>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tc>
      </w:tr>
      <w:tr w:rsidR="00951265" w:rsidRPr="00F74155" w14:paraId="121C668B" w14:textId="77777777" w:rsidTr="00F670F8">
        <w:trPr>
          <w:gridAfter w:val="1"/>
          <w:wAfter w:w="687" w:type="dxa"/>
        </w:trPr>
        <w:tc>
          <w:tcPr>
            <w:tcW w:w="1384" w:type="dxa"/>
            <w:gridSpan w:val="2"/>
          </w:tcPr>
          <w:p w14:paraId="74E22C68"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lastRenderedPageBreak/>
              <w:t xml:space="preserve">Podčlánok </w:t>
            </w:r>
          </w:p>
          <w:p w14:paraId="23CE76DD"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4.19</w:t>
            </w:r>
          </w:p>
        </w:tc>
        <w:tc>
          <w:tcPr>
            <w:tcW w:w="2472" w:type="dxa"/>
          </w:tcPr>
          <w:p w14:paraId="42B2B11C" w14:textId="77777777" w:rsidR="00C745D2" w:rsidRPr="00F74155" w:rsidRDefault="00C745D2" w:rsidP="00C745D2">
            <w:pPr>
              <w:pStyle w:val="NoIndent"/>
              <w:spacing w:before="120"/>
              <w:ind w:left="34"/>
              <w:rPr>
                <w:rFonts w:ascii="Arial" w:hAnsi="Arial" w:cs="Arial"/>
                <w:b/>
                <w:color w:val="auto"/>
                <w:szCs w:val="22"/>
                <w:lang w:val="sk-SK"/>
              </w:rPr>
            </w:pPr>
            <w:r w:rsidRPr="00F74155">
              <w:rPr>
                <w:rFonts w:ascii="Arial" w:hAnsi="Arial" w:cs="Arial"/>
                <w:b/>
                <w:color w:val="auto"/>
                <w:szCs w:val="22"/>
                <w:lang w:val="sk-SK"/>
              </w:rPr>
              <w:t>Elektrina, voda a plyn</w:t>
            </w:r>
          </w:p>
        </w:tc>
        <w:tc>
          <w:tcPr>
            <w:tcW w:w="5750" w:type="dxa"/>
            <w:gridSpan w:val="2"/>
          </w:tcPr>
          <w:p w14:paraId="5C415B2F" w14:textId="77777777" w:rsidR="00C745D2" w:rsidRPr="00F74155" w:rsidRDefault="00C745D2" w:rsidP="00C745D2">
            <w:pPr>
              <w:spacing w:before="120"/>
              <w:rPr>
                <w:rFonts w:cs="Arial"/>
                <w:lang w:val="sk-SK"/>
              </w:rPr>
            </w:pPr>
            <w:r w:rsidRPr="00F74155">
              <w:rPr>
                <w:rFonts w:cs="Arial"/>
                <w:lang w:val="sk-SK"/>
              </w:rPr>
              <w:t xml:space="preserve">Na konci tohto podčlánku vložte: </w:t>
            </w:r>
          </w:p>
          <w:p w14:paraId="5253F603" w14:textId="77777777" w:rsidR="00C745D2" w:rsidRPr="00F74155" w:rsidRDefault="00C745D2" w:rsidP="00C745D2">
            <w:pPr>
              <w:rPr>
                <w:rFonts w:cs="Arial"/>
                <w:lang w:val="sk-SK"/>
              </w:rPr>
            </w:pPr>
          </w:p>
          <w:p w14:paraId="7A11A60E" w14:textId="77777777" w:rsidR="00C745D2" w:rsidRPr="00F74155" w:rsidRDefault="00C745D2" w:rsidP="00D01A06">
            <w:pPr>
              <w:jc w:val="both"/>
              <w:rPr>
                <w:rFonts w:cs="Arial"/>
                <w:lang w:val="sk-SK"/>
              </w:rPr>
            </w:pPr>
            <w:r w:rsidRPr="00F74155">
              <w:rPr>
                <w:rFonts w:cs="Arial"/>
                <w:lang w:val="sk-SK"/>
              </w:rPr>
              <w:t>„V prípade, že sa v Zmluve uvádzajú lokality stavebných dvorov Zhotoviteľa a možnosti ich napojenia na inžinierske siete (zdroje energie) sú to iba doporučené napojenia. Objednávateľ nepreberá žiadnu zodpovednosť za ich konečné umiestnenie a napojenie na siete.“</w:t>
            </w:r>
          </w:p>
        </w:tc>
      </w:tr>
      <w:tr w:rsidR="00951265" w:rsidRPr="00F74155" w14:paraId="618815F6" w14:textId="77777777" w:rsidTr="00D01A06">
        <w:trPr>
          <w:gridAfter w:val="1"/>
          <w:wAfter w:w="687" w:type="dxa"/>
          <w:trHeight w:val="8773"/>
        </w:trPr>
        <w:tc>
          <w:tcPr>
            <w:tcW w:w="1384" w:type="dxa"/>
            <w:gridSpan w:val="2"/>
          </w:tcPr>
          <w:p w14:paraId="669694EC"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lastRenderedPageBreak/>
              <w:t xml:space="preserve">Podčlánok </w:t>
            </w:r>
          </w:p>
          <w:p w14:paraId="39DC04F1" w14:textId="77777777" w:rsidR="00C745D2" w:rsidRPr="00F74155" w:rsidRDefault="00C745D2" w:rsidP="00C745D2">
            <w:pPr>
              <w:pStyle w:val="NoIndent"/>
              <w:spacing w:before="120"/>
              <w:jc w:val="both"/>
              <w:rPr>
                <w:rFonts w:ascii="Arial" w:hAnsi="Arial" w:cs="Arial"/>
                <w:b/>
                <w:color w:val="auto"/>
                <w:lang w:val="sk-SK"/>
              </w:rPr>
            </w:pPr>
            <w:r w:rsidRPr="00F74155">
              <w:rPr>
                <w:rFonts w:ascii="Arial" w:hAnsi="Arial" w:cs="Arial"/>
                <w:b/>
                <w:color w:val="auto"/>
                <w:lang w:val="sk-SK"/>
              </w:rPr>
              <w:t>4.21</w:t>
            </w:r>
          </w:p>
        </w:tc>
        <w:tc>
          <w:tcPr>
            <w:tcW w:w="2472" w:type="dxa"/>
          </w:tcPr>
          <w:p w14:paraId="48B657E9" w14:textId="77777777" w:rsidR="00C745D2" w:rsidRPr="00F74155" w:rsidRDefault="00C745D2" w:rsidP="00C745D2">
            <w:pPr>
              <w:pStyle w:val="NoIndent"/>
              <w:spacing w:before="120"/>
              <w:rPr>
                <w:rFonts w:ascii="Arial" w:hAnsi="Arial" w:cs="Arial"/>
                <w:b/>
                <w:color w:val="auto"/>
                <w:lang w:val="sk-SK"/>
              </w:rPr>
            </w:pPr>
            <w:r w:rsidRPr="00F74155">
              <w:rPr>
                <w:rFonts w:ascii="Arial" w:hAnsi="Arial" w:cs="Arial"/>
                <w:b/>
                <w:color w:val="auto"/>
                <w:lang w:val="sk-SK"/>
              </w:rPr>
              <w:t>Správy o postupe prác</w:t>
            </w:r>
          </w:p>
        </w:tc>
        <w:tc>
          <w:tcPr>
            <w:tcW w:w="5750" w:type="dxa"/>
            <w:gridSpan w:val="2"/>
          </w:tcPr>
          <w:p w14:paraId="16574EA1" w14:textId="77777777" w:rsidR="00C745D2" w:rsidRPr="00F74155" w:rsidRDefault="00C745D2" w:rsidP="00C745D2">
            <w:pPr>
              <w:autoSpaceDE w:val="0"/>
              <w:autoSpaceDN w:val="0"/>
              <w:adjustRightInd w:val="0"/>
              <w:spacing w:before="120"/>
              <w:ind w:right="142"/>
              <w:jc w:val="both"/>
              <w:rPr>
                <w:rFonts w:cs="Arial"/>
                <w:b/>
                <w:bCs/>
                <w:lang w:val="sk-SK" w:eastAsia="sk-SK"/>
              </w:rPr>
            </w:pPr>
            <w:r w:rsidRPr="00F74155">
              <w:rPr>
                <w:rFonts w:cs="Arial"/>
                <w:bCs/>
                <w:lang w:val="sk-SK" w:eastAsia="sk-SK"/>
              </w:rPr>
              <w:t xml:space="preserve">Nahraďte prvú vetu prvého odseku nasledovným textom: </w:t>
            </w:r>
          </w:p>
          <w:p w14:paraId="2E7026D2" w14:textId="5DEB2AF8" w:rsidR="00C745D2" w:rsidRPr="00F74155" w:rsidRDefault="00C745D2" w:rsidP="00C745D2">
            <w:pPr>
              <w:pStyle w:val="NoIndent"/>
              <w:spacing w:before="120"/>
              <w:jc w:val="both"/>
              <w:rPr>
                <w:rFonts w:ascii="Arial" w:hAnsi="Arial" w:cs="Arial"/>
                <w:color w:val="auto"/>
                <w:lang w:val="sk-SK" w:eastAsia="sk-SK"/>
              </w:rPr>
            </w:pPr>
            <w:r w:rsidRPr="00F74155">
              <w:rPr>
                <w:rFonts w:cs="Arial"/>
                <w:color w:val="auto"/>
                <w:lang w:val="sk-SK"/>
              </w:rPr>
              <w:t>„</w:t>
            </w:r>
            <w:r w:rsidRPr="00F74155">
              <w:rPr>
                <w:rFonts w:ascii="Arial" w:hAnsi="Arial" w:cs="Arial"/>
                <w:color w:val="auto"/>
                <w:lang w:val="sk-SK" w:eastAsia="sk-SK"/>
              </w:rPr>
              <w:t>Zhotoviteľ je povinný každý mesiac pripraviť Správu o postupe prác, o plnení Harmonogramu prác a predložiť ju Stavebnotechnickému dozoru v dvoch kópiách v písomnej forme a v jednej kópii v elektronickej forme na CD/DVD nosiči a Objednávateľovi v štyroch kópiách v písomnej forme a v jednej kópii v elektronickej forme na CD/ DVD nosiči vo formáte*.doc alebo *.docx.“</w:t>
            </w:r>
          </w:p>
          <w:p w14:paraId="1F8DFFD6" w14:textId="77777777" w:rsidR="00C745D2" w:rsidRPr="00F74155" w:rsidRDefault="00C745D2" w:rsidP="00C745D2">
            <w:pPr>
              <w:pStyle w:val="NoIndent"/>
              <w:spacing w:before="120"/>
              <w:jc w:val="both"/>
              <w:rPr>
                <w:rFonts w:ascii="Arial" w:hAnsi="Arial" w:cs="Arial"/>
                <w:color w:val="auto"/>
                <w:szCs w:val="22"/>
                <w:lang w:val="sk-SK"/>
              </w:rPr>
            </w:pPr>
            <w:r w:rsidRPr="00F74155">
              <w:rPr>
                <w:rFonts w:ascii="Arial" w:hAnsi="Arial" w:cs="Arial"/>
                <w:color w:val="auto"/>
                <w:lang w:val="sk-SK" w:eastAsia="sk-SK"/>
              </w:rPr>
              <w:t>Nahraďte text o</w:t>
            </w:r>
            <w:r w:rsidRPr="00F74155">
              <w:rPr>
                <w:rFonts w:ascii="Arial" w:hAnsi="Arial" w:cs="Arial"/>
                <w:color w:val="auto"/>
                <w:szCs w:val="22"/>
                <w:lang w:val="sk-SK"/>
              </w:rPr>
              <w:t>dseku (a) tohto podčlánku nasledovným textom:</w:t>
            </w:r>
          </w:p>
          <w:p w14:paraId="259C7B67" w14:textId="313E534F" w:rsidR="00C745D2" w:rsidRPr="00F74155" w:rsidRDefault="008566D5" w:rsidP="00C745D2">
            <w:pPr>
              <w:pStyle w:val="NoIndent"/>
              <w:tabs>
                <w:tab w:val="left" w:pos="782"/>
              </w:tabs>
              <w:spacing w:before="120"/>
              <w:ind w:left="782" w:hanging="425"/>
              <w:jc w:val="both"/>
              <w:rPr>
                <w:rFonts w:cs="Arial"/>
                <w:color w:val="auto"/>
                <w:szCs w:val="22"/>
                <w:lang w:val="sk-SK"/>
              </w:rPr>
            </w:pPr>
            <w:r>
              <w:rPr>
                <w:rFonts w:ascii="Arial" w:hAnsi="Arial" w:cs="Arial"/>
                <w:color w:val="auto"/>
                <w:szCs w:val="22"/>
                <w:lang w:val="sk-SK"/>
              </w:rPr>
              <w:t>„</w:t>
            </w:r>
            <w:r w:rsidR="00C745D2" w:rsidRPr="00F74155">
              <w:rPr>
                <w:rFonts w:ascii="Arial" w:hAnsi="Arial" w:cs="Arial"/>
                <w:color w:val="auto"/>
                <w:szCs w:val="22"/>
                <w:lang w:val="sk-SK"/>
              </w:rPr>
              <w:t xml:space="preserve">a) </w:t>
            </w:r>
            <w:r w:rsidR="00C745D2" w:rsidRPr="00F74155">
              <w:rPr>
                <w:rFonts w:ascii="Arial" w:hAnsi="Arial" w:cs="Arial"/>
                <w:color w:val="auto"/>
                <w:szCs w:val="22"/>
                <w:lang w:val="sk-SK"/>
              </w:rPr>
              <w:tab/>
              <w:t>diagramy a podrobné popisy postupu prác, vrátane popisu projektových prác, Dokumentácie Zhotoviteľa, vydania, povolení/rozhodnutí, všetkých štádií lehôt   predkladania vzoriek na schválenie, lehôt na schválenie, obstarávania, výroby, dodávky na Stavenisko, výstavby, montáže, akýchkoľvek skúšok, uvedenia do prevádzky, preberacieho konania a Lehoty na oznámenie vád</w:t>
            </w:r>
            <w:r>
              <w:rPr>
                <w:rFonts w:ascii="Arial" w:hAnsi="Arial" w:cs="Arial"/>
                <w:color w:val="auto"/>
                <w:szCs w:val="22"/>
                <w:lang w:val="sk-SK"/>
              </w:rPr>
              <w:t>,“</w:t>
            </w:r>
            <w:r w:rsidR="00C745D2" w:rsidRPr="00F74155">
              <w:rPr>
                <w:rFonts w:ascii="Arial" w:hAnsi="Arial" w:cs="Arial"/>
                <w:color w:val="auto"/>
                <w:szCs w:val="22"/>
                <w:lang w:val="sk-SK"/>
              </w:rPr>
              <w:t xml:space="preserve"> </w:t>
            </w:r>
          </w:p>
          <w:p w14:paraId="7F36DCE8" w14:textId="77777777" w:rsidR="00C745D2" w:rsidRPr="00F74155" w:rsidRDefault="00C745D2" w:rsidP="00C745D2">
            <w:pPr>
              <w:pStyle w:val="NoIndent"/>
              <w:spacing w:before="120"/>
              <w:jc w:val="both"/>
              <w:rPr>
                <w:rFonts w:ascii="Arial" w:hAnsi="Arial" w:cs="Arial"/>
                <w:color w:val="auto"/>
                <w:lang w:val="sk-SK" w:eastAsia="sk-SK"/>
              </w:rPr>
            </w:pPr>
            <w:r w:rsidRPr="00F74155">
              <w:rPr>
                <w:rFonts w:ascii="Arial" w:hAnsi="Arial" w:cs="Arial"/>
                <w:color w:val="auto"/>
                <w:lang w:val="sk-SK" w:eastAsia="sk-SK"/>
              </w:rPr>
              <w:t>Za bod (h) vložte:</w:t>
            </w:r>
          </w:p>
          <w:p w14:paraId="76C59CD9" w14:textId="3F0ECCE6" w:rsidR="00C745D2" w:rsidRPr="00F74155" w:rsidRDefault="008566D5" w:rsidP="00C745D2">
            <w:pPr>
              <w:pStyle w:val="NoIndent"/>
              <w:tabs>
                <w:tab w:val="left" w:pos="782"/>
              </w:tabs>
              <w:spacing w:before="120"/>
              <w:ind w:left="782" w:hanging="425"/>
              <w:jc w:val="both"/>
              <w:rPr>
                <w:rFonts w:ascii="Arial" w:hAnsi="Arial" w:cs="Arial"/>
                <w:color w:val="auto"/>
                <w:szCs w:val="22"/>
                <w:lang w:val="sk-SK"/>
              </w:rPr>
            </w:pPr>
            <w:r>
              <w:rPr>
                <w:rFonts w:ascii="Arial" w:hAnsi="Arial" w:cs="Arial"/>
                <w:color w:val="auto"/>
                <w:szCs w:val="22"/>
                <w:lang w:val="sk-SK"/>
              </w:rPr>
              <w:t>„</w:t>
            </w:r>
            <w:r w:rsidR="00C745D2" w:rsidRPr="00F74155">
              <w:rPr>
                <w:rFonts w:ascii="Arial" w:hAnsi="Arial" w:cs="Arial"/>
                <w:color w:val="auto"/>
                <w:szCs w:val="22"/>
                <w:lang w:val="sk-SK"/>
              </w:rPr>
              <w:t>(i)</w:t>
            </w:r>
            <w:r w:rsidR="00C745D2" w:rsidRPr="00F74155">
              <w:rPr>
                <w:rFonts w:ascii="Arial" w:hAnsi="Arial" w:cs="Arial"/>
                <w:color w:val="auto"/>
                <w:szCs w:val="22"/>
                <w:lang w:val="sk-SK"/>
              </w:rPr>
              <w:tab/>
              <w:t>výsledky geodetického zamerania všetkých podzemných vedení, vrátane všetkých ich súčastí</w:t>
            </w:r>
            <w:r>
              <w:rPr>
                <w:rFonts w:ascii="Arial" w:hAnsi="Arial" w:cs="Arial"/>
                <w:color w:val="auto"/>
                <w:szCs w:val="22"/>
                <w:lang w:val="sk-SK"/>
              </w:rPr>
              <w:t>,</w:t>
            </w:r>
          </w:p>
          <w:p w14:paraId="161F38AE" w14:textId="77777777" w:rsidR="00C745D2" w:rsidRPr="00F74155" w:rsidRDefault="00C745D2" w:rsidP="00C745D2">
            <w:pPr>
              <w:tabs>
                <w:tab w:val="left" w:pos="782"/>
              </w:tabs>
              <w:ind w:left="782" w:hanging="425"/>
              <w:rPr>
                <w:rFonts w:cs="Arial"/>
                <w:szCs w:val="22"/>
                <w:lang w:val="sk-SK"/>
              </w:rPr>
            </w:pPr>
            <w:r w:rsidRPr="00F74155">
              <w:rPr>
                <w:rFonts w:cs="Arial"/>
                <w:szCs w:val="22"/>
                <w:lang w:val="sk-SK"/>
              </w:rPr>
              <w:t>(j)</w:t>
            </w:r>
            <w:r w:rsidRPr="00F74155">
              <w:rPr>
                <w:rFonts w:cs="Arial"/>
                <w:szCs w:val="22"/>
                <w:lang w:val="sk-SK"/>
              </w:rPr>
              <w:tab/>
              <w:t xml:space="preserve">environmentálne správy, </w:t>
            </w:r>
          </w:p>
          <w:p w14:paraId="46CE2AD3" w14:textId="78F23DAA" w:rsidR="00C745D2" w:rsidRPr="00F74155" w:rsidRDefault="00C745D2" w:rsidP="00C745D2">
            <w:pPr>
              <w:tabs>
                <w:tab w:val="left" w:pos="782"/>
              </w:tabs>
              <w:ind w:left="782" w:hanging="425"/>
              <w:rPr>
                <w:rFonts w:cs="Arial"/>
                <w:szCs w:val="22"/>
              </w:rPr>
            </w:pPr>
            <w:r w:rsidRPr="00F74155">
              <w:rPr>
                <w:rFonts w:cs="Arial"/>
                <w:szCs w:val="22"/>
              </w:rPr>
              <w:t>(k)</w:t>
            </w:r>
            <w:r w:rsidRPr="00F74155">
              <w:rPr>
                <w:rFonts w:cs="Arial"/>
                <w:szCs w:val="22"/>
              </w:rPr>
              <w:tab/>
            </w:r>
            <w:r w:rsidRPr="00F74155">
              <w:rPr>
                <w:lang w:val="sk-SK"/>
              </w:rPr>
              <w:t>správy monitoringu.</w:t>
            </w:r>
          </w:p>
          <w:p w14:paraId="6E4DC2A8" w14:textId="77777777" w:rsidR="00C745D2" w:rsidRPr="00F74155" w:rsidRDefault="00C745D2" w:rsidP="00C745D2">
            <w:pPr>
              <w:tabs>
                <w:tab w:val="left" w:pos="782"/>
              </w:tabs>
              <w:ind w:left="782" w:hanging="425"/>
              <w:rPr>
                <w:rFonts w:cs="Arial"/>
                <w:szCs w:val="22"/>
                <w:lang w:val="sk-SK"/>
              </w:rPr>
            </w:pPr>
          </w:p>
          <w:p w14:paraId="38319759" w14:textId="77777777" w:rsidR="00C745D2" w:rsidRPr="00F74155" w:rsidRDefault="00C745D2" w:rsidP="00C745D2">
            <w:pPr>
              <w:tabs>
                <w:tab w:val="left" w:pos="782"/>
              </w:tabs>
              <w:jc w:val="both"/>
              <w:rPr>
                <w:rFonts w:cs="Arial"/>
                <w:szCs w:val="22"/>
                <w:lang w:val="sk-SK"/>
              </w:rPr>
            </w:pPr>
            <w:r w:rsidRPr="00F74155">
              <w:rPr>
                <w:rFonts w:cs="Arial"/>
                <w:bCs/>
                <w:szCs w:val="24"/>
                <w:lang w:val="sk-SK"/>
              </w:rPr>
              <w:t xml:space="preserve">Ďalšie doplňujúce podrobnosti sú uvedené v Požiadavkách Objednávateľa a v Dokumentácii poskytnutej Objednávateľom.“ </w:t>
            </w:r>
          </w:p>
        </w:tc>
      </w:tr>
      <w:tr w:rsidR="00951265" w:rsidRPr="00F74155" w14:paraId="67B4ED9E" w14:textId="77777777" w:rsidTr="00F670F8">
        <w:trPr>
          <w:gridAfter w:val="1"/>
          <w:wAfter w:w="687" w:type="dxa"/>
          <w:trHeight w:val="1729"/>
        </w:trPr>
        <w:tc>
          <w:tcPr>
            <w:tcW w:w="1384" w:type="dxa"/>
            <w:gridSpan w:val="2"/>
          </w:tcPr>
          <w:p w14:paraId="3CBF5609"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 xml:space="preserve">Podčlánok </w:t>
            </w:r>
          </w:p>
          <w:p w14:paraId="13545EAE" w14:textId="77777777" w:rsidR="00C745D2" w:rsidRPr="00F74155" w:rsidRDefault="00C745D2" w:rsidP="00C745D2">
            <w:pPr>
              <w:pStyle w:val="NoIndent"/>
              <w:jc w:val="both"/>
              <w:rPr>
                <w:rFonts w:ascii="Arial" w:hAnsi="Arial" w:cs="Arial"/>
                <w:b/>
                <w:color w:val="auto"/>
                <w:lang w:val="sk-SK"/>
              </w:rPr>
            </w:pPr>
            <w:r w:rsidRPr="00F74155">
              <w:rPr>
                <w:rFonts w:ascii="Arial" w:hAnsi="Arial" w:cs="Arial"/>
                <w:b/>
                <w:color w:val="auto"/>
                <w:lang w:val="sk-SK"/>
              </w:rPr>
              <w:t>4.23</w:t>
            </w:r>
          </w:p>
        </w:tc>
        <w:tc>
          <w:tcPr>
            <w:tcW w:w="2472" w:type="dxa"/>
          </w:tcPr>
          <w:p w14:paraId="26C0F0A9" w14:textId="77777777" w:rsidR="00C745D2" w:rsidRPr="00F74155" w:rsidRDefault="00C745D2" w:rsidP="00C745D2">
            <w:pPr>
              <w:pStyle w:val="NoIndent"/>
              <w:spacing w:before="120"/>
              <w:rPr>
                <w:rFonts w:ascii="Arial" w:hAnsi="Arial" w:cs="Arial"/>
                <w:b/>
                <w:color w:val="auto"/>
                <w:lang w:val="sk-SK"/>
              </w:rPr>
            </w:pPr>
            <w:r w:rsidRPr="00F74155">
              <w:rPr>
                <w:rFonts w:ascii="Arial" w:hAnsi="Arial" w:cs="Arial"/>
                <w:b/>
                <w:color w:val="auto"/>
                <w:lang w:val="sk-SK"/>
              </w:rPr>
              <w:t>Činnosť Zhotoviteľa na Stavenisku</w:t>
            </w:r>
          </w:p>
        </w:tc>
        <w:tc>
          <w:tcPr>
            <w:tcW w:w="5750" w:type="dxa"/>
            <w:gridSpan w:val="2"/>
          </w:tcPr>
          <w:p w14:paraId="52DD46C1" w14:textId="77777777" w:rsidR="00C745D2" w:rsidRPr="00F74155" w:rsidRDefault="00C745D2" w:rsidP="00C745D2">
            <w:pPr>
              <w:pStyle w:val="NoIndent"/>
              <w:spacing w:before="120"/>
              <w:jc w:val="both"/>
              <w:rPr>
                <w:rFonts w:ascii="Arial" w:hAnsi="Arial" w:cs="Arial"/>
                <w:color w:val="auto"/>
                <w:szCs w:val="22"/>
                <w:lang w:val="sk-SK"/>
              </w:rPr>
            </w:pPr>
            <w:r w:rsidRPr="00F74155">
              <w:rPr>
                <w:rFonts w:ascii="Arial" w:hAnsi="Arial" w:cs="Arial"/>
                <w:color w:val="auto"/>
                <w:szCs w:val="22"/>
                <w:lang w:val="sk-SK"/>
              </w:rPr>
              <w:t>Na konci tohto podčlánku vložte:</w:t>
            </w:r>
          </w:p>
          <w:p w14:paraId="0DF03F45" w14:textId="77777777" w:rsidR="00C745D2" w:rsidRPr="00F74155" w:rsidRDefault="00C745D2" w:rsidP="00C745D2">
            <w:pPr>
              <w:rPr>
                <w:lang w:val="sk-SK"/>
              </w:rPr>
            </w:pPr>
          </w:p>
          <w:p w14:paraId="54B7F5C9" w14:textId="77777777" w:rsidR="00C745D2" w:rsidRPr="00F74155" w:rsidRDefault="00C745D2" w:rsidP="00C745D2">
            <w:pPr>
              <w:pStyle w:val="NoIndent"/>
              <w:spacing w:before="120"/>
              <w:jc w:val="both"/>
              <w:rPr>
                <w:rFonts w:ascii="Arial" w:hAnsi="Arial" w:cs="Arial"/>
                <w:color w:val="auto"/>
                <w:szCs w:val="22"/>
                <w:lang w:val="sk-SK"/>
              </w:rPr>
            </w:pPr>
            <w:r w:rsidRPr="00F74155">
              <w:rPr>
                <w:rFonts w:ascii="Arial" w:hAnsi="Arial" w:cs="Arial"/>
                <w:color w:val="auto"/>
                <w:szCs w:val="22"/>
                <w:lang w:val="sk-SK"/>
              </w:rPr>
              <w:t>„Žiadne dôležité činnosti, najmä narušenie alebo uzatvorenie existujúcich ciest, práce v blízkosti systémov zásobovania vodou alebo iných verejných inžinierskych sietí, vytváranie dočasných skládok/depónií a pod. nie je Zhotoviteľ oprávnený vykonávať bez písomného súhlasu Stavebnotechnického dozoru. Zhotoviteľ je povinný písomne požiadať o takéto povolenie Stavebnotechnický dozor minimálne 7 dní pred navrhovaným začiatkom prác. Spolu so žiadosťou predloží všetky podrobnosti o prácach, detailný harmonogram prác a hlavné Zariadenia Zhotoviteľa, ktoré budú do prác zapojené a zároveň pripojí kópie všetkých potrebných povolení získaných v súlade s podčlánkom 1.13 (</w:t>
            </w:r>
            <w:r w:rsidRPr="00F74155">
              <w:rPr>
                <w:rFonts w:ascii="Arial" w:hAnsi="Arial" w:cs="Arial"/>
                <w:i/>
                <w:color w:val="auto"/>
                <w:szCs w:val="22"/>
                <w:lang w:val="sk-SK"/>
              </w:rPr>
              <w:t>Súlad s Právnymi predpismi)</w:t>
            </w:r>
            <w:r w:rsidRPr="00F74155">
              <w:rPr>
                <w:rFonts w:ascii="Arial" w:hAnsi="Arial" w:cs="Arial"/>
                <w:color w:val="auto"/>
                <w:szCs w:val="22"/>
                <w:lang w:val="sk-SK"/>
              </w:rPr>
              <w:t>.</w:t>
            </w:r>
          </w:p>
          <w:p w14:paraId="305CF0F2" w14:textId="77777777" w:rsidR="00C745D2" w:rsidRPr="00F74155" w:rsidRDefault="00C745D2" w:rsidP="00C745D2">
            <w:pPr>
              <w:jc w:val="both"/>
              <w:rPr>
                <w:rFonts w:cs="Arial"/>
                <w:lang w:val="sk-SK"/>
              </w:rPr>
            </w:pPr>
          </w:p>
          <w:p w14:paraId="78942DFB" w14:textId="77777777" w:rsidR="00C745D2" w:rsidRPr="00F74155" w:rsidRDefault="00C745D2" w:rsidP="00C745D2">
            <w:pPr>
              <w:jc w:val="both"/>
              <w:rPr>
                <w:rFonts w:cs="Arial"/>
                <w:lang w:val="sk-SK"/>
              </w:rPr>
            </w:pPr>
            <w:r w:rsidRPr="00F74155">
              <w:rPr>
                <w:rFonts w:cs="Arial"/>
                <w:lang w:val="sk-SK"/>
              </w:rPr>
              <w:t xml:space="preserve">Zhotoviteľ nie je oprávnený použiť žiadnu časť Staveniska pre iný účel ako ten, ktorý súvisí </w:t>
            </w:r>
            <w:r w:rsidRPr="00F74155">
              <w:rPr>
                <w:rFonts w:cs="Arial"/>
                <w:lang w:val="sk-SK"/>
              </w:rPr>
              <w:lastRenderedPageBreak/>
              <w:t>s vyhotovením Diela bez súhlasu Stavebnotechnického dozoru.“</w:t>
            </w:r>
          </w:p>
        </w:tc>
      </w:tr>
      <w:tr w:rsidR="00951265" w:rsidRPr="00F74155" w14:paraId="18C43DC0" w14:textId="77777777" w:rsidTr="00F670F8">
        <w:trPr>
          <w:gridAfter w:val="1"/>
          <w:wAfter w:w="687" w:type="dxa"/>
          <w:trHeight w:val="5556"/>
        </w:trPr>
        <w:tc>
          <w:tcPr>
            <w:tcW w:w="1384" w:type="dxa"/>
            <w:gridSpan w:val="2"/>
          </w:tcPr>
          <w:p w14:paraId="230CB4EB" w14:textId="77777777" w:rsidR="00C745D2" w:rsidRPr="00F74155" w:rsidRDefault="00C745D2" w:rsidP="00C745D2">
            <w:pPr>
              <w:pStyle w:val="noindent0"/>
              <w:spacing w:before="100" w:beforeAutospacing="1"/>
              <w:rPr>
                <w:rFonts w:ascii="Arial" w:hAnsi="Arial" w:cs="Arial"/>
                <w:b/>
                <w:bCs/>
                <w:color w:val="auto"/>
              </w:rPr>
            </w:pPr>
            <w:r w:rsidRPr="00F74155">
              <w:rPr>
                <w:rFonts w:ascii="Arial" w:hAnsi="Arial" w:cs="Arial"/>
                <w:b/>
                <w:bCs/>
                <w:color w:val="auto"/>
              </w:rPr>
              <w:lastRenderedPageBreak/>
              <w:t xml:space="preserve">Podčlánok </w:t>
            </w:r>
          </w:p>
          <w:p w14:paraId="39857224" w14:textId="77777777" w:rsidR="00C745D2" w:rsidRPr="00F74155" w:rsidRDefault="00C745D2" w:rsidP="00C745D2">
            <w:pPr>
              <w:pStyle w:val="noindent0"/>
              <w:rPr>
                <w:rFonts w:ascii="Arial" w:hAnsi="Arial" w:cs="Arial"/>
                <w:color w:val="auto"/>
              </w:rPr>
            </w:pPr>
            <w:r w:rsidRPr="00F74155">
              <w:rPr>
                <w:rFonts w:ascii="Arial" w:hAnsi="Arial" w:cs="Arial"/>
                <w:b/>
                <w:bCs/>
                <w:color w:val="auto"/>
              </w:rPr>
              <w:t>4.24</w:t>
            </w:r>
          </w:p>
        </w:tc>
        <w:tc>
          <w:tcPr>
            <w:tcW w:w="2472" w:type="dxa"/>
          </w:tcPr>
          <w:p w14:paraId="4F788F97" w14:textId="77777777" w:rsidR="00C745D2" w:rsidRPr="00F74155" w:rsidRDefault="00C745D2" w:rsidP="00C745D2">
            <w:pPr>
              <w:pStyle w:val="Styl1"/>
              <w:tabs>
                <w:tab w:val="clear" w:pos="540"/>
              </w:tabs>
              <w:spacing w:before="100" w:beforeAutospacing="1"/>
              <w:rPr>
                <w:bCs/>
                <w:caps w:val="0"/>
                <w:szCs w:val="20"/>
              </w:rPr>
            </w:pPr>
            <w:r w:rsidRPr="00F74155">
              <w:rPr>
                <w:bCs/>
                <w:caps w:val="0"/>
                <w:szCs w:val="20"/>
              </w:rPr>
              <w:t>Nálezy na Stavenisku</w:t>
            </w:r>
          </w:p>
        </w:tc>
        <w:tc>
          <w:tcPr>
            <w:tcW w:w="5750" w:type="dxa"/>
            <w:gridSpan w:val="2"/>
          </w:tcPr>
          <w:p w14:paraId="5F297CC1" w14:textId="77777777" w:rsidR="00C745D2" w:rsidRPr="00F74155" w:rsidRDefault="00C745D2" w:rsidP="00C745D2">
            <w:pPr>
              <w:pStyle w:val="NoIndent"/>
              <w:jc w:val="both"/>
              <w:rPr>
                <w:rFonts w:ascii="Arial" w:hAnsi="Arial" w:cs="Arial"/>
                <w:color w:val="auto"/>
                <w:szCs w:val="22"/>
                <w:lang w:val="sk-SK"/>
              </w:rPr>
            </w:pPr>
            <w:r w:rsidRPr="00F74155">
              <w:rPr>
                <w:rFonts w:ascii="Arial" w:hAnsi="Arial" w:cs="Arial"/>
                <w:color w:val="auto"/>
                <w:szCs w:val="22"/>
                <w:lang w:val="sk-SK"/>
              </w:rPr>
              <w:t>Na konci tohto podčlánku vložte:</w:t>
            </w:r>
          </w:p>
          <w:p w14:paraId="55A3DD57" w14:textId="77777777" w:rsidR="00C745D2" w:rsidRPr="00F74155" w:rsidRDefault="00C745D2" w:rsidP="00C745D2">
            <w:pPr>
              <w:spacing w:before="240"/>
              <w:ind w:right="141"/>
              <w:jc w:val="both"/>
              <w:rPr>
                <w:rFonts w:cs="Arial"/>
                <w:lang w:val="sk-SK"/>
              </w:rPr>
            </w:pPr>
            <w:r w:rsidRPr="00F74155">
              <w:rPr>
                <w:rFonts w:cs="Arial"/>
                <w:lang w:val="sk-SK"/>
              </w:rPr>
              <w:t>„Pri objavení pre</w:t>
            </w:r>
            <w:r w:rsidR="00EF0DFA" w:rsidRPr="00F74155">
              <w:rPr>
                <w:rFonts w:cs="Arial"/>
                <w:lang w:val="sk-SK"/>
              </w:rPr>
              <w:t>dmetov podliehajúcich zákonu č. </w:t>
            </w:r>
            <w:r w:rsidRPr="00F74155">
              <w:rPr>
                <w:rFonts w:cs="Arial"/>
                <w:lang w:val="sk-SK"/>
              </w:rPr>
              <w:t xml:space="preserve">49/2002 Z. z. o ochrane pamiatkového fondu v znení neskorších predpisov je Zhotoviteľ povinný uzavrieť zmluvu s  právnickou alebo fyzickou osobou, ktorá má príslušné oprávnenie vydané Ministerstvom kultúry SR na vykonanie záchranného archeologického výskumu. Oprávnená inštitúcia rozhodne o potrebe a rozsahu archeologického dozoru a archeologického výskumu na Stavenisku. </w:t>
            </w:r>
          </w:p>
          <w:p w14:paraId="0A6F3BA9" w14:textId="77777777" w:rsidR="00C745D2" w:rsidRPr="00F74155" w:rsidRDefault="00C745D2" w:rsidP="00C745D2">
            <w:pPr>
              <w:ind w:right="141"/>
              <w:jc w:val="both"/>
              <w:rPr>
                <w:rFonts w:cs="Arial"/>
                <w:lang w:val="sk-SK"/>
              </w:rPr>
            </w:pPr>
          </w:p>
          <w:p w14:paraId="685068D5" w14:textId="77777777" w:rsidR="00C745D2" w:rsidRPr="00F74155" w:rsidRDefault="00C745D2" w:rsidP="00C745D2">
            <w:pPr>
              <w:spacing w:after="240"/>
              <w:ind w:right="141"/>
              <w:jc w:val="both"/>
              <w:rPr>
                <w:rFonts w:cs="Arial"/>
                <w:lang w:val="sk-SK"/>
              </w:rPr>
            </w:pPr>
            <w:r w:rsidRPr="00F74155">
              <w:rPr>
                <w:rFonts w:cs="Arial"/>
                <w:lang w:val="sk-SK"/>
              </w:rPr>
              <w:t>Zhotoviteľ je povinný, pod dohľadom archeologického dozoru, zabezpečiť záchranný archeologický výskum archeologických lokalít nachádzajúcich sa v trase Diela a na Stavenisku tak, aby čo najmenej ovplyvnil postup vykonávania jeho prác na Diele.</w:t>
            </w:r>
          </w:p>
          <w:p w14:paraId="6FD2942F" w14:textId="77777777" w:rsidR="00C745D2" w:rsidRPr="00F74155" w:rsidRDefault="00C745D2" w:rsidP="00C745D2">
            <w:pPr>
              <w:jc w:val="both"/>
              <w:rPr>
                <w:rFonts w:cs="Arial"/>
                <w:bCs/>
                <w:szCs w:val="22"/>
                <w:lang w:val="sk-SK"/>
              </w:rPr>
            </w:pPr>
            <w:r w:rsidRPr="00F74155">
              <w:rPr>
                <w:rFonts w:cs="Arial"/>
                <w:bCs/>
                <w:szCs w:val="22"/>
                <w:lang w:val="sk-SK"/>
              </w:rPr>
              <w:t>Ďalšie doplňujúce podrobnosti sú uvedené v Požiadavkách Objednávateľa a v Dokumentácii poskytnutej Objednávateľom.“</w:t>
            </w:r>
          </w:p>
          <w:p w14:paraId="7C8BC2FC" w14:textId="77777777" w:rsidR="00C745D2" w:rsidRPr="00F74155" w:rsidRDefault="00C745D2" w:rsidP="00C745D2">
            <w:pPr>
              <w:jc w:val="both"/>
              <w:rPr>
                <w:rFonts w:cs="Arial"/>
                <w:lang w:val="sk-SK"/>
              </w:rPr>
            </w:pPr>
          </w:p>
        </w:tc>
      </w:tr>
      <w:tr w:rsidR="00951265" w:rsidRPr="00F74155" w14:paraId="53E7093A" w14:textId="77777777" w:rsidTr="00F670F8">
        <w:trPr>
          <w:gridAfter w:val="1"/>
          <w:wAfter w:w="687" w:type="dxa"/>
          <w:trHeight w:val="7506"/>
        </w:trPr>
        <w:tc>
          <w:tcPr>
            <w:tcW w:w="1384" w:type="dxa"/>
            <w:gridSpan w:val="2"/>
          </w:tcPr>
          <w:p w14:paraId="3B81C07F" w14:textId="77777777" w:rsidR="00C745D2" w:rsidRPr="00F74155" w:rsidRDefault="00C745D2" w:rsidP="00C745D2">
            <w:pPr>
              <w:pStyle w:val="noindent0"/>
              <w:rPr>
                <w:rFonts w:ascii="Arial" w:hAnsi="Arial" w:cs="Arial"/>
                <w:b/>
                <w:color w:val="auto"/>
                <w:lang w:eastAsia="en-US"/>
              </w:rPr>
            </w:pPr>
            <w:r w:rsidRPr="00F74155">
              <w:rPr>
                <w:rFonts w:ascii="Arial" w:hAnsi="Arial" w:cs="Arial"/>
                <w:b/>
                <w:color w:val="auto"/>
                <w:lang w:eastAsia="en-US"/>
              </w:rPr>
              <w:lastRenderedPageBreak/>
              <w:t>Podčlánok</w:t>
            </w:r>
          </w:p>
          <w:p w14:paraId="7BC2A87E" w14:textId="77777777" w:rsidR="00C745D2" w:rsidRPr="00F74155" w:rsidRDefault="00C745D2" w:rsidP="00C745D2">
            <w:pPr>
              <w:pStyle w:val="noindent0"/>
              <w:rPr>
                <w:rFonts w:ascii="Arial" w:hAnsi="Arial" w:cs="Arial"/>
                <w:b/>
                <w:color w:val="auto"/>
                <w:lang w:eastAsia="en-US"/>
              </w:rPr>
            </w:pPr>
            <w:r w:rsidRPr="00F74155">
              <w:rPr>
                <w:rFonts w:ascii="Arial" w:hAnsi="Arial" w:cs="Arial"/>
                <w:b/>
                <w:color w:val="auto"/>
                <w:lang w:eastAsia="en-US"/>
              </w:rPr>
              <w:t>4.25</w:t>
            </w:r>
          </w:p>
        </w:tc>
        <w:tc>
          <w:tcPr>
            <w:tcW w:w="2472" w:type="dxa"/>
          </w:tcPr>
          <w:p w14:paraId="75C6DA3D" w14:textId="77777777" w:rsidR="00C745D2" w:rsidRPr="00F74155" w:rsidRDefault="00C745D2" w:rsidP="00C745D2">
            <w:pPr>
              <w:pStyle w:val="Styl1"/>
              <w:tabs>
                <w:tab w:val="clear" w:pos="540"/>
              </w:tabs>
              <w:spacing w:before="100" w:beforeAutospacing="1"/>
              <w:rPr>
                <w:caps w:val="0"/>
              </w:rPr>
            </w:pPr>
            <w:r w:rsidRPr="00F74155">
              <w:rPr>
                <w:caps w:val="0"/>
              </w:rPr>
              <w:t>Existujúce inžinierske siete a objekty</w:t>
            </w:r>
          </w:p>
        </w:tc>
        <w:tc>
          <w:tcPr>
            <w:tcW w:w="5750" w:type="dxa"/>
            <w:gridSpan w:val="2"/>
          </w:tcPr>
          <w:p w14:paraId="68AF48B9" w14:textId="77777777" w:rsidR="00C745D2" w:rsidRPr="00F74155" w:rsidRDefault="00C745D2" w:rsidP="00C745D2">
            <w:pPr>
              <w:pStyle w:val="Nzov"/>
              <w:jc w:val="both"/>
              <w:rPr>
                <w:rFonts w:ascii="Arial" w:hAnsi="Arial" w:cs="Arial"/>
                <w:b w:val="0"/>
                <w:szCs w:val="22"/>
                <w:lang w:val="sk-SK"/>
              </w:rPr>
            </w:pPr>
            <w:r w:rsidRPr="00F74155">
              <w:rPr>
                <w:rFonts w:ascii="Arial" w:hAnsi="Arial" w:cs="Arial"/>
                <w:b w:val="0"/>
                <w:szCs w:val="22"/>
                <w:lang w:val="sk-SK"/>
              </w:rPr>
              <w:t>Vložte nový podčlánok 4.25:</w:t>
            </w:r>
          </w:p>
          <w:p w14:paraId="2785D712" w14:textId="77777777" w:rsidR="00C745D2" w:rsidRPr="00F74155" w:rsidRDefault="00C745D2" w:rsidP="00C745D2">
            <w:pPr>
              <w:pStyle w:val="Nzov"/>
              <w:spacing w:before="120"/>
              <w:jc w:val="both"/>
              <w:rPr>
                <w:rFonts w:ascii="Arial" w:hAnsi="Arial" w:cs="Arial"/>
                <w:b w:val="0"/>
                <w:szCs w:val="22"/>
                <w:lang w:val="sk-SK"/>
              </w:rPr>
            </w:pPr>
            <w:r w:rsidRPr="00F74155">
              <w:rPr>
                <w:rFonts w:cs="Arial"/>
                <w:b w:val="0"/>
                <w:lang w:val="sk-SK"/>
              </w:rPr>
              <w:t>„</w:t>
            </w:r>
            <w:r w:rsidRPr="00F74155">
              <w:rPr>
                <w:rFonts w:ascii="Arial" w:hAnsi="Arial" w:cs="Arial"/>
                <w:b w:val="0"/>
                <w:szCs w:val="22"/>
                <w:lang w:val="sk-SK"/>
              </w:rPr>
              <w:t>Zhotoviteľ je povinný pred začatím výkopových prác alebo iných prác, ktoré by mohli ohroziť jednotlivé podzemné a nadzemné vedenia, ako sú kanalizácia, vodovod, telekomunikačné káble, elektrické vedenia, plynovodné potrubia a podobné, oboznámiť sa s umiestnením všetkých sietí, ktoré môžu byť jeho činnosťou dotknuté. Pred začatím prác je Zhotoviteľ povinný písomne požiadať vlastníkov, správcov alebo prevádzkovateľov týchto sietí o ich lokalizáciu/vytýčenie a v prípade podzemných vedení je povinný vyhotoviť ručne kopané sondy v potrebnom rozsahu. Zhotoviteľ je taktiež povinný overiť si u správcov existenciu prípadných inžinierskych sietí položených v období po dokončení Dokumentácie poskytnutej Objednávateľom..</w:t>
            </w:r>
          </w:p>
          <w:p w14:paraId="54989CAA" w14:textId="77777777" w:rsidR="00C745D2" w:rsidRPr="00F74155" w:rsidRDefault="00C745D2" w:rsidP="00C745D2">
            <w:pPr>
              <w:pStyle w:val="Nzov"/>
              <w:spacing w:before="120"/>
              <w:jc w:val="both"/>
              <w:rPr>
                <w:rFonts w:ascii="Arial" w:hAnsi="Arial" w:cs="Arial"/>
                <w:b w:val="0"/>
                <w:szCs w:val="22"/>
                <w:lang w:val="sk-SK"/>
              </w:rPr>
            </w:pPr>
            <w:r w:rsidRPr="00F74155">
              <w:rPr>
                <w:rFonts w:ascii="Arial" w:hAnsi="Arial" w:cs="Arial"/>
                <w:b w:val="0"/>
                <w:szCs w:val="22"/>
                <w:lang w:val="sk-SK"/>
              </w:rPr>
              <w:t xml:space="preserve">Náklady spojené s vytyčovaním sietí ich správcami znáša Zhotoviteľ. </w:t>
            </w:r>
          </w:p>
          <w:p w14:paraId="7DBEF866" w14:textId="77777777" w:rsidR="00C745D2" w:rsidRPr="00F74155" w:rsidRDefault="00C745D2" w:rsidP="00C745D2">
            <w:pPr>
              <w:rPr>
                <w:lang w:val="sk-SK"/>
              </w:rPr>
            </w:pPr>
          </w:p>
          <w:p w14:paraId="224C6EAC" w14:textId="77777777" w:rsidR="00C745D2" w:rsidRPr="00F74155" w:rsidRDefault="00C745D2" w:rsidP="00C745D2">
            <w:pPr>
              <w:pStyle w:val="Nzov"/>
              <w:jc w:val="both"/>
              <w:rPr>
                <w:rFonts w:ascii="Arial" w:hAnsi="Arial" w:cs="Arial"/>
                <w:b w:val="0"/>
                <w:bCs/>
                <w:szCs w:val="22"/>
                <w:lang w:val="sk-SK"/>
              </w:rPr>
            </w:pPr>
            <w:r w:rsidRPr="00F74155">
              <w:rPr>
                <w:rFonts w:ascii="Arial" w:hAnsi="Arial" w:cs="Arial"/>
                <w:b w:val="0"/>
                <w:bCs/>
                <w:szCs w:val="22"/>
                <w:lang w:val="sk-SK"/>
              </w:rPr>
              <w:t xml:space="preserve">Zhotoviteľ je zodpovedný za všetky škody na cestách, odvodňovacích kanáloch, potrubiach, kábloch, ostatných inžinierskych sieťach a pod., spôsobených ním alebo jeho Podzhotoviteľmi počas výkonu prác na Diele a takéto škody je povinný na vlastné náklady odstrániť, a to uvedením do pôvodného stavu </w:t>
            </w:r>
            <w:r w:rsidRPr="00F74155">
              <w:rPr>
                <w:rFonts w:ascii="Arial" w:hAnsi="Arial" w:cs="Arial"/>
                <w:b w:val="0"/>
                <w:lang w:val="sk-SK"/>
              </w:rPr>
              <w:t>bez akýchkoľvek ďalších nákladov pre Objednávateľa,</w:t>
            </w:r>
            <w:r w:rsidRPr="00F74155">
              <w:rPr>
                <w:rFonts w:ascii="Arial" w:hAnsi="Arial" w:cs="Arial"/>
                <w:b w:val="0"/>
                <w:bCs/>
                <w:szCs w:val="22"/>
                <w:lang w:val="sk-SK"/>
              </w:rPr>
              <w:t xml:space="preserve"> do doby určenej na ich odstránenie a následne obdržať písomné potvrdenie Stavebnotechnického dozoru o odstránení všetkých škôd. </w:t>
            </w:r>
          </w:p>
          <w:p w14:paraId="693E7BA6" w14:textId="77777777" w:rsidR="00C745D2" w:rsidRPr="00F74155" w:rsidRDefault="00C745D2" w:rsidP="00C745D2">
            <w:pPr>
              <w:pStyle w:val="NoIndent"/>
              <w:jc w:val="both"/>
              <w:rPr>
                <w:rFonts w:ascii="Arial" w:hAnsi="Arial" w:cs="Arial"/>
                <w:color w:val="auto"/>
                <w:szCs w:val="22"/>
                <w:lang w:val="sk-SK"/>
              </w:rPr>
            </w:pPr>
          </w:p>
          <w:p w14:paraId="1D1A6DDE" w14:textId="77777777" w:rsidR="00C745D2" w:rsidRPr="00F74155" w:rsidRDefault="00C745D2" w:rsidP="00C745D2">
            <w:pPr>
              <w:jc w:val="both"/>
              <w:rPr>
                <w:rFonts w:cs="Arial"/>
                <w:szCs w:val="22"/>
                <w:lang w:val="sk-SK"/>
              </w:rPr>
            </w:pPr>
            <w:r w:rsidRPr="00F74155">
              <w:rPr>
                <w:rFonts w:cs="Arial"/>
                <w:bCs/>
                <w:szCs w:val="22"/>
                <w:lang w:val="sk-SK"/>
              </w:rPr>
              <w:t>Má sa za to, že Zhotoviteľ sa oboznámil s existujúcimi inžinierskymi sieťami na základe informácií poskytnutých Objednávateľom a ostatných dostupných informácií a v jeho ponuke zohľadnil všetky vyžadované náklady na vytýčenie, odstránenie, preloženie alebo znovuzriadenie existujúcich sietí vrátane zabezpečenia príslušných povolení. Zhotoviteľ nemá právo nárokovať si dodatočné náklady a/alebo predĺženie Lehoty výstavby v dôsledku toho, že sa neoboznámil s dostupnými informáciami o existujúcich inžinierskych sieťach.</w:t>
            </w:r>
          </w:p>
          <w:p w14:paraId="19F599F8" w14:textId="77777777" w:rsidR="00C745D2" w:rsidRPr="00F74155" w:rsidRDefault="00C745D2" w:rsidP="00C745D2">
            <w:pPr>
              <w:rPr>
                <w:lang w:val="sk-SK"/>
              </w:rPr>
            </w:pPr>
          </w:p>
          <w:p w14:paraId="7E207B08" w14:textId="77777777" w:rsidR="00C745D2" w:rsidRPr="00F74155" w:rsidRDefault="00C745D2" w:rsidP="00C745D2">
            <w:pPr>
              <w:pStyle w:val="Nzov"/>
              <w:spacing w:after="120"/>
              <w:jc w:val="both"/>
              <w:rPr>
                <w:rFonts w:ascii="Arial" w:hAnsi="Arial" w:cs="Arial"/>
                <w:b w:val="0"/>
                <w:bCs/>
                <w:szCs w:val="22"/>
                <w:lang w:val="sk-SK"/>
              </w:rPr>
            </w:pPr>
            <w:r w:rsidRPr="00F74155">
              <w:rPr>
                <w:rFonts w:ascii="Arial" w:hAnsi="Arial" w:cs="Arial"/>
                <w:b w:val="0"/>
                <w:bCs/>
                <w:szCs w:val="22"/>
                <w:lang w:val="sk-SK"/>
              </w:rPr>
              <w:t>V prípade výskytu nepredvídateľných inžinierskych sietí sa postupuje v súlade s podčlánkom 4.12 (</w:t>
            </w:r>
            <w:r w:rsidRPr="00F74155">
              <w:rPr>
                <w:rFonts w:ascii="Arial" w:hAnsi="Arial" w:cs="Arial"/>
                <w:b w:val="0"/>
                <w:bCs/>
                <w:i/>
                <w:iCs/>
                <w:szCs w:val="22"/>
                <w:lang w:val="sk-SK"/>
              </w:rPr>
              <w:t>Nepredvídateľné fyzické podmienky)</w:t>
            </w:r>
            <w:r w:rsidRPr="00F74155">
              <w:rPr>
                <w:rFonts w:ascii="Arial" w:hAnsi="Arial" w:cs="Arial"/>
                <w:b w:val="0"/>
                <w:bCs/>
                <w:szCs w:val="22"/>
                <w:lang w:val="sk-SK"/>
              </w:rPr>
              <w:t xml:space="preserve"> alebo 13.3 (</w:t>
            </w:r>
            <w:r w:rsidRPr="00F74155">
              <w:rPr>
                <w:rFonts w:ascii="Arial" w:hAnsi="Arial" w:cs="Arial"/>
                <w:b w:val="0"/>
                <w:bCs/>
                <w:i/>
                <w:iCs/>
                <w:szCs w:val="22"/>
                <w:lang w:val="sk-SK"/>
              </w:rPr>
              <w:t>Postup pri Zmenách)</w:t>
            </w:r>
            <w:r w:rsidRPr="00F74155">
              <w:rPr>
                <w:rFonts w:ascii="Arial" w:hAnsi="Arial" w:cs="Arial"/>
                <w:b w:val="0"/>
                <w:bCs/>
                <w:szCs w:val="22"/>
                <w:lang w:val="sk-SK"/>
              </w:rPr>
              <w:t xml:space="preserve">. </w:t>
            </w:r>
          </w:p>
          <w:p w14:paraId="3F1CEE19" w14:textId="77777777" w:rsidR="00C745D2" w:rsidRPr="00F74155" w:rsidRDefault="00C745D2" w:rsidP="00C745D2">
            <w:pPr>
              <w:jc w:val="both"/>
              <w:rPr>
                <w:lang w:val="sk-SK"/>
              </w:rPr>
            </w:pPr>
            <w:r w:rsidRPr="00F74155">
              <w:rPr>
                <w:rFonts w:cs="Arial"/>
                <w:lang w:val="sk-SK"/>
              </w:rPr>
              <w:t>Ďalšie podrobnosti sú uvedené v  Požiadavkách Objednávateľa, resp.</w:t>
            </w:r>
            <w:r w:rsidRPr="00F74155">
              <w:rPr>
                <w:rFonts w:cs="Arial"/>
                <w:bCs/>
                <w:szCs w:val="22"/>
                <w:lang w:val="sk-SK"/>
              </w:rPr>
              <w:t> v Dokumentácii poskytnutej Objednávateľom.“</w:t>
            </w:r>
          </w:p>
        </w:tc>
      </w:tr>
      <w:tr w:rsidR="00951265" w:rsidRPr="00F74155" w14:paraId="2F6A0E36" w14:textId="77777777" w:rsidTr="00F670F8">
        <w:trPr>
          <w:gridAfter w:val="1"/>
          <w:wAfter w:w="687" w:type="dxa"/>
        </w:trPr>
        <w:tc>
          <w:tcPr>
            <w:tcW w:w="1384" w:type="dxa"/>
            <w:gridSpan w:val="2"/>
          </w:tcPr>
          <w:p w14:paraId="6159CF3C" w14:textId="77777777" w:rsidR="00C745D2" w:rsidRPr="00F74155" w:rsidRDefault="00C745D2" w:rsidP="00C745D2">
            <w:pPr>
              <w:spacing w:before="120"/>
              <w:jc w:val="both"/>
              <w:rPr>
                <w:rFonts w:cs="Arial"/>
                <w:b/>
                <w:szCs w:val="22"/>
              </w:rPr>
            </w:pPr>
            <w:r w:rsidRPr="00F74155">
              <w:rPr>
                <w:rFonts w:cs="Arial"/>
                <w:b/>
                <w:szCs w:val="22"/>
              </w:rPr>
              <w:t xml:space="preserve">Podčlánok </w:t>
            </w:r>
          </w:p>
          <w:p w14:paraId="4D70107B" w14:textId="77777777" w:rsidR="00C745D2" w:rsidRPr="00F74155" w:rsidRDefault="00C745D2" w:rsidP="00C745D2">
            <w:pPr>
              <w:pStyle w:val="NoIndent"/>
              <w:spacing w:before="120"/>
              <w:rPr>
                <w:rFonts w:ascii="Arial" w:hAnsi="Arial" w:cs="Arial"/>
                <w:b/>
                <w:color w:val="auto"/>
                <w:szCs w:val="22"/>
                <w:lang w:val="sk-SK"/>
              </w:rPr>
            </w:pPr>
            <w:r w:rsidRPr="00F74155">
              <w:rPr>
                <w:rFonts w:ascii="Arial" w:hAnsi="Arial" w:cs="Arial"/>
                <w:b/>
                <w:color w:val="auto"/>
                <w:szCs w:val="22"/>
                <w:lang w:val="sk-SK"/>
              </w:rPr>
              <w:t>4.26</w:t>
            </w:r>
          </w:p>
        </w:tc>
        <w:tc>
          <w:tcPr>
            <w:tcW w:w="2472" w:type="dxa"/>
          </w:tcPr>
          <w:p w14:paraId="5F3516CC" w14:textId="77777777" w:rsidR="00C745D2" w:rsidRPr="00F74155" w:rsidRDefault="00C745D2" w:rsidP="00C745D2">
            <w:pPr>
              <w:pStyle w:val="NormlnsWWW"/>
              <w:spacing w:before="120" w:beforeAutospacing="0"/>
              <w:rPr>
                <w:rFonts w:ascii="Arial" w:hAnsi="Arial" w:cs="Arial"/>
                <w:b/>
                <w:bCs/>
                <w:sz w:val="22"/>
                <w:szCs w:val="22"/>
                <w:lang w:val="sk-SK"/>
              </w:rPr>
            </w:pPr>
            <w:r w:rsidRPr="00F74155">
              <w:rPr>
                <w:rFonts w:ascii="Arial" w:hAnsi="Arial" w:cs="Arial"/>
                <w:b/>
                <w:bCs/>
                <w:sz w:val="22"/>
                <w:szCs w:val="22"/>
                <w:lang w:val="sk-SK"/>
              </w:rPr>
              <w:t>Stavebný denník</w:t>
            </w:r>
          </w:p>
        </w:tc>
        <w:tc>
          <w:tcPr>
            <w:tcW w:w="5750" w:type="dxa"/>
            <w:gridSpan w:val="2"/>
          </w:tcPr>
          <w:p w14:paraId="12B88154" w14:textId="77777777" w:rsidR="00C745D2" w:rsidRPr="00F74155" w:rsidRDefault="00C745D2" w:rsidP="00C745D2">
            <w:pPr>
              <w:pStyle w:val="Nzov"/>
              <w:spacing w:before="120"/>
              <w:jc w:val="both"/>
              <w:rPr>
                <w:rFonts w:ascii="Arial" w:hAnsi="Arial" w:cs="Arial"/>
                <w:b w:val="0"/>
                <w:szCs w:val="22"/>
                <w:lang w:val="sk-SK"/>
              </w:rPr>
            </w:pPr>
            <w:r w:rsidRPr="00F74155">
              <w:rPr>
                <w:rFonts w:ascii="Arial" w:hAnsi="Arial" w:cs="Arial"/>
                <w:b w:val="0"/>
                <w:szCs w:val="22"/>
                <w:lang w:val="sk-SK"/>
              </w:rPr>
              <w:t>Vložte nový podčlánok 4.26:</w:t>
            </w:r>
          </w:p>
          <w:p w14:paraId="4B463899" w14:textId="77777777" w:rsidR="00C745D2" w:rsidRPr="00F74155" w:rsidRDefault="00C745D2" w:rsidP="00C745D2">
            <w:pPr>
              <w:spacing w:before="240"/>
              <w:jc w:val="both"/>
              <w:rPr>
                <w:rFonts w:cs="Arial"/>
                <w:lang w:val="sk-SK"/>
              </w:rPr>
            </w:pPr>
            <w:r w:rsidRPr="00F74155">
              <w:rPr>
                <w:rFonts w:cs="Arial"/>
                <w:lang w:val="sk-SK"/>
              </w:rPr>
              <w:t xml:space="preserve">„Zhotoviteľ je povinný v súlade so Stavebným zákonom viesť Stavebný denník a uschovávať ho vo svojej kancelárii na Stavenisku. Stavebný denník sa vedie pre celé Dielo, alebo pre jeho jednotlivé časti, podľa pokynov </w:t>
            </w:r>
            <w:r w:rsidRPr="00F74155">
              <w:rPr>
                <w:rFonts w:cs="Arial"/>
                <w:lang w:val="sk-SK"/>
              </w:rPr>
              <w:lastRenderedPageBreak/>
              <w:t>Stavebnotechnického dozoru a zaznamenáva všetky dôležité okolnosti týkajúce sa prípravy, výstavby  a ukončenia Diela.</w:t>
            </w:r>
          </w:p>
          <w:p w14:paraId="5FF6318D" w14:textId="77777777" w:rsidR="00C745D2" w:rsidRPr="00F74155" w:rsidRDefault="00C745D2" w:rsidP="00C745D2">
            <w:pPr>
              <w:spacing w:before="240"/>
              <w:jc w:val="both"/>
              <w:rPr>
                <w:rFonts w:cs="Arial"/>
                <w:lang w:val="sk-SK"/>
              </w:rPr>
            </w:pPr>
            <w:r w:rsidRPr="00F74155">
              <w:rPr>
                <w:rFonts w:cs="Arial"/>
                <w:lang w:val="sk-SK"/>
              </w:rPr>
              <w:t>Záznamy v stavebnom denníku však nepredstavujú súhlas, potvrdenie, schválenie, rozhodnutie, oznámenie alebo požiadanie, nakoľko takáto komunikácia musí byť realizovaná v zmysle ustanovení podčlánku 1.3 (</w:t>
            </w:r>
            <w:r w:rsidRPr="00F74155">
              <w:rPr>
                <w:rFonts w:cs="Arial"/>
                <w:i/>
                <w:lang w:val="sk-SK"/>
              </w:rPr>
              <w:t>Komunikácia)</w:t>
            </w:r>
            <w:r w:rsidRPr="00F74155">
              <w:rPr>
                <w:rFonts w:cs="Arial"/>
                <w:lang w:val="sk-SK"/>
              </w:rPr>
              <w:t xml:space="preserve"> a teda nezakladajú právo Zhotoviteľa na realizáciu platieb, výkon Zmien alebo uplatňovanie si nárokov.</w:t>
            </w:r>
          </w:p>
          <w:p w14:paraId="02D7E49D" w14:textId="77777777" w:rsidR="00C745D2" w:rsidRPr="00F74155" w:rsidRDefault="00C745D2" w:rsidP="00C745D2">
            <w:pPr>
              <w:spacing w:before="240"/>
              <w:jc w:val="both"/>
              <w:rPr>
                <w:rFonts w:cs="Arial"/>
                <w:szCs w:val="22"/>
                <w:lang w:val="pl-PL"/>
              </w:rPr>
            </w:pPr>
            <w:r w:rsidRPr="00F74155">
              <w:rPr>
                <w:rFonts w:cs="Arial"/>
                <w:lang w:val="sk-SK"/>
              </w:rPr>
              <w:t>Ďalšie podrobnosti sú uvedené v Požiadavkách Objednávateľa a v Dokumentácii poskytnutej Objednávateľom.“</w:t>
            </w:r>
          </w:p>
        </w:tc>
      </w:tr>
      <w:tr w:rsidR="00951265" w:rsidRPr="00F74155" w14:paraId="720FB055" w14:textId="77777777" w:rsidTr="00F670F8">
        <w:trPr>
          <w:gridAfter w:val="1"/>
          <w:wAfter w:w="687" w:type="dxa"/>
        </w:trPr>
        <w:tc>
          <w:tcPr>
            <w:tcW w:w="1384" w:type="dxa"/>
            <w:gridSpan w:val="2"/>
          </w:tcPr>
          <w:p w14:paraId="12B009C9" w14:textId="77777777" w:rsidR="00C745D2" w:rsidRPr="00F74155" w:rsidRDefault="00C745D2" w:rsidP="00C745D2">
            <w:pPr>
              <w:spacing w:before="120"/>
              <w:jc w:val="both"/>
              <w:rPr>
                <w:rFonts w:cs="Arial"/>
                <w:b/>
                <w:szCs w:val="22"/>
              </w:rPr>
            </w:pPr>
            <w:r w:rsidRPr="00F74155">
              <w:rPr>
                <w:rFonts w:cs="Arial"/>
                <w:b/>
                <w:szCs w:val="22"/>
              </w:rPr>
              <w:lastRenderedPageBreak/>
              <w:t>Podčlánok</w:t>
            </w:r>
          </w:p>
          <w:p w14:paraId="0674182C" w14:textId="77777777" w:rsidR="00C745D2" w:rsidRPr="00F74155" w:rsidRDefault="00C745D2" w:rsidP="00C745D2">
            <w:pPr>
              <w:spacing w:before="120"/>
              <w:jc w:val="both"/>
              <w:rPr>
                <w:rFonts w:cs="Arial"/>
                <w:b/>
                <w:szCs w:val="22"/>
              </w:rPr>
            </w:pPr>
            <w:r w:rsidRPr="00F74155">
              <w:rPr>
                <w:rFonts w:cs="Arial"/>
                <w:b/>
                <w:szCs w:val="22"/>
              </w:rPr>
              <w:t>4.27</w:t>
            </w:r>
          </w:p>
        </w:tc>
        <w:tc>
          <w:tcPr>
            <w:tcW w:w="2472" w:type="dxa"/>
          </w:tcPr>
          <w:p w14:paraId="2ED013A5" w14:textId="77777777" w:rsidR="00C745D2" w:rsidRPr="00F74155" w:rsidRDefault="00C745D2" w:rsidP="00C745D2">
            <w:pPr>
              <w:pStyle w:val="NormlnsWWW"/>
              <w:spacing w:before="120" w:beforeAutospacing="0"/>
              <w:rPr>
                <w:rFonts w:ascii="Arial" w:hAnsi="Arial" w:cs="Arial"/>
                <w:b/>
                <w:bCs/>
                <w:sz w:val="22"/>
                <w:szCs w:val="22"/>
                <w:lang w:val="sk-SK"/>
              </w:rPr>
            </w:pPr>
            <w:r w:rsidRPr="00F74155">
              <w:rPr>
                <w:rFonts w:ascii="Arial" w:hAnsi="Arial" w:cs="Arial"/>
                <w:b/>
                <w:bCs/>
                <w:sz w:val="22"/>
                <w:szCs w:val="22"/>
                <w:lang w:val="sk-SK"/>
              </w:rPr>
              <w:t>Hlavný stavbyvedúci</w:t>
            </w:r>
          </w:p>
        </w:tc>
        <w:tc>
          <w:tcPr>
            <w:tcW w:w="5750" w:type="dxa"/>
            <w:gridSpan w:val="2"/>
          </w:tcPr>
          <w:p w14:paraId="7F8E7B9A" w14:textId="77777777" w:rsidR="00C745D2" w:rsidRPr="00F74155" w:rsidRDefault="00C745D2" w:rsidP="00C745D2">
            <w:pPr>
              <w:pStyle w:val="Nzov"/>
              <w:spacing w:before="120"/>
              <w:jc w:val="both"/>
              <w:rPr>
                <w:rFonts w:ascii="Arial" w:hAnsi="Arial" w:cs="Arial"/>
                <w:b w:val="0"/>
                <w:szCs w:val="22"/>
                <w:lang w:val="sk-SK"/>
              </w:rPr>
            </w:pPr>
            <w:r w:rsidRPr="00F74155">
              <w:rPr>
                <w:rFonts w:ascii="Arial" w:hAnsi="Arial" w:cs="Arial"/>
                <w:b w:val="0"/>
                <w:szCs w:val="22"/>
                <w:lang w:val="sk-SK"/>
              </w:rPr>
              <w:t>Vložte nový podčlánok 4.27:</w:t>
            </w:r>
          </w:p>
          <w:p w14:paraId="1828BAE9" w14:textId="0A9547AB" w:rsidR="00C745D2" w:rsidRPr="00F74155" w:rsidRDefault="00C745D2" w:rsidP="00C745D2">
            <w:pPr>
              <w:pStyle w:val="Nzov"/>
              <w:spacing w:before="120"/>
              <w:jc w:val="both"/>
              <w:rPr>
                <w:rFonts w:ascii="Arial" w:hAnsi="Arial" w:cs="Arial"/>
                <w:b w:val="0"/>
                <w:lang w:val="sk-SK"/>
              </w:rPr>
            </w:pPr>
            <w:r w:rsidRPr="00F74155">
              <w:rPr>
                <w:rFonts w:ascii="Arial" w:hAnsi="Arial" w:cs="Arial"/>
                <w:b w:val="0"/>
                <w:lang w:val="sk-SK"/>
              </w:rPr>
              <w:t xml:space="preserve">„Zhotoviteľ je povinný zabezpečiť, aby Hlavný stavbyvedúci (zástupca Riaditeľa stavby) </w:t>
            </w:r>
            <w:r w:rsidR="00C03B4D">
              <w:rPr>
                <w:rFonts w:ascii="Arial" w:hAnsi="Arial" w:cs="Arial"/>
                <w:b w:val="0"/>
                <w:lang w:val="sk-SK"/>
              </w:rPr>
              <w:t xml:space="preserve">súčasne </w:t>
            </w:r>
            <w:r w:rsidRPr="00F74155">
              <w:rPr>
                <w:rFonts w:ascii="Arial" w:hAnsi="Arial" w:cs="Arial"/>
                <w:b w:val="0"/>
                <w:lang w:val="sk-SK"/>
              </w:rPr>
              <w:t>nevykonával na inom diele ako je Dielo definované v Zmluve funkciu rovnakú alebo obdobnú ako je funkcia akéhokoľvek kľúčového odborníka podľa Zmluvy</w:t>
            </w:r>
            <w:r w:rsidR="0017051F">
              <w:rPr>
                <w:rFonts w:ascii="Arial" w:hAnsi="Arial" w:cs="Arial"/>
                <w:b w:val="0"/>
                <w:lang w:val="sk-SK"/>
              </w:rPr>
              <w:t xml:space="preserve"> </w:t>
            </w:r>
            <w:r w:rsidR="00C03B4D" w:rsidRPr="00D859B8">
              <w:rPr>
                <w:rFonts w:ascii="Arial" w:hAnsi="Arial" w:cs="Arial"/>
                <w:b w:val="0"/>
                <w:bCs/>
                <w:szCs w:val="22"/>
                <w:lang w:val="sk-SK"/>
              </w:rPr>
              <w:t xml:space="preserve">a to od Dátumu začatia prác až do dokončenia realizačných prác na Diele, vrátane drobných nedokončených prác a vád, ktoré podstatne neovplyvnia užívanie Diela pre zamýšľaný účel. Po dokončení realizačných prác na Diele </w:t>
            </w:r>
            <w:r w:rsidR="00C03B4D" w:rsidRPr="00F74155">
              <w:rPr>
                <w:rFonts w:ascii="Arial" w:hAnsi="Arial" w:cs="Arial"/>
                <w:b w:val="0"/>
                <w:lang w:val="sk-SK"/>
              </w:rPr>
              <w:t>Hlavný stavbyvedúci</w:t>
            </w:r>
            <w:r w:rsidR="00C03B4D" w:rsidRPr="00C03B4D">
              <w:rPr>
                <w:rFonts w:ascii="Arial" w:hAnsi="Arial" w:cs="Arial"/>
                <w:b w:val="0"/>
                <w:bCs/>
                <w:szCs w:val="22"/>
                <w:lang w:val="sk-SK"/>
              </w:rPr>
              <w:t xml:space="preserve"> </w:t>
            </w:r>
            <w:r w:rsidR="00C03B4D" w:rsidRPr="00D859B8">
              <w:rPr>
                <w:rFonts w:ascii="Arial" w:hAnsi="Arial" w:cs="Arial"/>
                <w:b w:val="0"/>
                <w:bCs/>
                <w:szCs w:val="22"/>
                <w:lang w:val="sk-SK"/>
              </w:rPr>
              <w:t>musí byť bezodkladne k dispozícii v prípade riešenia oznámených vád v rámci Lehoty na oznámenie vád a plnenia ustanovení podčl. 14.11 až 14.14 Z</w:t>
            </w:r>
            <w:r w:rsidR="006B7EEA">
              <w:rPr>
                <w:rFonts w:ascii="Arial" w:hAnsi="Arial" w:cs="Arial"/>
                <w:b w:val="0"/>
                <w:bCs/>
                <w:szCs w:val="22"/>
                <w:lang w:val="sk-SK"/>
              </w:rPr>
              <w:t>mluvných podmienok</w:t>
            </w:r>
            <w:r w:rsidR="00C03B4D" w:rsidRPr="00D859B8">
              <w:rPr>
                <w:rFonts w:ascii="Arial" w:hAnsi="Arial" w:cs="Arial"/>
                <w:b w:val="0"/>
                <w:bCs/>
                <w:szCs w:val="22"/>
                <w:lang w:val="sk-SK"/>
              </w:rPr>
              <w:t>.</w:t>
            </w:r>
            <w:r w:rsidR="00C03B4D" w:rsidRPr="00F74155">
              <w:rPr>
                <w:lang w:val="sk-SK"/>
              </w:rPr>
              <w:t xml:space="preserve"> </w:t>
            </w:r>
          </w:p>
          <w:p w14:paraId="6D9728C6" w14:textId="77777777" w:rsidR="00C745D2" w:rsidRPr="00F74155" w:rsidRDefault="00C745D2" w:rsidP="00C745D2">
            <w:pPr>
              <w:pStyle w:val="Nzov"/>
              <w:jc w:val="both"/>
              <w:rPr>
                <w:rFonts w:ascii="Arial" w:hAnsi="Arial" w:cs="Arial"/>
                <w:b w:val="0"/>
                <w:lang w:val="sk-SK"/>
              </w:rPr>
            </w:pPr>
          </w:p>
          <w:p w14:paraId="5B04339B" w14:textId="77777777" w:rsidR="00C745D2" w:rsidRPr="00F74155" w:rsidRDefault="00C745D2" w:rsidP="00C745D2">
            <w:pPr>
              <w:jc w:val="both"/>
              <w:rPr>
                <w:lang w:val="sk-SK"/>
              </w:rPr>
            </w:pPr>
            <w:r w:rsidRPr="00F74155">
              <w:rPr>
                <w:lang w:val="sk-SK"/>
              </w:rPr>
              <w:t xml:space="preserve">V prípade, ak Zhotoviteľ poruší svoju povinnosť podľa prvého odseku, vzniká Objednávateľovi nárok na zaplatenie zmluvnej pokuty vo výške 1% z Akceptovanej zmluvnej hodnoty bez DPH za každé aj opakované porušenie tejto povinnosti. </w:t>
            </w:r>
            <w:r w:rsidRPr="00F74155">
              <w:rPr>
                <w:rFonts w:cs="Arial"/>
                <w:bCs/>
                <w:szCs w:val="22"/>
                <w:lang w:val="sk-SK"/>
              </w:rPr>
              <w:t xml:space="preserve">Zaplatenie zmluvnej pokuty nemá vplyv na splnenie povinnosti Zhotoviteľa v súlade s týmto podčlánkom. </w:t>
            </w:r>
            <w:r w:rsidRPr="00F74155">
              <w:rPr>
                <w:rFonts w:cs="Arial"/>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druhej vety štvrtého odseku sa považuje za podstatné porušenie Zmluvy a oprávňuje Objednávateľa na odstúpenie od Zmluvy.“</w:t>
            </w:r>
          </w:p>
          <w:p w14:paraId="4B3CAEEE" w14:textId="77777777" w:rsidR="00C745D2" w:rsidRPr="00F74155" w:rsidRDefault="00C745D2" w:rsidP="00C745D2">
            <w:pPr>
              <w:jc w:val="both"/>
              <w:rPr>
                <w:lang w:val="sk-SK"/>
              </w:rPr>
            </w:pPr>
          </w:p>
        </w:tc>
      </w:tr>
      <w:tr w:rsidR="00951265" w:rsidRPr="00F74155" w14:paraId="59B643E4" w14:textId="77777777" w:rsidTr="00F670F8">
        <w:trPr>
          <w:gridAfter w:val="1"/>
          <w:wAfter w:w="687" w:type="dxa"/>
        </w:trPr>
        <w:tc>
          <w:tcPr>
            <w:tcW w:w="1384" w:type="dxa"/>
            <w:gridSpan w:val="2"/>
          </w:tcPr>
          <w:p w14:paraId="5EEC9ED8" w14:textId="77777777" w:rsidR="00C745D2" w:rsidRPr="00F74155" w:rsidRDefault="00C745D2" w:rsidP="00C745D2">
            <w:pPr>
              <w:spacing w:before="120"/>
              <w:jc w:val="both"/>
              <w:rPr>
                <w:rFonts w:cs="Arial"/>
                <w:b/>
                <w:szCs w:val="22"/>
              </w:rPr>
            </w:pPr>
            <w:r w:rsidRPr="00F74155">
              <w:rPr>
                <w:rFonts w:cs="Arial"/>
                <w:b/>
                <w:szCs w:val="22"/>
              </w:rPr>
              <w:t>Podčlánok 4.29</w:t>
            </w:r>
          </w:p>
        </w:tc>
        <w:tc>
          <w:tcPr>
            <w:tcW w:w="2472" w:type="dxa"/>
          </w:tcPr>
          <w:p w14:paraId="3696A8F3" w14:textId="77777777" w:rsidR="00C745D2" w:rsidRPr="00F74155" w:rsidRDefault="00C745D2" w:rsidP="00C745D2">
            <w:pPr>
              <w:pStyle w:val="NormlnsWWW"/>
              <w:spacing w:before="120" w:beforeAutospacing="0"/>
              <w:rPr>
                <w:rFonts w:ascii="Arial" w:hAnsi="Arial" w:cs="Arial"/>
                <w:b/>
                <w:bCs/>
                <w:sz w:val="22"/>
                <w:szCs w:val="22"/>
                <w:lang w:val="sk-SK"/>
              </w:rPr>
            </w:pPr>
            <w:r w:rsidRPr="00F74155">
              <w:rPr>
                <w:rFonts w:ascii="Arial" w:hAnsi="Arial" w:cs="Arial"/>
                <w:b/>
                <w:bCs/>
                <w:sz w:val="22"/>
                <w:szCs w:val="22"/>
                <w:lang w:val="sk-SK"/>
              </w:rPr>
              <w:t>Nakladanie s odpadmi</w:t>
            </w:r>
          </w:p>
        </w:tc>
        <w:tc>
          <w:tcPr>
            <w:tcW w:w="5750" w:type="dxa"/>
            <w:gridSpan w:val="2"/>
          </w:tcPr>
          <w:p w14:paraId="4CDC3C02" w14:textId="77777777" w:rsidR="00C745D2" w:rsidRPr="00F74155" w:rsidRDefault="00C745D2" w:rsidP="00C745D2">
            <w:pPr>
              <w:pStyle w:val="Nzov"/>
              <w:spacing w:before="120"/>
              <w:jc w:val="both"/>
              <w:rPr>
                <w:rFonts w:ascii="Arial" w:hAnsi="Arial" w:cs="Arial"/>
                <w:b w:val="0"/>
                <w:szCs w:val="22"/>
                <w:lang w:val="sk-SK"/>
              </w:rPr>
            </w:pPr>
            <w:r w:rsidRPr="00F74155">
              <w:rPr>
                <w:rFonts w:ascii="Arial" w:hAnsi="Arial" w:cs="Arial"/>
                <w:b w:val="0"/>
                <w:szCs w:val="22"/>
                <w:lang w:val="sk-SK"/>
              </w:rPr>
              <w:t>Vložte nový podčlánok 4.29:</w:t>
            </w:r>
          </w:p>
          <w:p w14:paraId="37F6E860" w14:textId="77777777" w:rsidR="00C745D2" w:rsidRPr="00F74155" w:rsidRDefault="00C745D2" w:rsidP="00C745D2">
            <w:pPr>
              <w:pStyle w:val="Nzov"/>
              <w:spacing w:before="120"/>
              <w:jc w:val="both"/>
              <w:rPr>
                <w:rFonts w:ascii="Arial" w:hAnsi="Arial" w:cs="Arial"/>
                <w:b w:val="0"/>
                <w:szCs w:val="22"/>
                <w:lang w:val="sk-SK"/>
              </w:rPr>
            </w:pPr>
            <w:r w:rsidRPr="00F74155">
              <w:rPr>
                <w:rFonts w:ascii="Arial" w:hAnsi="Arial" w:cs="Arial"/>
                <w:b w:val="0"/>
                <w:szCs w:val="22"/>
                <w:lang w:val="sk-SK"/>
              </w:rPr>
              <w:t xml:space="preserve">„V prípade vzniku akéhokoľvek odpadu pri prácach na Diele je Zhotoviteľ zodpovedný za nakladanie s týmto odpadom a za plnenie všetkých povinností držiteľa odpadu podľa platných Právnych predpisov v oblasti nakladania s odpadmi. </w:t>
            </w:r>
          </w:p>
          <w:p w14:paraId="163D87F0" w14:textId="77777777" w:rsidR="00C745D2" w:rsidRPr="00F74155" w:rsidRDefault="00C745D2" w:rsidP="00C745D2">
            <w:pPr>
              <w:pStyle w:val="Nzov"/>
              <w:spacing w:before="120"/>
              <w:jc w:val="both"/>
              <w:rPr>
                <w:rFonts w:ascii="Arial" w:hAnsi="Arial" w:cs="Arial"/>
                <w:b w:val="0"/>
                <w:szCs w:val="22"/>
                <w:lang w:val="sk-SK"/>
              </w:rPr>
            </w:pPr>
            <w:r w:rsidRPr="00F74155">
              <w:rPr>
                <w:rFonts w:ascii="Arial" w:hAnsi="Arial" w:cs="Arial"/>
                <w:b w:val="0"/>
                <w:szCs w:val="22"/>
                <w:lang w:val="sk-SK"/>
              </w:rPr>
              <w:lastRenderedPageBreak/>
              <w:t xml:space="preserve">Zhotoviteľ je zároveň povinný v mene Objednávateľa plniť všetky povinnosti, ktoré vyplývajú Objednávateľovi v zmysle Právnych predpisov v oblasti nakladania s odpadmi, ako pôvodcovi odpadu. Objednávateľ na tieto účely Zhotoviteľovi vystaví osobitné splnomocnenie. </w:t>
            </w:r>
          </w:p>
          <w:p w14:paraId="5194CC97" w14:textId="7F9E7AA0" w:rsidR="00C745D2" w:rsidRPr="00F74155" w:rsidRDefault="00C745D2" w:rsidP="00C745D2">
            <w:pPr>
              <w:pStyle w:val="Nzov"/>
              <w:spacing w:before="120"/>
              <w:jc w:val="both"/>
              <w:rPr>
                <w:rFonts w:ascii="Arial" w:hAnsi="Arial" w:cs="Arial"/>
                <w:b w:val="0"/>
                <w:szCs w:val="22"/>
                <w:lang w:val="sk-SK"/>
              </w:rPr>
            </w:pPr>
            <w:r w:rsidRPr="00F74155">
              <w:rPr>
                <w:rFonts w:ascii="Arial" w:hAnsi="Arial" w:cs="Arial"/>
                <w:b w:val="0"/>
                <w:szCs w:val="22"/>
                <w:lang w:val="sk-SK"/>
              </w:rPr>
              <w:t>V prípade, ak Objednávateľovi vznikne akákoľvek škoda v súvislosti s porušením jeho povinností v oblasti nakladania s odpadmi, ktorých plnenie preniesol na Zhotoviteľa, tak Zhotoviteľ odškodní Objednávateľa podľa podčlánku 17.1</w:t>
            </w:r>
            <w:r w:rsidR="008566D5">
              <w:rPr>
                <w:rFonts w:ascii="Arial" w:hAnsi="Arial" w:cs="Arial"/>
                <w:b w:val="0"/>
                <w:szCs w:val="22"/>
                <w:lang w:val="sk-SK"/>
              </w:rPr>
              <w:t xml:space="preserve"> </w:t>
            </w:r>
            <w:r w:rsidRPr="00F74155">
              <w:rPr>
                <w:rFonts w:ascii="Arial" w:hAnsi="Arial" w:cs="Arial"/>
                <w:b w:val="0"/>
                <w:i/>
                <w:szCs w:val="22"/>
                <w:lang w:val="sk-SK"/>
              </w:rPr>
              <w:t>(Náhrada škody).“</w:t>
            </w:r>
          </w:p>
          <w:p w14:paraId="5479A4DB" w14:textId="77777777" w:rsidR="00C745D2" w:rsidRPr="00F74155" w:rsidRDefault="00C745D2" w:rsidP="00C745D2">
            <w:pPr>
              <w:pStyle w:val="Nzov"/>
              <w:spacing w:before="120"/>
              <w:jc w:val="both"/>
              <w:rPr>
                <w:rFonts w:ascii="Arial" w:hAnsi="Arial" w:cs="Arial"/>
                <w:b w:val="0"/>
                <w:szCs w:val="22"/>
                <w:lang w:val="sk-SK"/>
              </w:rPr>
            </w:pPr>
          </w:p>
        </w:tc>
      </w:tr>
      <w:tr w:rsidR="00951265" w:rsidRPr="00F74155" w14:paraId="1BBE666A" w14:textId="77777777" w:rsidTr="00F670F8">
        <w:trPr>
          <w:gridAfter w:val="1"/>
          <w:wAfter w:w="687" w:type="dxa"/>
          <w:trHeight w:val="951"/>
        </w:trPr>
        <w:tc>
          <w:tcPr>
            <w:tcW w:w="1384" w:type="dxa"/>
            <w:gridSpan w:val="2"/>
          </w:tcPr>
          <w:p w14:paraId="405775F8" w14:textId="77777777" w:rsidR="00C745D2" w:rsidRPr="00F74155" w:rsidRDefault="00C745D2" w:rsidP="00C745D2">
            <w:pPr>
              <w:pStyle w:val="NoIndent"/>
              <w:spacing w:before="120"/>
              <w:jc w:val="both"/>
              <w:rPr>
                <w:rFonts w:ascii="Arial" w:hAnsi="Arial"/>
                <w:b/>
                <w:color w:val="auto"/>
              </w:rPr>
            </w:pPr>
            <w:r w:rsidRPr="00F74155">
              <w:rPr>
                <w:rFonts w:ascii="Arial" w:hAnsi="Arial"/>
                <w:b/>
                <w:color w:val="auto"/>
              </w:rPr>
              <w:lastRenderedPageBreak/>
              <w:t>Podčlánok</w:t>
            </w:r>
            <w:r w:rsidRPr="00F74155">
              <w:rPr>
                <w:rFonts w:ascii="Arial" w:hAnsi="Arial" w:cs="Arial"/>
                <w:b/>
                <w:color w:val="auto"/>
                <w:szCs w:val="22"/>
              </w:rPr>
              <w:t xml:space="preserve"> </w:t>
            </w:r>
          </w:p>
          <w:p w14:paraId="76557366" w14:textId="77777777" w:rsidR="00C745D2" w:rsidRPr="00F74155" w:rsidRDefault="00C745D2" w:rsidP="00C745D2">
            <w:pPr>
              <w:pStyle w:val="NoIndent"/>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ascii="Arial" w:hAnsi="Arial" w:cs="Arial"/>
                <w:b/>
                <w:color w:val="auto"/>
                <w:szCs w:val="22"/>
                <w:lang w:val="sk-SK"/>
              </w:rPr>
            </w:pPr>
            <w:r w:rsidRPr="00F74155">
              <w:rPr>
                <w:rFonts w:ascii="Arial" w:hAnsi="Arial" w:cs="Arial"/>
                <w:b/>
                <w:color w:val="auto"/>
              </w:rPr>
              <w:t>5.1</w:t>
            </w:r>
          </w:p>
        </w:tc>
        <w:tc>
          <w:tcPr>
            <w:tcW w:w="2472" w:type="dxa"/>
          </w:tcPr>
          <w:p w14:paraId="4738F4C2" w14:textId="77777777" w:rsidR="00C745D2" w:rsidRPr="00F74155" w:rsidRDefault="00C745D2" w:rsidP="00C745D2">
            <w:pPr>
              <w:pStyle w:val="NoIndent"/>
              <w:spacing w:before="120"/>
              <w:rPr>
                <w:rFonts w:ascii="Arial" w:hAnsi="Arial" w:cs="Arial"/>
                <w:b/>
                <w:color w:val="auto"/>
              </w:rPr>
            </w:pPr>
            <w:r w:rsidRPr="00F74155">
              <w:rPr>
                <w:rFonts w:ascii="Arial" w:hAnsi="Arial" w:cs="Arial"/>
                <w:b/>
                <w:color w:val="auto"/>
              </w:rPr>
              <w:t>Všeobecné povinnosti súvisiace s projektovaním</w:t>
            </w:r>
          </w:p>
          <w:p w14:paraId="6F12951C" w14:textId="77777777" w:rsidR="00C745D2" w:rsidRPr="00F74155" w:rsidRDefault="00C745D2" w:rsidP="00C745D2">
            <w:pPr>
              <w:pStyle w:val="NoIndent"/>
              <w:spacing w:before="120"/>
              <w:rPr>
                <w:rFonts w:ascii="Arial" w:hAnsi="Arial" w:cs="Arial"/>
                <w:b/>
                <w:color w:val="auto"/>
                <w:lang w:val="sk-SK"/>
              </w:rPr>
            </w:pPr>
          </w:p>
        </w:tc>
        <w:tc>
          <w:tcPr>
            <w:tcW w:w="5750" w:type="dxa"/>
            <w:gridSpan w:val="2"/>
          </w:tcPr>
          <w:p w14:paraId="36EF3CD2" w14:textId="77777777" w:rsidR="00C745D2" w:rsidRPr="00F74155" w:rsidRDefault="00C745D2" w:rsidP="00C745D2">
            <w:pPr>
              <w:spacing w:before="120"/>
              <w:jc w:val="both"/>
              <w:rPr>
                <w:rFonts w:cs="Arial"/>
                <w:bCs/>
                <w:i/>
                <w:lang w:val="sk-SK"/>
              </w:rPr>
            </w:pPr>
            <w:r w:rsidRPr="00F74155">
              <w:rPr>
                <w:rFonts w:cs="Arial"/>
                <w:bCs/>
                <w:lang w:val="sk-SK"/>
              </w:rPr>
              <w:t>V prvej vete tretieho odstavca za výraz „Požiadavky Objednávateľa (vrátane návrhových parametrov, výpočtov, ak sú)“ vložte:</w:t>
            </w:r>
          </w:p>
          <w:p w14:paraId="12FD22A0" w14:textId="77777777" w:rsidR="00C745D2" w:rsidRPr="00F74155" w:rsidRDefault="00C745D2" w:rsidP="00C745D2">
            <w:pPr>
              <w:jc w:val="both"/>
              <w:rPr>
                <w:rFonts w:cs="Arial"/>
                <w:bCs/>
                <w:lang w:val="sk-SK"/>
              </w:rPr>
            </w:pPr>
          </w:p>
          <w:p w14:paraId="142621E7" w14:textId="77777777" w:rsidR="00C745D2" w:rsidRPr="00F74155" w:rsidRDefault="00C745D2" w:rsidP="00C745D2">
            <w:pPr>
              <w:jc w:val="both"/>
              <w:rPr>
                <w:rFonts w:cs="Arial"/>
                <w:bCs/>
              </w:rPr>
            </w:pPr>
            <w:r w:rsidRPr="00F74155">
              <w:rPr>
                <w:rFonts w:cs="Arial"/>
                <w:bCs/>
              </w:rPr>
              <w:t xml:space="preserve">„a Dokumentáciu poskytnutú Objednávateľom“ </w:t>
            </w:r>
          </w:p>
          <w:p w14:paraId="15EF633A" w14:textId="77777777" w:rsidR="00C745D2" w:rsidRPr="00F74155" w:rsidRDefault="00C745D2" w:rsidP="00C745D2">
            <w:pPr>
              <w:pStyle w:val="NoIndent"/>
              <w:spacing w:before="120"/>
              <w:jc w:val="both"/>
              <w:rPr>
                <w:color w:val="auto"/>
                <w:lang w:val="sk-SK"/>
              </w:rPr>
            </w:pPr>
          </w:p>
        </w:tc>
      </w:tr>
      <w:tr w:rsidR="00951265" w:rsidRPr="00F74155" w14:paraId="3CF3BA7C" w14:textId="77777777" w:rsidTr="00D859B8">
        <w:trPr>
          <w:gridAfter w:val="1"/>
          <w:wAfter w:w="687" w:type="dxa"/>
          <w:trHeight w:val="410"/>
        </w:trPr>
        <w:tc>
          <w:tcPr>
            <w:tcW w:w="1384" w:type="dxa"/>
            <w:gridSpan w:val="2"/>
          </w:tcPr>
          <w:p w14:paraId="726BA8C7" w14:textId="77777777" w:rsidR="00C745D2" w:rsidRPr="00F74155" w:rsidRDefault="00C745D2" w:rsidP="00C745D2">
            <w:pPr>
              <w:pStyle w:val="NoIndent"/>
              <w:spacing w:before="120"/>
              <w:jc w:val="both"/>
              <w:rPr>
                <w:rFonts w:ascii="Arial" w:hAnsi="Arial" w:cs="Arial"/>
                <w:b/>
                <w:color w:val="auto"/>
                <w:szCs w:val="22"/>
              </w:rPr>
            </w:pPr>
            <w:r w:rsidRPr="00F74155">
              <w:rPr>
                <w:rFonts w:ascii="Arial" w:hAnsi="Arial"/>
                <w:b/>
                <w:color w:val="auto"/>
              </w:rPr>
              <w:t xml:space="preserve">Podčlánok </w:t>
            </w:r>
          </w:p>
          <w:p w14:paraId="2736C3F2" w14:textId="77777777" w:rsidR="00C745D2" w:rsidRPr="00F74155" w:rsidRDefault="00C745D2" w:rsidP="00C745D2">
            <w:pPr>
              <w:pStyle w:val="NoIndent"/>
              <w:keepNext/>
              <w:keepLines/>
              <w:tabs>
                <w:tab w:val="left" w:pos="992"/>
                <w:tab w:val="left" w:pos="1080"/>
                <w:tab w:val="left" w:pos="1440"/>
              </w:tabs>
              <w:spacing w:before="120" w:after="120"/>
              <w:jc w:val="both"/>
              <w:outlineLvl w:val="1"/>
              <w:rPr>
                <w:rFonts w:ascii="Arial" w:hAnsi="Arial" w:cs="Arial"/>
                <w:b/>
                <w:snapToGrid w:val="0"/>
                <w:color w:val="auto"/>
                <w:kern w:val="28"/>
                <w:szCs w:val="22"/>
                <w:lang w:val="sk-SK"/>
              </w:rPr>
            </w:pPr>
            <w:r w:rsidRPr="00F74155">
              <w:rPr>
                <w:rFonts w:ascii="Arial" w:hAnsi="Arial"/>
                <w:b/>
                <w:color w:val="auto"/>
              </w:rPr>
              <w:t>5.</w:t>
            </w:r>
            <w:r w:rsidRPr="00F74155">
              <w:rPr>
                <w:rFonts w:ascii="Arial" w:hAnsi="Arial" w:cs="Arial"/>
                <w:b/>
                <w:color w:val="auto"/>
              </w:rPr>
              <w:t>2</w:t>
            </w:r>
          </w:p>
        </w:tc>
        <w:tc>
          <w:tcPr>
            <w:tcW w:w="2472" w:type="dxa"/>
          </w:tcPr>
          <w:p w14:paraId="7B07D2E2" w14:textId="77777777" w:rsidR="00C745D2" w:rsidRPr="00F74155" w:rsidRDefault="00C745D2" w:rsidP="00C745D2">
            <w:pPr>
              <w:pStyle w:val="NoIndent"/>
              <w:spacing w:before="120"/>
              <w:rPr>
                <w:rFonts w:ascii="Arial" w:hAnsi="Arial" w:cs="Arial"/>
                <w:b/>
                <w:color w:val="auto"/>
              </w:rPr>
            </w:pPr>
            <w:r w:rsidRPr="00F74155">
              <w:rPr>
                <w:rFonts w:ascii="Arial" w:hAnsi="Arial" w:cs="Arial"/>
                <w:b/>
                <w:color w:val="auto"/>
              </w:rPr>
              <w:t>Dokumentácia Zhotoviteľa</w:t>
            </w:r>
          </w:p>
          <w:p w14:paraId="76321C3D" w14:textId="77777777" w:rsidR="00C745D2" w:rsidRPr="00F74155" w:rsidRDefault="00C745D2" w:rsidP="00C745D2">
            <w:pPr>
              <w:pStyle w:val="NoIndent"/>
              <w:spacing w:before="120"/>
              <w:rPr>
                <w:rFonts w:ascii="Arial" w:hAnsi="Arial" w:cs="Arial"/>
                <w:b/>
                <w:color w:val="auto"/>
                <w:lang w:val="sk-SK"/>
              </w:rPr>
            </w:pPr>
          </w:p>
        </w:tc>
        <w:tc>
          <w:tcPr>
            <w:tcW w:w="5750" w:type="dxa"/>
            <w:gridSpan w:val="2"/>
          </w:tcPr>
          <w:p w14:paraId="7B723EFA" w14:textId="77777777" w:rsidR="00C745D2" w:rsidRPr="00F74155" w:rsidRDefault="00C745D2" w:rsidP="00C745D2">
            <w:pPr>
              <w:spacing w:before="120"/>
              <w:jc w:val="both"/>
              <w:rPr>
                <w:rFonts w:cs="Arial"/>
                <w:bCs/>
                <w:lang w:val="sk-SK"/>
              </w:rPr>
            </w:pPr>
            <w:r w:rsidRPr="00F74155">
              <w:rPr>
                <w:rFonts w:cs="Arial"/>
                <w:bCs/>
                <w:lang w:val="sk-SK"/>
              </w:rPr>
              <w:t>Na konci prvého odseku vložte:</w:t>
            </w:r>
          </w:p>
          <w:p w14:paraId="68E6EF89" w14:textId="77777777" w:rsidR="00C745D2" w:rsidRPr="00F74155" w:rsidRDefault="00C745D2" w:rsidP="00C745D2">
            <w:pPr>
              <w:jc w:val="both"/>
              <w:rPr>
                <w:rFonts w:cs="Arial"/>
                <w:bCs/>
                <w:lang w:val="sk-SK"/>
              </w:rPr>
            </w:pPr>
          </w:p>
          <w:p w14:paraId="7E803834" w14:textId="77777777" w:rsidR="00C745D2" w:rsidRPr="00F74155" w:rsidRDefault="00C745D2" w:rsidP="00C745D2">
            <w:pPr>
              <w:jc w:val="both"/>
              <w:rPr>
                <w:rFonts w:cs="Arial"/>
                <w:bCs/>
                <w:lang w:val="sk-SK"/>
              </w:rPr>
            </w:pPr>
            <w:r w:rsidRPr="00F74155">
              <w:rPr>
                <w:rFonts w:cs="Arial"/>
                <w:bCs/>
                <w:lang w:val="sk-SK"/>
              </w:rPr>
              <w:t>„Za vypracovanie Dokumentácie Zhotoviteľa, vrátane súvisiacej inžinierskej činnosti, v súlade so Zmluvou je v plnom rozsahu zodpovedný Zhotoviteľ pri dodržaní podmienok vydaných povolení (napr. požiadaviek dotknutých orgánov a organizácií uvedených v územných rozhodnutiach a stavebných povoleniach).“</w:t>
            </w:r>
          </w:p>
          <w:p w14:paraId="17F91024" w14:textId="77777777" w:rsidR="00C745D2" w:rsidRPr="00F74155" w:rsidRDefault="00C745D2" w:rsidP="00C745D2">
            <w:pPr>
              <w:jc w:val="both"/>
              <w:rPr>
                <w:rFonts w:cs="Arial"/>
                <w:bCs/>
                <w:lang w:val="sk-SK"/>
              </w:rPr>
            </w:pPr>
          </w:p>
          <w:p w14:paraId="48ECE242" w14:textId="77777777" w:rsidR="00C745D2" w:rsidRPr="00F74155" w:rsidRDefault="00C745D2" w:rsidP="00C745D2">
            <w:pPr>
              <w:spacing w:after="100" w:afterAutospacing="1"/>
              <w:jc w:val="both"/>
              <w:rPr>
                <w:rFonts w:cs="Arial"/>
                <w:bCs/>
                <w:lang w:val="sk-SK"/>
              </w:rPr>
            </w:pPr>
            <w:r w:rsidRPr="00F74155">
              <w:rPr>
                <w:rFonts w:cs="Arial"/>
                <w:bCs/>
                <w:lang w:val="sk-SK"/>
              </w:rPr>
              <w:t>Na koniec podčlánku vložte:</w:t>
            </w:r>
          </w:p>
          <w:p w14:paraId="42B0EC1F" w14:textId="77777777" w:rsidR="00C745D2" w:rsidRPr="00F74155" w:rsidRDefault="00C745D2" w:rsidP="00C745D2">
            <w:pPr>
              <w:jc w:val="both"/>
              <w:rPr>
                <w:rFonts w:cs="Arial"/>
                <w:bCs/>
                <w:lang w:val="sk-SK"/>
              </w:rPr>
            </w:pPr>
            <w:r w:rsidRPr="00F74155">
              <w:rPr>
                <w:rFonts w:cs="Arial"/>
                <w:bCs/>
                <w:lang w:val="sk-SK"/>
              </w:rPr>
              <w:t>„Predbežné technické riešenie ( časť (i) Zmluvy o Dielo) je záväzné. Zmeny a úpravy tohto technického riešenia sú možné len na základe pokynu Stavebnotechnického dozoru a s písomným súhlasom Objednávateľa, v súlade  s článkom 13 (</w:t>
            </w:r>
            <w:r w:rsidRPr="00F74155">
              <w:rPr>
                <w:rFonts w:cs="Arial"/>
                <w:bCs/>
                <w:i/>
                <w:lang w:val="sk-SK"/>
              </w:rPr>
              <w:t xml:space="preserve">Zmeny a úpravy). </w:t>
            </w:r>
          </w:p>
          <w:p w14:paraId="185F3B8E" w14:textId="77777777" w:rsidR="00C745D2" w:rsidRPr="00F74155" w:rsidRDefault="00C745D2" w:rsidP="00C745D2">
            <w:pPr>
              <w:jc w:val="both"/>
              <w:rPr>
                <w:lang w:val="sk-SK"/>
              </w:rPr>
            </w:pPr>
          </w:p>
          <w:p w14:paraId="187C6558" w14:textId="67040DA5" w:rsidR="00C745D2" w:rsidRPr="00F74155" w:rsidRDefault="00C745D2" w:rsidP="00C745D2">
            <w:pPr>
              <w:jc w:val="both"/>
              <w:rPr>
                <w:rFonts w:cs="Arial"/>
                <w:bCs/>
                <w:lang w:val="sk-SK"/>
              </w:rPr>
            </w:pPr>
            <w:r w:rsidRPr="00D859B8">
              <w:rPr>
                <w:rFonts w:cs="Arial"/>
                <w:lang w:val="sk-SK"/>
              </w:rPr>
              <w:t xml:space="preserve">Ak Predbežné technické riešenie ( časť (i) Zmluvy o Dielo) a/alebo následné projektové riešenie Zhotoviteľa bude odlišné od </w:t>
            </w:r>
            <w:r w:rsidR="00D859B8">
              <w:rPr>
                <w:rFonts w:cs="Arial"/>
                <w:lang w:val="sk-SK"/>
              </w:rPr>
              <w:t xml:space="preserve">riešenia v zmysle </w:t>
            </w:r>
            <w:r w:rsidR="00D859B8" w:rsidRPr="00D859B8">
              <w:rPr>
                <w:rFonts w:cs="Arial"/>
                <w:lang w:val="sk-SK"/>
              </w:rPr>
              <w:t xml:space="preserve">Dokumentácie poskytnutej Objednávateľom </w:t>
            </w:r>
            <w:r w:rsidR="00D859B8">
              <w:rPr>
                <w:rFonts w:cs="Arial"/>
                <w:lang w:val="sk-SK"/>
              </w:rPr>
              <w:t>(</w:t>
            </w:r>
            <w:r w:rsidR="00D859B8" w:rsidRPr="00D859B8">
              <w:rPr>
                <w:rFonts w:cs="Arial"/>
                <w:lang w:val="sk-SK"/>
              </w:rPr>
              <w:t>Zväzok 5</w:t>
            </w:r>
            <w:r w:rsidR="001B30DE" w:rsidRPr="00D859B8">
              <w:rPr>
                <w:rFonts w:cs="Arial"/>
                <w:lang w:val="sk-SK"/>
              </w:rPr>
              <w:t xml:space="preserve"> Informatívneho dokumentu</w:t>
            </w:r>
            <w:r w:rsidR="00D859B8">
              <w:rPr>
                <w:rFonts w:cs="Arial"/>
                <w:lang w:val="sk-SK"/>
              </w:rPr>
              <w:t>)</w:t>
            </w:r>
            <w:r w:rsidRPr="00D859B8">
              <w:rPr>
                <w:rFonts w:cs="Arial"/>
                <w:lang w:val="sk-SK"/>
              </w:rPr>
              <w:t>, bude Zhotoviteľ  znášať všetky riziká,  vrátane všetkých nákladov vyplývajúcich z prípadnej zmeny geologických a hydrogeologických  podmienok, majetkovoprávneho vysporiadania, z vyjadrení dotknutých orgánov, alebo z iných dôvodov, ktoré vyplynú z navrhnutého projektového riešenia Zhotoviteľa a to bez nároku na navýšenie Zmluvnej ceny.</w:t>
            </w:r>
            <w:r w:rsidRPr="00F74155">
              <w:rPr>
                <w:rFonts w:cs="Arial"/>
                <w:bCs/>
                <w:lang w:val="sk-SK"/>
              </w:rPr>
              <w:t xml:space="preserve"> </w:t>
            </w:r>
          </w:p>
          <w:p w14:paraId="7748A1A1" w14:textId="77777777" w:rsidR="00C745D2" w:rsidRPr="00F74155" w:rsidRDefault="00C745D2" w:rsidP="00C745D2">
            <w:pPr>
              <w:jc w:val="both"/>
              <w:rPr>
                <w:rFonts w:cs="Arial"/>
                <w:bCs/>
                <w:lang w:val="sk-SK"/>
              </w:rPr>
            </w:pPr>
          </w:p>
          <w:p w14:paraId="386D9453" w14:textId="547EAA53" w:rsidR="00C745D2" w:rsidRPr="00F74155" w:rsidRDefault="00C745D2" w:rsidP="00C745D2">
            <w:pPr>
              <w:jc w:val="both"/>
              <w:rPr>
                <w:rFonts w:cs="Arial"/>
                <w:bCs/>
                <w:lang w:val="sk-SK"/>
              </w:rPr>
            </w:pPr>
            <w:r w:rsidRPr="00F74155">
              <w:rPr>
                <w:rFonts w:cs="Arial"/>
                <w:bCs/>
                <w:lang w:val="sk-SK"/>
              </w:rPr>
              <w:t>Ak</w:t>
            </w:r>
            <w:r w:rsidRPr="00F74155">
              <w:rPr>
                <w:rFonts w:cs="Arial"/>
                <w:lang w:val="sk-SK"/>
              </w:rPr>
              <w:t xml:space="preserve"> Predbežné technické riešenie a/alebo následné projektové riešenie Zhotoviteľa bude odlišné </w:t>
            </w:r>
            <w:r w:rsidR="00D859B8">
              <w:rPr>
                <w:rFonts w:cs="Arial"/>
                <w:lang w:val="sk-SK"/>
              </w:rPr>
              <w:t xml:space="preserve">od riešenia v zmysle </w:t>
            </w:r>
            <w:r w:rsidR="00D859B8" w:rsidRPr="00D859B8">
              <w:rPr>
                <w:rFonts w:cs="Arial"/>
                <w:lang w:val="sk-SK"/>
              </w:rPr>
              <w:t xml:space="preserve">Dokumentácie poskytnutej Objednávateľom </w:t>
            </w:r>
            <w:r w:rsidR="00D859B8">
              <w:rPr>
                <w:rFonts w:cs="Arial"/>
                <w:lang w:val="sk-SK"/>
              </w:rPr>
              <w:t>(</w:t>
            </w:r>
            <w:r w:rsidR="00D859B8" w:rsidRPr="00D859B8">
              <w:rPr>
                <w:rFonts w:cs="Arial"/>
                <w:lang w:val="sk-SK"/>
              </w:rPr>
              <w:t>Zväzok 5 Informatívneho dokumentu</w:t>
            </w:r>
            <w:r w:rsidR="00D859B8">
              <w:rPr>
                <w:rFonts w:cs="Arial"/>
                <w:lang w:val="sk-SK"/>
              </w:rPr>
              <w:t>)</w:t>
            </w:r>
            <w:r w:rsidRPr="00F74155">
              <w:rPr>
                <w:rFonts w:cs="Arial"/>
                <w:lang w:val="sk-SK"/>
              </w:rPr>
              <w:t xml:space="preserve">, a takéto projektové riešenie </w:t>
            </w:r>
            <w:r w:rsidRPr="00F74155">
              <w:rPr>
                <w:rFonts w:cs="Arial"/>
                <w:lang w:val="sk-SK"/>
              </w:rPr>
              <w:lastRenderedPageBreak/>
              <w:t xml:space="preserve">Zhotoviteľa (vrátane projektového riešenia Zhotoviteľa vypracovaného v súlade s Predbežným technickým riešením (časť (i) Zmluvy o Dielo)), </w:t>
            </w:r>
            <w:r w:rsidRPr="00F74155">
              <w:rPr>
                <w:rFonts w:cs="Arial"/>
                <w:bCs/>
                <w:lang w:val="sk-SK"/>
              </w:rPr>
              <w:t>nebude odsúhlasené a schválené príslušnými orgánmi a organizáciami, Zhotoviteľovi nevzniká nárok na navýšenie Zmluvnej ceny.</w:t>
            </w:r>
          </w:p>
          <w:p w14:paraId="5EE01149" w14:textId="77777777" w:rsidR="00C745D2" w:rsidRPr="00F74155" w:rsidRDefault="00C745D2" w:rsidP="00C745D2">
            <w:pPr>
              <w:jc w:val="both"/>
              <w:rPr>
                <w:rFonts w:cs="Arial"/>
                <w:bCs/>
                <w:lang w:val="sk-SK"/>
              </w:rPr>
            </w:pPr>
          </w:p>
          <w:p w14:paraId="18B0427F" w14:textId="3BA6176D" w:rsidR="00C745D2" w:rsidRPr="00F74155" w:rsidRDefault="00C745D2" w:rsidP="00D859B8">
            <w:pPr>
              <w:jc w:val="both"/>
              <w:rPr>
                <w:lang w:val="sk-SK"/>
              </w:rPr>
            </w:pPr>
            <w:r w:rsidRPr="00F74155">
              <w:rPr>
                <w:rFonts w:cs="Arial"/>
                <w:bCs/>
                <w:lang w:val="sk-SK"/>
              </w:rPr>
              <w:t>Ďalšie podrobnosti sú uvedené v Požiadavkách Objednávateľa</w:t>
            </w:r>
            <w:r w:rsidRPr="00F74155">
              <w:rPr>
                <w:rFonts w:cs="Arial"/>
                <w:bCs/>
                <w:szCs w:val="24"/>
                <w:lang w:val="sk-SK"/>
              </w:rPr>
              <w:t>.“</w:t>
            </w:r>
          </w:p>
        </w:tc>
      </w:tr>
      <w:tr w:rsidR="00951265" w:rsidRPr="00F74155" w14:paraId="43FA9B43" w14:textId="77777777" w:rsidTr="00F670F8">
        <w:trPr>
          <w:gridAfter w:val="1"/>
          <w:wAfter w:w="687" w:type="dxa"/>
          <w:trHeight w:val="951"/>
        </w:trPr>
        <w:tc>
          <w:tcPr>
            <w:tcW w:w="1384" w:type="dxa"/>
            <w:gridSpan w:val="2"/>
          </w:tcPr>
          <w:p w14:paraId="6D45F14C" w14:textId="77777777" w:rsidR="00C745D2" w:rsidRPr="00F74155" w:rsidRDefault="00C745D2" w:rsidP="00C745D2">
            <w:pPr>
              <w:pStyle w:val="NoIndent"/>
              <w:spacing w:before="120"/>
              <w:jc w:val="both"/>
              <w:rPr>
                <w:rFonts w:ascii="Arial" w:hAnsi="Arial" w:cs="Arial"/>
                <w:b/>
                <w:color w:val="auto"/>
                <w:szCs w:val="22"/>
              </w:rPr>
            </w:pPr>
            <w:r w:rsidRPr="00F74155">
              <w:rPr>
                <w:rFonts w:ascii="Arial" w:hAnsi="Arial" w:cs="Arial"/>
                <w:b/>
                <w:color w:val="auto"/>
                <w:szCs w:val="22"/>
              </w:rPr>
              <w:lastRenderedPageBreak/>
              <w:t xml:space="preserve">Podčlánok </w:t>
            </w:r>
          </w:p>
          <w:p w14:paraId="2F46F10A" w14:textId="77777777" w:rsidR="00C745D2" w:rsidRPr="00F74155" w:rsidRDefault="00C745D2" w:rsidP="00C745D2">
            <w:pPr>
              <w:pStyle w:val="NoIndent"/>
              <w:jc w:val="both"/>
              <w:rPr>
                <w:rFonts w:ascii="Arial" w:hAnsi="Arial" w:cs="Arial"/>
                <w:b/>
                <w:color w:val="auto"/>
                <w:szCs w:val="22"/>
                <w:lang w:val="sk-SK"/>
              </w:rPr>
            </w:pPr>
            <w:r w:rsidRPr="00F74155">
              <w:rPr>
                <w:rFonts w:ascii="Arial" w:hAnsi="Arial" w:cs="Arial"/>
                <w:b/>
                <w:color w:val="auto"/>
              </w:rPr>
              <w:t>5.5</w:t>
            </w:r>
          </w:p>
        </w:tc>
        <w:tc>
          <w:tcPr>
            <w:tcW w:w="2472" w:type="dxa"/>
          </w:tcPr>
          <w:p w14:paraId="4F99CCFF" w14:textId="77777777" w:rsidR="00C745D2" w:rsidRPr="00F74155" w:rsidRDefault="00C745D2" w:rsidP="00C745D2">
            <w:pPr>
              <w:pStyle w:val="NoIndent"/>
              <w:spacing w:before="120"/>
              <w:rPr>
                <w:rFonts w:ascii="Arial" w:hAnsi="Arial" w:cs="Arial"/>
                <w:b/>
                <w:color w:val="auto"/>
                <w:lang w:val="sk-SK"/>
              </w:rPr>
            </w:pPr>
            <w:r w:rsidRPr="00F74155">
              <w:rPr>
                <w:rFonts w:ascii="Arial" w:hAnsi="Arial" w:cs="Arial"/>
                <w:b/>
                <w:color w:val="auto"/>
              </w:rPr>
              <w:t>Zaškolenie</w:t>
            </w:r>
          </w:p>
        </w:tc>
        <w:tc>
          <w:tcPr>
            <w:tcW w:w="5750" w:type="dxa"/>
            <w:gridSpan w:val="2"/>
          </w:tcPr>
          <w:p w14:paraId="5A5A2D99" w14:textId="77777777" w:rsidR="00C745D2" w:rsidRPr="00F74155" w:rsidRDefault="00C745D2" w:rsidP="00C745D2">
            <w:pPr>
              <w:spacing w:before="120"/>
              <w:ind w:right="141"/>
              <w:jc w:val="both"/>
              <w:rPr>
                <w:lang w:val="sk-SK"/>
              </w:rPr>
            </w:pPr>
            <w:r w:rsidRPr="00F74155">
              <w:rPr>
                <w:lang w:val="sk-SK"/>
              </w:rPr>
              <w:t>V poslednej vete odseku tohto podčlánku odstráňte text:</w:t>
            </w:r>
          </w:p>
          <w:p w14:paraId="5094340D" w14:textId="77777777" w:rsidR="00C745D2" w:rsidRPr="00F74155" w:rsidRDefault="00C745D2" w:rsidP="00C745D2">
            <w:pPr>
              <w:ind w:right="141"/>
              <w:jc w:val="both"/>
              <w:rPr>
                <w:lang w:val="sk-SK"/>
              </w:rPr>
            </w:pPr>
          </w:p>
          <w:p w14:paraId="609DBF05" w14:textId="77777777" w:rsidR="00C745D2" w:rsidRPr="00F74155" w:rsidRDefault="00C745D2" w:rsidP="00C745D2">
            <w:pPr>
              <w:ind w:right="141"/>
              <w:jc w:val="both"/>
              <w:rPr>
                <w:lang w:val="de-DE"/>
              </w:rPr>
            </w:pPr>
            <w:r w:rsidRPr="00F74155">
              <w:rPr>
                <w:lang w:val="de-DE"/>
              </w:rPr>
              <w:t xml:space="preserve">„podľa podčlánku 10.1 (Preberanie Diela a Sekcií)“ </w:t>
            </w:r>
          </w:p>
          <w:p w14:paraId="1EB61D07" w14:textId="77777777" w:rsidR="00C745D2" w:rsidRPr="00F74155" w:rsidRDefault="00C745D2" w:rsidP="00C745D2">
            <w:pPr>
              <w:ind w:right="141"/>
              <w:jc w:val="both"/>
              <w:rPr>
                <w:lang w:val="de-DE"/>
              </w:rPr>
            </w:pPr>
          </w:p>
          <w:p w14:paraId="4B8452D5" w14:textId="77777777" w:rsidR="00C745D2" w:rsidRPr="00F74155" w:rsidRDefault="00C745D2" w:rsidP="00C745D2">
            <w:pPr>
              <w:ind w:right="141"/>
              <w:jc w:val="both"/>
              <w:rPr>
                <w:lang w:val="de-DE"/>
              </w:rPr>
            </w:pPr>
            <w:r w:rsidRPr="00F74155">
              <w:rPr>
                <w:lang w:val="de-DE"/>
              </w:rPr>
              <w:t>a  nahraďte textom:</w:t>
            </w:r>
          </w:p>
          <w:p w14:paraId="2E6AA58C" w14:textId="77777777" w:rsidR="00C745D2" w:rsidRPr="00F74155" w:rsidRDefault="00C745D2" w:rsidP="00C745D2">
            <w:pPr>
              <w:ind w:right="141"/>
              <w:jc w:val="both"/>
              <w:rPr>
                <w:lang w:val="de-DE"/>
              </w:rPr>
            </w:pPr>
          </w:p>
          <w:p w14:paraId="4C5DC27A" w14:textId="77777777" w:rsidR="00C745D2" w:rsidRPr="00F74155" w:rsidRDefault="00C745D2" w:rsidP="00C745D2">
            <w:pPr>
              <w:pStyle w:val="NoIndent"/>
              <w:spacing w:before="120"/>
              <w:jc w:val="both"/>
              <w:rPr>
                <w:rFonts w:ascii="Arial" w:hAnsi="Arial" w:cs="Arial"/>
                <w:bCs/>
                <w:color w:val="auto"/>
                <w:lang w:val="sk-SK"/>
              </w:rPr>
            </w:pPr>
            <w:r w:rsidRPr="00F74155">
              <w:rPr>
                <w:rFonts w:ascii="Arial" w:hAnsi="Arial"/>
                <w:color w:val="auto"/>
                <w:lang w:val="de-DE"/>
              </w:rPr>
              <w:t>„podľa podčlánku 10.2 (Preberanie častí Diela)“</w:t>
            </w:r>
          </w:p>
        </w:tc>
      </w:tr>
      <w:tr w:rsidR="00951265" w:rsidRPr="00F74155" w14:paraId="36B6AB60" w14:textId="77777777" w:rsidTr="00F670F8">
        <w:trPr>
          <w:gridAfter w:val="1"/>
          <w:wAfter w:w="687" w:type="dxa"/>
          <w:trHeight w:val="951"/>
        </w:trPr>
        <w:tc>
          <w:tcPr>
            <w:tcW w:w="1384" w:type="dxa"/>
            <w:gridSpan w:val="2"/>
          </w:tcPr>
          <w:p w14:paraId="0023241F" w14:textId="77777777" w:rsidR="00C745D2" w:rsidRPr="00F74155" w:rsidRDefault="00C745D2" w:rsidP="00C745D2">
            <w:pPr>
              <w:pStyle w:val="NoIndent"/>
              <w:spacing w:before="120"/>
              <w:jc w:val="both"/>
              <w:rPr>
                <w:rFonts w:ascii="Arial" w:hAnsi="Arial" w:cs="Arial"/>
                <w:b/>
                <w:color w:val="auto"/>
                <w:szCs w:val="22"/>
              </w:rPr>
            </w:pPr>
            <w:r w:rsidRPr="00F74155">
              <w:rPr>
                <w:rFonts w:ascii="Arial" w:hAnsi="Arial" w:cs="Arial"/>
                <w:b/>
                <w:color w:val="auto"/>
                <w:szCs w:val="22"/>
              </w:rPr>
              <w:t xml:space="preserve">Podčlánok </w:t>
            </w:r>
          </w:p>
          <w:p w14:paraId="5F2D7760" w14:textId="77777777" w:rsidR="00C745D2" w:rsidRPr="00F74155" w:rsidRDefault="00C745D2" w:rsidP="00C745D2">
            <w:pPr>
              <w:pStyle w:val="NoIndent"/>
              <w:jc w:val="both"/>
              <w:rPr>
                <w:rFonts w:ascii="Arial" w:hAnsi="Arial" w:cs="Arial"/>
                <w:b/>
                <w:color w:val="auto"/>
                <w:szCs w:val="22"/>
                <w:lang w:val="sk-SK"/>
              </w:rPr>
            </w:pPr>
            <w:r w:rsidRPr="00F74155">
              <w:rPr>
                <w:rFonts w:ascii="Arial" w:hAnsi="Arial" w:cs="Arial"/>
                <w:b/>
                <w:color w:val="auto"/>
              </w:rPr>
              <w:t>5.6</w:t>
            </w:r>
          </w:p>
        </w:tc>
        <w:tc>
          <w:tcPr>
            <w:tcW w:w="2472" w:type="dxa"/>
          </w:tcPr>
          <w:p w14:paraId="6E498DF7" w14:textId="77777777" w:rsidR="00C745D2" w:rsidRPr="00F74155" w:rsidRDefault="00C745D2" w:rsidP="00C745D2">
            <w:pPr>
              <w:pStyle w:val="NoIndent"/>
              <w:spacing w:before="120"/>
              <w:rPr>
                <w:rFonts w:ascii="Arial" w:hAnsi="Arial" w:cs="Arial"/>
                <w:b/>
                <w:color w:val="auto"/>
                <w:lang w:val="sk-SK"/>
              </w:rPr>
            </w:pPr>
            <w:r w:rsidRPr="00F74155">
              <w:rPr>
                <w:rFonts w:ascii="Arial" w:hAnsi="Arial" w:cs="Arial"/>
                <w:b/>
                <w:color w:val="auto"/>
              </w:rPr>
              <w:t>Dokumentácia skutočného vyhotovenia</w:t>
            </w:r>
          </w:p>
        </w:tc>
        <w:tc>
          <w:tcPr>
            <w:tcW w:w="5750" w:type="dxa"/>
            <w:gridSpan w:val="2"/>
          </w:tcPr>
          <w:p w14:paraId="16D84122" w14:textId="77777777" w:rsidR="00C745D2" w:rsidRPr="00F74155" w:rsidRDefault="00C745D2" w:rsidP="00C745D2">
            <w:pPr>
              <w:spacing w:before="120"/>
              <w:ind w:right="141"/>
              <w:jc w:val="both"/>
              <w:rPr>
                <w:lang w:val="sk-SK"/>
              </w:rPr>
            </w:pPr>
            <w:r w:rsidRPr="00F74155">
              <w:rPr>
                <w:lang w:val="sk-SK"/>
              </w:rPr>
              <w:t>V poslednom odseku tohto podčlánku v poslednej vete odstráňte text:</w:t>
            </w:r>
          </w:p>
          <w:p w14:paraId="01476755" w14:textId="77777777" w:rsidR="00C745D2" w:rsidRPr="00F74155" w:rsidRDefault="00C745D2" w:rsidP="00C745D2">
            <w:pPr>
              <w:ind w:right="141"/>
              <w:jc w:val="both"/>
              <w:rPr>
                <w:lang w:val="sk-SK"/>
              </w:rPr>
            </w:pPr>
          </w:p>
          <w:p w14:paraId="2B53E147" w14:textId="77777777" w:rsidR="00C745D2" w:rsidRPr="00F74155" w:rsidRDefault="00C745D2" w:rsidP="00C745D2">
            <w:pPr>
              <w:ind w:right="141"/>
              <w:jc w:val="both"/>
              <w:rPr>
                <w:lang w:val="de-DE"/>
              </w:rPr>
            </w:pPr>
            <w:r w:rsidRPr="00F74155">
              <w:rPr>
                <w:lang w:val="de-DE"/>
              </w:rPr>
              <w:t xml:space="preserve">„podľa podčlánku 10.1 (Preberanie Diela a Sekcií)“ </w:t>
            </w:r>
          </w:p>
          <w:p w14:paraId="4BF61984" w14:textId="77777777" w:rsidR="00C745D2" w:rsidRPr="00F74155" w:rsidRDefault="00C745D2" w:rsidP="00C745D2">
            <w:pPr>
              <w:ind w:right="141"/>
              <w:jc w:val="both"/>
              <w:rPr>
                <w:lang w:val="de-DE"/>
              </w:rPr>
            </w:pPr>
          </w:p>
          <w:p w14:paraId="3B3DAF30" w14:textId="77777777" w:rsidR="00C745D2" w:rsidRPr="00F74155" w:rsidRDefault="00C745D2" w:rsidP="00C745D2">
            <w:pPr>
              <w:ind w:right="141"/>
              <w:jc w:val="both"/>
              <w:rPr>
                <w:lang w:val="de-DE"/>
              </w:rPr>
            </w:pPr>
            <w:r w:rsidRPr="00F74155">
              <w:rPr>
                <w:lang w:val="de-DE"/>
              </w:rPr>
              <w:t>a  nahraďte textom:</w:t>
            </w:r>
          </w:p>
          <w:p w14:paraId="48769882" w14:textId="77777777" w:rsidR="00C745D2" w:rsidRPr="00F74155" w:rsidRDefault="00C745D2" w:rsidP="00C745D2">
            <w:pPr>
              <w:ind w:right="141"/>
              <w:jc w:val="both"/>
              <w:rPr>
                <w:lang w:val="de-DE"/>
              </w:rPr>
            </w:pPr>
          </w:p>
          <w:p w14:paraId="08C5856D" w14:textId="77777777" w:rsidR="00C745D2" w:rsidRPr="00F74155" w:rsidRDefault="00C745D2" w:rsidP="00C745D2">
            <w:pPr>
              <w:ind w:right="141"/>
              <w:jc w:val="both"/>
              <w:rPr>
                <w:lang w:val="de-DE"/>
              </w:rPr>
            </w:pPr>
            <w:r w:rsidRPr="00F74155">
              <w:rPr>
                <w:lang w:val="de-DE"/>
              </w:rPr>
              <w:t>„podľa podčlánku 10.2 (Preberanie častí Diela)“</w:t>
            </w:r>
          </w:p>
          <w:p w14:paraId="1C9C640B" w14:textId="77777777" w:rsidR="00C745D2" w:rsidRPr="00F74155" w:rsidRDefault="00C745D2" w:rsidP="00C745D2">
            <w:pPr>
              <w:pStyle w:val="NoIndent"/>
              <w:spacing w:before="120"/>
              <w:jc w:val="both"/>
              <w:rPr>
                <w:rFonts w:ascii="Arial" w:hAnsi="Arial" w:cs="Arial"/>
                <w:bCs/>
                <w:color w:val="auto"/>
                <w:lang w:val="sk-SK"/>
              </w:rPr>
            </w:pPr>
          </w:p>
        </w:tc>
      </w:tr>
      <w:tr w:rsidR="00951265" w:rsidRPr="00F74155" w14:paraId="51CD4021" w14:textId="77777777" w:rsidTr="00F670F8">
        <w:trPr>
          <w:gridAfter w:val="1"/>
          <w:wAfter w:w="687" w:type="dxa"/>
          <w:trHeight w:val="951"/>
        </w:trPr>
        <w:tc>
          <w:tcPr>
            <w:tcW w:w="1384" w:type="dxa"/>
            <w:gridSpan w:val="2"/>
          </w:tcPr>
          <w:p w14:paraId="18D95041" w14:textId="77777777" w:rsidR="00C745D2" w:rsidRPr="00F74155" w:rsidRDefault="00C745D2" w:rsidP="00C745D2">
            <w:pPr>
              <w:pStyle w:val="NoIndent"/>
              <w:spacing w:before="120"/>
              <w:jc w:val="both"/>
              <w:rPr>
                <w:rFonts w:ascii="Arial" w:hAnsi="Arial" w:cs="Arial"/>
                <w:b/>
                <w:color w:val="auto"/>
                <w:szCs w:val="22"/>
              </w:rPr>
            </w:pPr>
            <w:r w:rsidRPr="00F74155">
              <w:rPr>
                <w:rFonts w:ascii="Arial" w:hAnsi="Arial" w:cs="Arial"/>
                <w:b/>
                <w:color w:val="auto"/>
                <w:szCs w:val="22"/>
              </w:rPr>
              <w:t xml:space="preserve">Podčlánok </w:t>
            </w:r>
          </w:p>
          <w:p w14:paraId="63E880F0" w14:textId="77777777" w:rsidR="00C745D2" w:rsidRPr="00F74155" w:rsidRDefault="00C745D2" w:rsidP="00C745D2">
            <w:pPr>
              <w:pStyle w:val="NoIndent"/>
              <w:jc w:val="both"/>
              <w:rPr>
                <w:rFonts w:ascii="Arial" w:hAnsi="Arial" w:cs="Arial"/>
                <w:b/>
                <w:color w:val="auto"/>
                <w:szCs w:val="22"/>
                <w:lang w:val="sk-SK"/>
              </w:rPr>
            </w:pPr>
            <w:r w:rsidRPr="00F74155">
              <w:rPr>
                <w:rFonts w:ascii="Arial" w:hAnsi="Arial" w:cs="Arial"/>
                <w:b/>
                <w:color w:val="auto"/>
              </w:rPr>
              <w:t>5.7</w:t>
            </w:r>
          </w:p>
        </w:tc>
        <w:tc>
          <w:tcPr>
            <w:tcW w:w="2472" w:type="dxa"/>
          </w:tcPr>
          <w:p w14:paraId="69A76149" w14:textId="77777777" w:rsidR="00C745D2" w:rsidRPr="00F74155" w:rsidRDefault="00C745D2" w:rsidP="00C745D2">
            <w:pPr>
              <w:pStyle w:val="NoIndent"/>
              <w:spacing w:before="120"/>
              <w:rPr>
                <w:rFonts w:ascii="Arial" w:hAnsi="Arial" w:cs="Arial"/>
                <w:b/>
                <w:color w:val="auto"/>
                <w:lang w:val="sk-SK"/>
              </w:rPr>
            </w:pPr>
            <w:r w:rsidRPr="00F74155">
              <w:rPr>
                <w:rFonts w:ascii="Arial" w:hAnsi="Arial" w:cs="Arial"/>
                <w:b/>
                <w:color w:val="auto"/>
              </w:rPr>
              <w:t>Príručky pre prevádzku a údržbu</w:t>
            </w:r>
          </w:p>
        </w:tc>
        <w:tc>
          <w:tcPr>
            <w:tcW w:w="5750" w:type="dxa"/>
            <w:gridSpan w:val="2"/>
          </w:tcPr>
          <w:p w14:paraId="554C0F26" w14:textId="77777777" w:rsidR="00C745D2" w:rsidRPr="00F74155" w:rsidRDefault="00C745D2" w:rsidP="00C745D2">
            <w:pPr>
              <w:spacing w:before="120"/>
              <w:ind w:right="141"/>
              <w:jc w:val="both"/>
              <w:rPr>
                <w:lang w:val="sk-SK"/>
              </w:rPr>
            </w:pPr>
            <w:r w:rsidRPr="00F74155">
              <w:rPr>
                <w:lang w:val="sk-SK"/>
              </w:rPr>
              <w:t>V druhom odseku tohto podčlánku v prvej vete  odstráňte text:</w:t>
            </w:r>
          </w:p>
          <w:p w14:paraId="61EE18A4" w14:textId="77777777" w:rsidR="00C745D2" w:rsidRPr="00F74155" w:rsidRDefault="00C745D2" w:rsidP="00C745D2">
            <w:pPr>
              <w:ind w:right="141"/>
              <w:jc w:val="both"/>
              <w:rPr>
                <w:lang w:val="sk-SK"/>
              </w:rPr>
            </w:pPr>
          </w:p>
          <w:p w14:paraId="063444BE" w14:textId="77777777" w:rsidR="00C745D2" w:rsidRPr="00F74155" w:rsidRDefault="00C745D2" w:rsidP="00C745D2">
            <w:pPr>
              <w:ind w:right="141"/>
              <w:jc w:val="both"/>
              <w:rPr>
                <w:lang w:val="de-DE"/>
              </w:rPr>
            </w:pPr>
            <w:r w:rsidRPr="00F74155">
              <w:rPr>
                <w:lang w:val="de-DE"/>
              </w:rPr>
              <w:t>„podľa podčlánku 10.1 (Preberanie Diela a Sekcií)“</w:t>
            </w:r>
          </w:p>
          <w:p w14:paraId="1E3DD57D" w14:textId="77777777" w:rsidR="00C745D2" w:rsidRPr="00F74155" w:rsidRDefault="00C745D2" w:rsidP="00C745D2">
            <w:pPr>
              <w:ind w:right="141"/>
              <w:jc w:val="both"/>
              <w:rPr>
                <w:lang w:val="de-DE"/>
              </w:rPr>
            </w:pPr>
          </w:p>
          <w:p w14:paraId="4533D32F" w14:textId="77777777" w:rsidR="00C745D2" w:rsidRPr="00F74155" w:rsidRDefault="00C745D2" w:rsidP="00C745D2">
            <w:pPr>
              <w:ind w:right="141"/>
              <w:jc w:val="both"/>
              <w:rPr>
                <w:lang w:val="de-DE"/>
              </w:rPr>
            </w:pPr>
            <w:r w:rsidRPr="00F74155">
              <w:rPr>
                <w:lang w:val="de-DE"/>
              </w:rPr>
              <w:t>a  nahraďte textom:</w:t>
            </w:r>
          </w:p>
          <w:p w14:paraId="70398372" w14:textId="77777777" w:rsidR="00C745D2" w:rsidRPr="00F74155" w:rsidRDefault="00C745D2" w:rsidP="00C745D2">
            <w:pPr>
              <w:ind w:right="141"/>
              <w:jc w:val="both"/>
              <w:rPr>
                <w:lang w:val="de-DE"/>
              </w:rPr>
            </w:pPr>
          </w:p>
          <w:p w14:paraId="6974904B" w14:textId="77777777" w:rsidR="00C745D2" w:rsidRPr="00F74155" w:rsidRDefault="00C745D2" w:rsidP="00C745D2">
            <w:pPr>
              <w:ind w:right="141"/>
              <w:jc w:val="both"/>
              <w:rPr>
                <w:lang w:val="de-DE"/>
              </w:rPr>
            </w:pPr>
            <w:r w:rsidRPr="00F74155">
              <w:rPr>
                <w:lang w:val="de-DE"/>
              </w:rPr>
              <w:t>„podľa podčlánku 10.2 (Preberanie častí Diela)“</w:t>
            </w:r>
          </w:p>
          <w:p w14:paraId="37D06C08" w14:textId="77777777" w:rsidR="00C745D2" w:rsidRPr="00F74155" w:rsidRDefault="00C745D2" w:rsidP="00C745D2">
            <w:pPr>
              <w:pStyle w:val="NoIndent"/>
              <w:spacing w:before="120"/>
              <w:jc w:val="both"/>
              <w:rPr>
                <w:rFonts w:ascii="Arial" w:hAnsi="Arial" w:cs="Arial"/>
                <w:bCs/>
                <w:color w:val="auto"/>
                <w:lang w:val="sk-SK"/>
              </w:rPr>
            </w:pPr>
          </w:p>
        </w:tc>
      </w:tr>
      <w:tr w:rsidR="00951265" w:rsidRPr="00F74155" w14:paraId="27AF67EB" w14:textId="77777777" w:rsidTr="00F670F8">
        <w:trPr>
          <w:gridAfter w:val="1"/>
          <w:wAfter w:w="687" w:type="dxa"/>
          <w:trHeight w:val="951"/>
        </w:trPr>
        <w:tc>
          <w:tcPr>
            <w:tcW w:w="1384" w:type="dxa"/>
            <w:gridSpan w:val="2"/>
          </w:tcPr>
          <w:p w14:paraId="4A2207EE"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 xml:space="preserve">Podčlánok </w:t>
            </w:r>
          </w:p>
          <w:p w14:paraId="16971C6A"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lang w:val="sk-SK"/>
              </w:rPr>
              <w:t>6.3</w:t>
            </w:r>
          </w:p>
        </w:tc>
        <w:tc>
          <w:tcPr>
            <w:tcW w:w="2472" w:type="dxa"/>
          </w:tcPr>
          <w:p w14:paraId="3E29D803" w14:textId="77777777" w:rsidR="00C745D2" w:rsidRPr="00F74155" w:rsidRDefault="00C745D2" w:rsidP="00C745D2">
            <w:pPr>
              <w:pStyle w:val="NoIndent"/>
              <w:spacing w:before="120"/>
              <w:rPr>
                <w:rFonts w:ascii="Arial" w:hAnsi="Arial" w:cs="Arial"/>
                <w:b/>
                <w:color w:val="auto"/>
                <w:lang w:val="sk-SK"/>
              </w:rPr>
            </w:pPr>
            <w:r w:rsidRPr="00F74155">
              <w:rPr>
                <w:rFonts w:ascii="Arial" w:hAnsi="Arial" w:cs="Arial"/>
                <w:b/>
                <w:color w:val="auto"/>
                <w:lang w:val="sk-SK"/>
              </w:rPr>
              <w:t>Osoby v pracovnom pomere s Objednávateľom</w:t>
            </w:r>
          </w:p>
        </w:tc>
        <w:tc>
          <w:tcPr>
            <w:tcW w:w="5750" w:type="dxa"/>
            <w:gridSpan w:val="2"/>
          </w:tcPr>
          <w:p w14:paraId="6650CC32" w14:textId="77777777" w:rsidR="00C745D2" w:rsidRPr="00F74155" w:rsidRDefault="00C745D2" w:rsidP="00C745D2">
            <w:pPr>
              <w:pStyle w:val="NoIndent"/>
              <w:spacing w:before="120"/>
              <w:jc w:val="both"/>
              <w:rPr>
                <w:rFonts w:ascii="Arial" w:hAnsi="Arial" w:cs="Arial"/>
                <w:bCs/>
                <w:color w:val="auto"/>
                <w:lang w:val="sk-SK"/>
              </w:rPr>
            </w:pPr>
            <w:r w:rsidRPr="00F74155">
              <w:rPr>
                <w:rFonts w:ascii="Arial" w:hAnsi="Arial" w:cs="Arial"/>
                <w:bCs/>
                <w:color w:val="auto"/>
                <w:lang w:val="sk-SK"/>
              </w:rPr>
              <w:t>Na konci vety vložte:</w:t>
            </w:r>
          </w:p>
          <w:p w14:paraId="44B68397" w14:textId="77777777" w:rsidR="00C745D2" w:rsidRPr="00F74155" w:rsidRDefault="00C745D2" w:rsidP="00C745D2">
            <w:pPr>
              <w:rPr>
                <w:rFonts w:cs="Arial"/>
                <w:lang w:val="sk-SK"/>
              </w:rPr>
            </w:pPr>
            <w:r w:rsidRPr="00F74155">
              <w:rPr>
                <w:rFonts w:cs="Arial"/>
                <w:lang w:val="sk-SK"/>
              </w:rPr>
              <w:t>„ … a Stavebnotechnického dozoru“.</w:t>
            </w:r>
          </w:p>
          <w:p w14:paraId="28E30123" w14:textId="77777777" w:rsidR="00C745D2" w:rsidRPr="00F74155" w:rsidRDefault="00C745D2" w:rsidP="00C745D2">
            <w:pPr>
              <w:rPr>
                <w:rFonts w:cs="Arial"/>
                <w:lang w:val="sk-SK"/>
              </w:rPr>
            </w:pPr>
          </w:p>
        </w:tc>
      </w:tr>
      <w:tr w:rsidR="00951265" w:rsidRPr="00F74155" w14:paraId="02341662" w14:textId="77777777" w:rsidTr="00F670F8">
        <w:trPr>
          <w:gridAfter w:val="1"/>
          <w:wAfter w:w="687" w:type="dxa"/>
          <w:trHeight w:val="951"/>
        </w:trPr>
        <w:tc>
          <w:tcPr>
            <w:tcW w:w="1384" w:type="dxa"/>
            <w:gridSpan w:val="2"/>
          </w:tcPr>
          <w:p w14:paraId="0F3271CC"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Podčlánok 6.4</w:t>
            </w:r>
          </w:p>
        </w:tc>
        <w:tc>
          <w:tcPr>
            <w:tcW w:w="2472" w:type="dxa"/>
          </w:tcPr>
          <w:p w14:paraId="1D446745" w14:textId="77777777" w:rsidR="00C745D2" w:rsidRPr="00F74155" w:rsidRDefault="00C745D2" w:rsidP="00C745D2">
            <w:pPr>
              <w:pStyle w:val="NoIndent"/>
              <w:spacing w:before="120"/>
              <w:rPr>
                <w:rFonts w:ascii="Arial" w:hAnsi="Arial" w:cs="Arial"/>
                <w:b/>
                <w:color w:val="auto"/>
                <w:lang w:val="sk-SK"/>
              </w:rPr>
            </w:pPr>
            <w:r w:rsidRPr="00F74155">
              <w:rPr>
                <w:rFonts w:ascii="Arial" w:hAnsi="Arial" w:cs="Arial"/>
                <w:b/>
                <w:color w:val="auto"/>
                <w:lang w:val="sk-SK"/>
              </w:rPr>
              <w:t>Pracovno-právne predpisy</w:t>
            </w:r>
          </w:p>
        </w:tc>
        <w:tc>
          <w:tcPr>
            <w:tcW w:w="5750" w:type="dxa"/>
            <w:gridSpan w:val="2"/>
          </w:tcPr>
          <w:p w14:paraId="643A7278" w14:textId="77777777" w:rsidR="00C745D2" w:rsidRPr="00F74155" w:rsidRDefault="00C745D2" w:rsidP="00C745D2">
            <w:pPr>
              <w:pStyle w:val="Zkladntext"/>
              <w:jc w:val="both"/>
              <w:rPr>
                <w:rFonts w:cs="Arial"/>
                <w:szCs w:val="22"/>
              </w:rPr>
            </w:pPr>
          </w:p>
          <w:p w14:paraId="31464C79" w14:textId="77777777" w:rsidR="00C745D2" w:rsidRPr="00F74155" w:rsidRDefault="00C745D2" w:rsidP="00C745D2">
            <w:pPr>
              <w:pStyle w:val="Zkladntext"/>
              <w:jc w:val="both"/>
              <w:rPr>
                <w:rFonts w:cs="Arial"/>
                <w:szCs w:val="22"/>
              </w:rPr>
            </w:pPr>
            <w:r w:rsidRPr="00F74155">
              <w:rPr>
                <w:rFonts w:cs="Arial"/>
                <w:szCs w:val="22"/>
              </w:rPr>
              <w:t>Na konci tohto podčlánku vložte:</w:t>
            </w:r>
          </w:p>
          <w:p w14:paraId="70F0807E" w14:textId="77777777" w:rsidR="00C745D2" w:rsidRPr="00F74155" w:rsidRDefault="00C745D2" w:rsidP="00C745D2">
            <w:pPr>
              <w:pStyle w:val="Zkladntext"/>
              <w:jc w:val="both"/>
              <w:rPr>
                <w:rFonts w:cs="Arial"/>
                <w:szCs w:val="22"/>
              </w:rPr>
            </w:pPr>
          </w:p>
          <w:p w14:paraId="557E4700" w14:textId="08B76F78" w:rsidR="00C745D2" w:rsidRPr="00F74155" w:rsidRDefault="00EF43C6" w:rsidP="00C745D2">
            <w:pPr>
              <w:pStyle w:val="Zkladntext"/>
              <w:jc w:val="both"/>
              <w:rPr>
                <w:rFonts w:cs="Arial"/>
                <w:szCs w:val="22"/>
              </w:rPr>
            </w:pPr>
            <w:r>
              <w:rPr>
                <w:rFonts w:cs="Arial"/>
                <w:szCs w:val="22"/>
                <w:lang w:val="sk-SK"/>
              </w:rPr>
              <w:lastRenderedPageBreak/>
              <w:t>„</w:t>
            </w:r>
            <w:r w:rsidR="00C745D2" w:rsidRPr="00F74155">
              <w:rPr>
                <w:rFonts w:cs="Arial"/>
                <w:szCs w:val="22"/>
              </w:rPr>
              <w:t>Zhotoviteľ sa zaväzuje, že nebude v súvislosti s realizovaním Diela zamestnávať zamestnancov v rozpore s právnymi predpismi Slovenskej republiky upravujúcimi nelegálnu prácu a nelegálne zamestnávanie, ako aj právnymi predpismi Európskej únie, a to najmä v rozpore so zákonom č. 82/2005 Z.</w:t>
            </w:r>
            <w:r>
              <w:rPr>
                <w:rFonts w:cs="Arial"/>
                <w:szCs w:val="22"/>
              </w:rPr>
              <w:t xml:space="preserve"> </w:t>
            </w:r>
            <w:r w:rsidR="00C745D2" w:rsidRPr="00F74155">
              <w:rPr>
                <w:rFonts w:cs="Arial"/>
                <w:szCs w:val="22"/>
              </w:rPr>
              <w:t>z. o nelegálnej práci a nelegálnom zamestnávaní a o zmene a doplnení niektorých zákonov (ďalej len „zákon o nelegálnej práci“), v</w:t>
            </w:r>
            <w:r w:rsidR="00EF0DFA" w:rsidRPr="00F74155">
              <w:rPr>
                <w:rFonts w:cs="Arial"/>
                <w:szCs w:val="22"/>
              </w:rPr>
              <w:t xml:space="preserve"> spojení so zákonom č. 311/2001 </w:t>
            </w:r>
            <w:r w:rsidR="00C745D2" w:rsidRPr="00F74155">
              <w:rPr>
                <w:rFonts w:cs="Arial"/>
                <w:szCs w:val="22"/>
              </w:rPr>
              <w:t>Z.</w:t>
            </w:r>
            <w:r>
              <w:rPr>
                <w:rFonts w:cs="Arial"/>
                <w:szCs w:val="22"/>
              </w:rPr>
              <w:t xml:space="preserve"> </w:t>
            </w:r>
            <w:r w:rsidR="00C745D2" w:rsidRPr="00F74155">
              <w:rPr>
                <w:rFonts w:cs="Arial"/>
                <w:szCs w:val="22"/>
              </w:rPr>
              <w:t xml:space="preserve">z. Zákonník práce, zákonom č. 513/1991 Zb. Obchodný zákonník, zákonom č. 5/2004 Z. z. o službách zamestnanosti a o zmene a doplnení niektorých zákonov, zákonom č. 461/2003 Z. z. o sociálnom poistení, zákonom č. 404/2011 Z. z. o pobyte cudzincov a o zmene a doplnení niektorých zákonov, zákona č. 480/2002 Z. z. o azyle a o zmene a doplnení niektorých zákonov v znení neskorších predpisov, Smernicou Európskeho parlamentu a Rady 2009/52/ES z 18. júna 2009, ktorou sa stanovujú minimálne normy pre sankcie a opatrenia voči zamestnávateľom štátnych príslušníkov tretích krajín, ktorí sa neoprávnene zdržiavajú na území členských štátov. </w:t>
            </w:r>
          </w:p>
          <w:p w14:paraId="10CC6226" w14:textId="77777777" w:rsidR="00EF43C6" w:rsidRDefault="00EF43C6" w:rsidP="00C745D2">
            <w:pPr>
              <w:pStyle w:val="Zkladntext"/>
              <w:jc w:val="both"/>
              <w:rPr>
                <w:rFonts w:cs="Arial"/>
                <w:szCs w:val="22"/>
              </w:rPr>
            </w:pPr>
          </w:p>
          <w:p w14:paraId="6876B41F" w14:textId="0F038AD7" w:rsidR="00C745D2" w:rsidRPr="00F74155" w:rsidRDefault="00C745D2" w:rsidP="00C745D2">
            <w:pPr>
              <w:pStyle w:val="Zkladntext"/>
              <w:jc w:val="both"/>
              <w:rPr>
                <w:rFonts w:cs="Arial"/>
                <w:szCs w:val="22"/>
              </w:rPr>
            </w:pPr>
            <w:r w:rsidRPr="00F74155">
              <w:rPr>
                <w:rFonts w:cs="Arial"/>
                <w:szCs w:val="22"/>
              </w:rPr>
              <w:t>V prípade, že orgán vykonávajúci kontrolu nelegálnej práce a nelegálneho zamestnávania zistí porušenie § 7b ods. 5 zákona o nelegálnej práci, t.j. porušenie zákazu prijať prácu, ktorú Objednávateľovi na základe Zmluvy dodáva alebo poskytuje Zhotoviteľ ako poskytovateľ stavebných prác prostredníctvom fyzickej osoby, ktorú nelegálne zamestnáva, v nadväznosti na čo bude  Objednávateľovi uložená pokuta, ktorú  Objednávateľ uhradí, Objednávateľ si uplatní jej náhradu u  Zhotoviteľa a  Zhotoviteľ sa zaväzuje túto pokutu Objednávateľovi nahradiť.</w:t>
            </w:r>
            <w:r w:rsidR="00EF43C6">
              <w:rPr>
                <w:rFonts w:cs="Arial"/>
                <w:szCs w:val="22"/>
              </w:rPr>
              <w:t>”</w:t>
            </w:r>
          </w:p>
          <w:p w14:paraId="2CE90365" w14:textId="77777777" w:rsidR="00C745D2" w:rsidRPr="00F74155" w:rsidRDefault="00C745D2" w:rsidP="00C745D2">
            <w:pPr>
              <w:pStyle w:val="NoIndent"/>
              <w:spacing w:before="120"/>
              <w:jc w:val="both"/>
              <w:rPr>
                <w:rFonts w:ascii="Arial" w:hAnsi="Arial" w:cs="Arial"/>
                <w:bCs/>
                <w:color w:val="auto"/>
                <w:lang w:val="sk-SK"/>
              </w:rPr>
            </w:pPr>
          </w:p>
        </w:tc>
      </w:tr>
      <w:tr w:rsidR="00951265" w:rsidRPr="00F74155" w14:paraId="720824A5" w14:textId="77777777" w:rsidTr="00F670F8">
        <w:trPr>
          <w:gridAfter w:val="1"/>
          <w:wAfter w:w="687" w:type="dxa"/>
          <w:trHeight w:val="435"/>
        </w:trPr>
        <w:tc>
          <w:tcPr>
            <w:tcW w:w="1384" w:type="dxa"/>
            <w:gridSpan w:val="2"/>
          </w:tcPr>
          <w:p w14:paraId="234B552A" w14:textId="77777777" w:rsidR="00C745D2" w:rsidRPr="00D859B8" w:rsidRDefault="00C745D2" w:rsidP="00C745D2">
            <w:pPr>
              <w:pStyle w:val="NoIndent"/>
              <w:spacing w:before="120" w:after="120"/>
              <w:jc w:val="both"/>
              <w:rPr>
                <w:rFonts w:ascii="Arial" w:hAnsi="Arial" w:cs="Arial"/>
                <w:b/>
                <w:color w:val="auto"/>
                <w:szCs w:val="22"/>
                <w:lang w:val="sk-SK"/>
              </w:rPr>
            </w:pPr>
            <w:r w:rsidRPr="00D859B8">
              <w:rPr>
                <w:rFonts w:ascii="Arial" w:hAnsi="Arial" w:cs="Arial"/>
                <w:b/>
                <w:color w:val="auto"/>
                <w:szCs w:val="22"/>
                <w:lang w:val="sk-SK"/>
              </w:rPr>
              <w:lastRenderedPageBreak/>
              <w:t>Podčlánok</w:t>
            </w:r>
          </w:p>
          <w:p w14:paraId="1C0F0281" w14:textId="77777777" w:rsidR="00C745D2" w:rsidRPr="00D859B8" w:rsidRDefault="00C745D2" w:rsidP="00C745D2">
            <w:pPr>
              <w:pStyle w:val="NoIndent"/>
              <w:spacing w:after="120"/>
              <w:jc w:val="both"/>
              <w:rPr>
                <w:rFonts w:ascii="Arial" w:hAnsi="Arial" w:cs="Arial"/>
                <w:b/>
                <w:color w:val="auto"/>
                <w:szCs w:val="22"/>
                <w:lang w:val="sk-SK"/>
              </w:rPr>
            </w:pPr>
            <w:r w:rsidRPr="00D859B8">
              <w:rPr>
                <w:rFonts w:ascii="Arial" w:hAnsi="Arial" w:cs="Arial"/>
                <w:b/>
                <w:color w:val="auto"/>
                <w:lang w:val="sk-SK"/>
              </w:rPr>
              <w:t>6.5</w:t>
            </w:r>
          </w:p>
        </w:tc>
        <w:tc>
          <w:tcPr>
            <w:tcW w:w="2472" w:type="dxa"/>
          </w:tcPr>
          <w:p w14:paraId="06DFDBF8" w14:textId="77777777" w:rsidR="00C745D2" w:rsidRPr="00D859B8" w:rsidRDefault="00C745D2" w:rsidP="00C745D2">
            <w:pPr>
              <w:pStyle w:val="NoIndent"/>
              <w:spacing w:before="120" w:after="120"/>
              <w:jc w:val="both"/>
              <w:rPr>
                <w:rFonts w:ascii="Arial" w:hAnsi="Arial" w:cs="Arial"/>
                <w:b/>
                <w:color w:val="auto"/>
                <w:lang w:val="sk-SK"/>
              </w:rPr>
            </w:pPr>
            <w:r w:rsidRPr="00D859B8">
              <w:rPr>
                <w:rFonts w:ascii="Arial" w:hAnsi="Arial" w:cs="Arial"/>
                <w:b/>
                <w:color w:val="auto"/>
                <w:lang w:val="sk-SK"/>
              </w:rPr>
              <w:t>Pracovná doba</w:t>
            </w:r>
          </w:p>
        </w:tc>
        <w:tc>
          <w:tcPr>
            <w:tcW w:w="5750" w:type="dxa"/>
            <w:gridSpan w:val="2"/>
          </w:tcPr>
          <w:p w14:paraId="5506690C" w14:textId="77777777" w:rsidR="00C745D2" w:rsidRPr="00D859B8" w:rsidRDefault="00C745D2" w:rsidP="00C745D2">
            <w:pPr>
              <w:pStyle w:val="NoIndent"/>
              <w:spacing w:before="120" w:after="120"/>
              <w:jc w:val="both"/>
              <w:rPr>
                <w:rFonts w:ascii="Arial" w:hAnsi="Arial" w:cs="Arial"/>
                <w:bCs/>
                <w:color w:val="auto"/>
                <w:lang w:val="sk-SK"/>
              </w:rPr>
            </w:pPr>
            <w:r w:rsidRPr="00D859B8">
              <w:rPr>
                <w:rFonts w:ascii="Arial" w:hAnsi="Arial" w:cs="Arial"/>
                <w:bCs/>
                <w:color w:val="auto"/>
                <w:lang w:val="sk-SK"/>
              </w:rPr>
              <w:t>V prvej vete prvého odseku nahraďte výraz</w:t>
            </w:r>
          </w:p>
          <w:p w14:paraId="0105E269" w14:textId="6F98BC2E" w:rsidR="00C745D2" w:rsidRPr="00D859B8" w:rsidRDefault="00C745D2" w:rsidP="00C745D2">
            <w:pPr>
              <w:spacing w:after="120"/>
              <w:jc w:val="both"/>
              <w:rPr>
                <w:rFonts w:cs="Arial"/>
                <w:bCs/>
                <w:lang w:val="sk-SK"/>
              </w:rPr>
            </w:pPr>
            <w:r w:rsidRPr="00D859B8">
              <w:rPr>
                <w:rFonts w:cs="Arial"/>
                <w:bCs/>
                <w:lang w:val="sk-SK"/>
              </w:rPr>
              <w:t>„pracovného kľudu“  výrazom  „pracovného pokoja“.</w:t>
            </w:r>
          </w:p>
          <w:p w14:paraId="4E595CED" w14:textId="7CD0A002" w:rsidR="00AE15E1" w:rsidRPr="00D859B8" w:rsidRDefault="00AE15E1" w:rsidP="00EF43C6">
            <w:pPr>
              <w:spacing w:after="120"/>
              <w:jc w:val="both"/>
              <w:rPr>
                <w:rFonts w:cs="Arial"/>
                <w:bCs/>
              </w:rPr>
            </w:pPr>
          </w:p>
          <w:p w14:paraId="1877C9BE" w14:textId="0F3D054E" w:rsidR="0017051F" w:rsidRPr="00D859B8" w:rsidRDefault="0017051F" w:rsidP="0017051F">
            <w:pPr>
              <w:spacing w:after="120"/>
              <w:jc w:val="both"/>
              <w:rPr>
                <w:rFonts w:cs="Arial"/>
                <w:bCs/>
              </w:rPr>
            </w:pPr>
            <w:r w:rsidRPr="00D859B8">
              <w:rPr>
                <w:rFonts w:cs="Arial"/>
                <w:bCs/>
              </w:rPr>
              <w:t>Na konci po</w:t>
            </w:r>
            <w:r w:rsidR="00D859B8" w:rsidRPr="00D859B8">
              <w:rPr>
                <w:rFonts w:cs="Arial"/>
                <w:bCs/>
              </w:rPr>
              <w:t>d</w:t>
            </w:r>
            <w:r w:rsidRPr="00D859B8">
              <w:rPr>
                <w:rFonts w:cs="Arial"/>
                <w:bCs/>
              </w:rPr>
              <w:t>článku vložte text:</w:t>
            </w:r>
          </w:p>
          <w:p w14:paraId="728703B1" w14:textId="38A27473" w:rsidR="0017051F" w:rsidRPr="00D859B8" w:rsidRDefault="00EF43C6" w:rsidP="0017051F">
            <w:pPr>
              <w:spacing w:after="120"/>
              <w:jc w:val="both"/>
              <w:rPr>
                <w:rFonts w:cs="Arial"/>
                <w:bCs/>
                <w:szCs w:val="22"/>
              </w:rPr>
            </w:pPr>
            <w:r w:rsidRPr="00D859B8">
              <w:rPr>
                <w:rFonts w:cs="Arial"/>
                <w:iCs/>
                <w:szCs w:val="22"/>
              </w:rPr>
              <w:t>“</w:t>
            </w:r>
            <w:r w:rsidR="0017051F" w:rsidRPr="00D859B8">
              <w:rPr>
                <w:rFonts w:cs="Arial"/>
                <w:iCs/>
                <w:szCs w:val="22"/>
              </w:rPr>
              <w:t>Zhotoviteľ je oprávnený na Stavenisku vykonávať práce v nepretržitom zmenovom pracovnom režime, a to v miestne uznaných dňoch pracovného pokoja alebo mimo normálnu pracovnú dobu za dodržania všeobecne záväzných rávnych predpisov a všoebecne záväzných nariadení platných na mieste výkonu práce</w:t>
            </w:r>
            <w:r w:rsidR="0017051F" w:rsidRPr="00D859B8">
              <w:rPr>
                <w:rFonts w:cs="Arial"/>
                <w:szCs w:val="22"/>
              </w:rPr>
              <w:t>.</w:t>
            </w:r>
            <w:r w:rsidRPr="00D859B8">
              <w:rPr>
                <w:rFonts w:cs="Arial"/>
                <w:szCs w:val="22"/>
              </w:rPr>
              <w:t>”</w:t>
            </w:r>
          </w:p>
          <w:p w14:paraId="71F8D4C9" w14:textId="47481036" w:rsidR="0017051F" w:rsidRPr="00D859B8" w:rsidRDefault="0017051F" w:rsidP="0017051F">
            <w:pPr>
              <w:spacing w:after="120"/>
              <w:jc w:val="both"/>
              <w:rPr>
                <w:rFonts w:cs="Arial"/>
                <w:bCs/>
                <w:highlight w:val="green"/>
              </w:rPr>
            </w:pPr>
          </w:p>
        </w:tc>
      </w:tr>
      <w:tr w:rsidR="00951265" w:rsidRPr="00F74155" w14:paraId="35ECC097" w14:textId="77777777" w:rsidTr="00F670F8">
        <w:trPr>
          <w:gridAfter w:val="1"/>
          <w:wAfter w:w="687" w:type="dxa"/>
          <w:trHeight w:val="879"/>
        </w:trPr>
        <w:tc>
          <w:tcPr>
            <w:tcW w:w="1384" w:type="dxa"/>
            <w:gridSpan w:val="2"/>
          </w:tcPr>
          <w:p w14:paraId="3D72B112"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 xml:space="preserve">Podčlánok </w:t>
            </w:r>
          </w:p>
          <w:p w14:paraId="73FFE55D"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lang w:val="sk-SK"/>
              </w:rPr>
              <w:t>6.7</w:t>
            </w:r>
          </w:p>
        </w:tc>
        <w:tc>
          <w:tcPr>
            <w:tcW w:w="2472" w:type="dxa"/>
          </w:tcPr>
          <w:p w14:paraId="3B0F1B38" w14:textId="3FA20673" w:rsidR="00C745D2" w:rsidRPr="00F74155" w:rsidRDefault="00C745D2" w:rsidP="00C745D2">
            <w:pPr>
              <w:pStyle w:val="NoIndent"/>
              <w:spacing w:before="120"/>
              <w:rPr>
                <w:rFonts w:ascii="Arial" w:hAnsi="Arial" w:cs="Arial"/>
                <w:b/>
                <w:color w:val="auto"/>
                <w:lang w:val="sk-SK"/>
              </w:rPr>
            </w:pPr>
            <w:r w:rsidRPr="00F74155">
              <w:rPr>
                <w:rFonts w:ascii="Arial" w:hAnsi="Arial" w:cs="Arial"/>
                <w:b/>
                <w:color w:val="auto"/>
                <w:lang w:val="sk-SK"/>
              </w:rPr>
              <w:t>Ochrana zdravia  a </w:t>
            </w:r>
            <w:r w:rsidR="00690C42">
              <w:rPr>
                <w:rFonts w:ascii="Arial" w:hAnsi="Arial" w:cs="Arial"/>
                <w:b/>
                <w:color w:val="auto"/>
                <w:lang w:val="sk-SK"/>
              </w:rPr>
              <w:t xml:space="preserve">                  </w:t>
            </w:r>
            <w:r w:rsidRPr="00F74155">
              <w:rPr>
                <w:rFonts w:ascii="Arial" w:hAnsi="Arial" w:cs="Arial"/>
                <w:b/>
                <w:color w:val="auto"/>
                <w:lang w:val="sk-SK"/>
              </w:rPr>
              <w:t>bezpečnosť pri práci</w:t>
            </w:r>
          </w:p>
        </w:tc>
        <w:tc>
          <w:tcPr>
            <w:tcW w:w="5750" w:type="dxa"/>
            <w:gridSpan w:val="2"/>
          </w:tcPr>
          <w:p w14:paraId="4D9405B0" w14:textId="77777777" w:rsidR="00C745D2" w:rsidRPr="00F74155" w:rsidRDefault="00C745D2" w:rsidP="00C745D2">
            <w:pPr>
              <w:autoSpaceDE w:val="0"/>
              <w:autoSpaceDN w:val="0"/>
              <w:adjustRightInd w:val="0"/>
              <w:spacing w:before="120"/>
              <w:ind w:right="142"/>
              <w:jc w:val="both"/>
              <w:rPr>
                <w:rFonts w:cs="Arial"/>
                <w:lang w:val="sk-SK" w:eastAsia="sk-SK"/>
              </w:rPr>
            </w:pPr>
            <w:r w:rsidRPr="00F74155">
              <w:rPr>
                <w:rFonts w:cs="Arial"/>
                <w:lang w:val="sk-SK" w:eastAsia="sk-SK"/>
              </w:rPr>
              <w:t>Na začiatku podčlánku vložte text:</w:t>
            </w:r>
          </w:p>
          <w:p w14:paraId="42AB22AE" w14:textId="77777777" w:rsidR="00C745D2" w:rsidRPr="00F74155" w:rsidRDefault="00C745D2" w:rsidP="00C745D2">
            <w:pPr>
              <w:autoSpaceDE w:val="0"/>
              <w:autoSpaceDN w:val="0"/>
              <w:adjustRightInd w:val="0"/>
              <w:spacing w:before="120"/>
              <w:ind w:right="142"/>
              <w:jc w:val="both"/>
              <w:rPr>
                <w:rFonts w:cs="Arial"/>
                <w:lang w:val="sk-SK" w:eastAsia="sk-SK"/>
              </w:rPr>
            </w:pPr>
            <w:r w:rsidRPr="00F74155">
              <w:rPr>
                <w:rFonts w:cs="Arial"/>
                <w:lang w:val="sk-SK"/>
              </w:rPr>
              <w:t xml:space="preserve">„Ochranu zdravia a bezpečnosti pri práci je Zhotoviteľ povinný vykonávať v súlade </w:t>
            </w:r>
            <w:r w:rsidRPr="00F74155">
              <w:rPr>
                <w:rFonts w:cs="Arial"/>
                <w:bCs/>
                <w:iCs/>
                <w:lang w:val="sk-SK"/>
              </w:rPr>
              <w:t xml:space="preserve">s účinnými všeobecne záväznými právnymi predpismi a aktualizovaným Plánom BOZP. </w:t>
            </w:r>
          </w:p>
          <w:p w14:paraId="3A5E3CB6" w14:textId="4B5A424F" w:rsidR="00C745D2" w:rsidRPr="00F74155" w:rsidRDefault="00C745D2" w:rsidP="00C745D2">
            <w:pPr>
              <w:pStyle w:val="NoIndent"/>
              <w:spacing w:before="120"/>
              <w:jc w:val="both"/>
              <w:rPr>
                <w:rFonts w:ascii="Arial" w:hAnsi="Arial" w:cs="Arial"/>
                <w:color w:val="auto"/>
                <w:szCs w:val="22"/>
                <w:lang w:val="sk-SK" w:eastAsia="sk-SK"/>
              </w:rPr>
            </w:pPr>
            <w:r w:rsidRPr="00F74155">
              <w:rPr>
                <w:rFonts w:ascii="Arial" w:hAnsi="Arial" w:cs="Arial"/>
                <w:color w:val="auto"/>
                <w:szCs w:val="22"/>
                <w:lang w:val="sk-SK" w:eastAsia="sk-SK"/>
              </w:rPr>
              <w:lastRenderedPageBreak/>
              <w:t xml:space="preserve">Zhotoviteľ je povinný od  Dátumu začatia prác a počas celej realizácie výstavby  dodržiavať aktualizovaný Plán BOZP ako aj ďalšie povinnosti Zhotoviteľovi ustanovené v </w:t>
            </w:r>
            <w:r w:rsidRPr="00F74155">
              <w:rPr>
                <w:rFonts w:ascii="Arial" w:hAnsi="Arial" w:cs="Arial"/>
                <w:color w:val="auto"/>
                <w:lang w:val="sk-SK"/>
              </w:rPr>
              <w:t>nariadení vlády SR č. 396/2006 Z.</w:t>
            </w:r>
            <w:r w:rsidR="00EF43C6">
              <w:rPr>
                <w:rFonts w:ascii="Arial" w:hAnsi="Arial" w:cs="Arial"/>
                <w:color w:val="auto"/>
                <w:lang w:val="sk-SK"/>
              </w:rPr>
              <w:t xml:space="preserve"> </w:t>
            </w:r>
            <w:r w:rsidRPr="00F74155">
              <w:rPr>
                <w:rFonts w:ascii="Arial" w:hAnsi="Arial" w:cs="Arial"/>
                <w:color w:val="auto"/>
                <w:lang w:val="sk-SK"/>
              </w:rPr>
              <w:t>z. o minimálnych bezpečnostných a zdravotných požiadavkách na Stavenisko  (ďalej len “NV”).</w:t>
            </w:r>
            <w:r w:rsidRPr="00F74155">
              <w:rPr>
                <w:rFonts w:ascii="Arial" w:hAnsi="Arial" w:cs="Arial"/>
                <w:color w:val="auto"/>
                <w:lang w:val="sk-SK" w:eastAsia="sk-SK"/>
              </w:rPr>
              <w:t xml:space="preserve"> </w:t>
            </w:r>
          </w:p>
          <w:p w14:paraId="4C4BE13E" w14:textId="77777777" w:rsidR="00C745D2" w:rsidRPr="00F74155" w:rsidRDefault="00C745D2" w:rsidP="00C745D2">
            <w:pPr>
              <w:jc w:val="both"/>
              <w:rPr>
                <w:rFonts w:cs="Arial"/>
                <w:szCs w:val="22"/>
                <w:lang w:val="sk-SK" w:eastAsia="sk-SK"/>
              </w:rPr>
            </w:pPr>
          </w:p>
          <w:p w14:paraId="160CDA2C" w14:textId="59596664" w:rsidR="00C745D2" w:rsidRPr="00F74155" w:rsidRDefault="00C745D2" w:rsidP="00C745D2">
            <w:pPr>
              <w:pStyle w:val="NoIndent"/>
              <w:spacing w:before="120"/>
              <w:jc w:val="both"/>
              <w:rPr>
                <w:rFonts w:ascii="Arial" w:hAnsi="Arial" w:cs="Arial"/>
                <w:color w:val="auto"/>
                <w:lang w:val="sk-SK" w:eastAsia="sk-SK"/>
              </w:rPr>
            </w:pPr>
            <w:r w:rsidRPr="00F74155">
              <w:rPr>
                <w:rFonts w:ascii="Arial" w:hAnsi="Arial" w:cs="Arial"/>
                <w:color w:val="auto"/>
                <w:lang w:val="sk-SK" w:eastAsia="sk-SK"/>
              </w:rPr>
              <w:t>Zhotoviteľ je povinný počas realizácie výstavby zabezpečiť výkon činnosti koordinátora dokumentácie v zmysle NV. Rozsah povinností koordinátora dokumentácie je  daný v § 4 a  5 NV a bližšie špecifikovaný v tomto podčlánku  a v Požiadavkách Objednávateľa (</w:t>
            </w:r>
            <w:r w:rsidR="00D859B8">
              <w:rPr>
                <w:rFonts w:ascii="Arial" w:hAnsi="Arial" w:cs="Arial"/>
                <w:color w:val="auto"/>
                <w:lang w:val="sk-SK" w:eastAsia="sk-SK"/>
              </w:rPr>
              <w:t>Zväzol 3</w:t>
            </w:r>
            <w:r w:rsidR="001B30DE" w:rsidRPr="00F74155">
              <w:rPr>
                <w:rFonts w:ascii="Arial" w:hAnsi="Arial" w:cs="Arial"/>
                <w:color w:val="auto"/>
                <w:lang w:val="sk-SK" w:eastAsia="sk-SK"/>
              </w:rPr>
              <w:t xml:space="preserve"> Informatívneho dokumentu</w:t>
            </w:r>
            <w:r w:rsidRPr="00F74155">
              <w:rPr>
                <w:rFonts w:ascii="Arial" w:hAnsi="Arial" w:cs="Arial"/>
                <w:color w:val="auto"/>
                <w:lang w:val="sk-SK" w:eastAsia="sk-SK"/>
              </w:rPr>
              <w:t xml:space="preserve">). </w:t>
            </w:r>
          </w:p>
          <w:p w14:paraId="061A8AE0" w14:textId="77777777" w:rsidR="00C745D2" w:rsidRPr="00F74155" w:rsidRDefault="00C745D2" w:rsidP="00C745D2">
            <w:pPr>
              <w:rPr>
                <w:lang w:val="sk-SK" w:eastAsia="sk-SK"/>
              </w:rPr>
            </w:pPr>
          </w:p>
          <w:p w14:paraId="434E7264" w14:textId="266F5149" w:rsidR="00C745D2" w:rsidRPr="00F74155" w:rsidRDefault="00C745D2" w:rsidP="00C745D2">
            <w:pPr>
              <w:tabs>
                <w:tab w:val="left" w:pos="426"/>
              </w:tabs>
              <w:jc w:val="both"/>
              <w:rPr>
                <w:rFonts w:cs="Arial"/>
                <w:noProof/>
                <w:szCs w:val="22"/>
                <w:lang w:val="sk-SK" w:eastAsia="sk-SK"/>
              </w:rPr>
            </w:pPr>
            <w:r w:rsidRPr="00F74155">
              <w:rPr>
                <w:rFonts w:cs="Arial"/>
                <w:noProof/>
                <w:szCs w:val="22"/>
                <w:lang w:val="sk-SK" w:eastAsia="sk-SK"/>
              </w:rPr>
              <w:t>Poverením koordinátora dokumentácie zo strany Objednávateľa podľa ust. §</w:t>
            </w:r>
            <w:r w:rsidR="00EF43C6">
              <w:rPr>
                <w:rFonts w:cs="Arial"/>
                <w:noProof/>
                <w:szCs w:val="22"/>
                <w:lang w:val="sk-SK" w:eastAsia="sk-SK"/>
              </w:rPr>
              <w:t xml:space="preserve"> </w:t>
            </w:r>
            <w:r w:rsidRPr="00F74155">
              <w:rPr>
                <w:rFonts w:cs="Arial"/>
                <w:noProof/>
                <w:szCs w:val="22"/>
                <w:lang w:val="sk-SK" w:eastAsia="sk-SK"/>
              </w:rPr>
              <w:t>3 ods.</w:t>
            </w:r>
            <w:r w:rsidR="00EF43C6">
              <w:rPr>
                <w:rFonts w:cs="Arial"/>
                <w:noProof/>
                <w:szCs w:val="22"/>
                <w:lang w:val="sk-SK" w:eastAsia="sk-SK"/>
              </w:rPr>
              <w:t xml:space="preserve"> </w:t>
            </w:r>
            <w:r w:rsidRPr="00F74155">
              <w:rPr>
                <w:rFonts w:cs="Arial"/>
                <w:noProof/>
                <w:szCs w:val="22"/>
                <w:lang w:val="sk-SK" w:eastAsia="sk-SK"/>
              </w:rPr>
              <w:t>1 NV nie je dotknutá zodpovednosť Zhotoviteľa za výkon činnosti koordinátora dokumentácie podľa Zmluvy.</w:t>
            </w:r>
          </w:p>
          <w:p w14:paraId="338736F4" w14:textId="77777777" w:rsidR="00C745D2" w:rsidRPr="00F74155" w:rsidRDefault="00C745D2" w:rsidP="00C745D2">
            <w:pPr>
              <w:rPr>
                <w:lang w:val="sk-SK" w:eastAsia="sk-SK"/>
              </w:rPr>
            </w:pPr>
          </w:p>
          <w:p w14:paraId="6553F333" w14:textId="65596183" w:rsidR="00C745D2" w:rsidRPr="00F74155" w:rsidRDefault="00C745D2" w:rsidP="00C745D2">
            <w:pPr>
              <w:pStyle w:val="NoIndent"/>
              <w:spacing w:before="120"/>
              <w:jc w:val="both"/>
              <w:rPr>
                <w:rFonts w:ascii="Arial" w:hAnsi="Arial" w:cs="Arial"/>
                <w:color w:val="auto"/>
                <w:lang w:val="sk-SK" w:eastAsia="sk-SK"/>
              </w:rPr>
            </w:pPr>
            <w:r w:rsidRPr="00F74155">
              <w:rPr>
                <w:rFonts w:ascii="Arial" w:hAnsi="Arial" w:cs="Arial"/>
                <w:color w:val="auto"/>
                <w:lang w:val="sk-SK" w:eastAsia="sk-SK"/>
              </w:rPr>
              <w:t>Zhotoviteľ je povinný prostredníctvom koordinátora dokumentácie meniť a dopĺnať do podrobností Plán BOZP, ktorý je súčasťou Dokumentácie poskytnutej Objednávateľom a to</w:t>
            </w:r>
            <w:r w:rsidRPr="00F74155">
              <w:rPr>
                <w:rFonts w:ascii="Arial" w:hAnsi="Arial" w:cs="Arial"/>
                <w:color w:val="auto"/>
                <w:szCs w:val="22"/>
                <w:lang w:val="sk-SK" w:eastAsia="sk-SK"/>
              </w:rPr>
              <w:t xml:space="preserve"> na základe Objednávateľom odsúhlasenej zmeny v projektovej dokumentácii (DSP, DP) ako aj  Zhotoviteľom vypracovanej dokumentácie (DVP, výrobnotechnická dokumentácia, technologické postupy  a  iná dokumentácia Zhotoviteľa)</w:t>
            </w:r>
            <w:r w:rsidRPr="00F74155">
              <w:rPr>
                <w:rFonts w:ascii="Arial" w:hAnsi="Arial" w:cs="Arial"/>
                <w:color w:val="auto"/>
                <w:lang w:val="sk-SK" w:eastAsia="sk-SK"/>
              </w:rPr>
              <w:t xml:space="preserve">. </w:t>
            </w:r>
          </w:p>
          <w:p w14:paraId="60A5CD15" w14:textId="77777777" w:rsidR="00C745D2" w:rsidRPr="00F74155" w:rsidRDefault="00C745D2" w:rsidP="00C745D2">
            <w:pPr>
              <w:pStyle w:val="NoIndent"/>
              <w:spacing w:before="120"/>
              <w:jc w:val="both"/>
              <w:rPr>
                <w:rFonts w:ascii="Arial" w:hAnsi="Arial" w:cs="Arial"/>
                <w:color w:val="auto"/>
                <w:lang w:val="sk-SK" w:eastAsia="sk-SK"/>
              </w:rPr>
            </w:pPr>
            <w:r w:rsidRPr="00F74155">
              <w:rPr>
                <w:rFonts w:ascii="Arial" w:hAnsi="Arial" w:cs="Arial"/>
                <w:color w:val="auto"/>
                <w:lang w:val="sk-SK" w:eastAsia="sk-SK"/>
              </w:rPr>
              <w:t xml:space="preserve">Zhotoviteľ je povinný zmenený a doplnený  Plán BOZP (ďalej len „ aktualizovaný Plán BOZP“) predložiť Stavebnotechnickému dozorovi a Objednávateľovi na odsúhlasenie, a to v dostatočnom časovom predstihu tak, aby bol aktualizovný Plán BOZP odsúhlasený najneskôr pred  začatím dotknutých stavebných alebo iných prác. Plán BOZP a aktualizovaný Plán BOZP je Zhotoviteľ povinný dodať v jednom vyhotovení Stavebnotechnickému dozorovi a v troch vyhotoveniach Objednávateľovi a zároveň je povinný o aktualizovanom Pláne BOZP  preukazne oboznámiť všetky právnické a fyzické osoby na Stavenisku. </w:t>
            </w:r>
          </w:p>
          <w:p w14:paraId="53B98B80" w14:textId="77777777" w:rsidR="00C745D2" w:rsidRPr="00F74155" w:rsidRDefault="00C745D2" w:rsidP="00C745D2">
            <w:pPr>
              <w:pStyle w:val="NoIndent"/>
              <w:spacing w:before="120"/>
              <w:jc w:val="both"/>
              <w:rPr>
                <w:rFonts w:ascii="Arial" w:hAnsi="Arial" w:cs="Arial"/>
                <w:color w:val="auto"/>
                <w:szCs w:val="22"/>
                <w:lang w:val="sk-SK" w:eastAsia="sk-SK"/>
              </w:rPr>
            </w:pPr>
            <w:r w:rsidRPr="00F74155">
              <w:rPr>
                <w:rFonts w:ascii="Arial" w:hAnsi="Arial" w:cs="Arial"/>
                <w:color w:val="auto"/>
                <w:szCs w:val="22"/>
                <w:lang w:val="sk-SK" w:eastAsia="sk-SK"/>
              </w:rPr>
              <w:t>Operatívne úpravy Plánu BOZP zabezpečí Objednávateľ prostredníctvom koordinátora bezpečnosti z tímu Stavebnotechnického dozora, s ktorým je koordinátor dokumentácie povinný spolupracovať.</w:t>
            </w:r>
          </w:p>
          <w:p w14:paraId="1029846C" w14:textId="77777777" w:rsidR="00C745D2" w:rsidRPr="00F74155" w:rsidRDefault="00C745D2" w:rsidP="00C745D2">
            <w:pPr>
              <w:pStyle w:val="NoIndent"/>
              <w:spacing w:before="120"/>
              <w:jc w:val="both"/>
              <w:rPr>
                <w:rFonts w:ascii="Arial" w:hAnsi="Arial" w:cs="Arial"/>
                <w:color w:val="auto"/>
                <w:lang w:val="sk-SK" w:eastAsia="sk-SK"/>
              </w:rPr>
            </w:pPr>
            <w:r w:rsidRPr="00F74155">
              <w:rPr>
                <w:rFonts w:ascii="Arial" w:hAnsi="Arial" w:cs="Arial"/>
                <w:color w:val="auto"/>
                <w:lang w:val="sk-SK" w:eastAsia="sk-SK"/>
              </w:rPr>
              <w:t>Odsúhlasenie aktualizovaného Plánu BOZP Objednávateľom  a Stavebnotechnickým dozorom  nezbavuje Zhotoviteľa  zodpovednosti za úplnosť a správnosť aktualizovaného Plánu BOZP v zmysle všeobecne záväzných právnych predpisov.</w:t>
            </w:r>
          </w:p>
          <w:p w14:paraId="23C9CB53" w14:textId="77777777" w:rsidR="00C745D2" w:rsidRPr="00F74155" w:rsidRDefault="00C745D2" w:rsidP="00C745D2">
            <w:pPr>
              <w:jc w:val="both"/>
              <w:rPr>
                <w:rFonts w:cs="Arial"/>
                <w:szCs w:val="22"/>
                <w:lang w:val="sk-SK" w:eastAsia="sk-SK"/>
              </w:rPr>
            </w:pPr>
          </w:p>
          <w:p w14:paraId="0F89E973" w14:textId="77777777" w:rsidR="00C745D2" w:rsidRPr="00F74155" w:rsidRDefault="00C745D2" w:rsidP="00C745D2">
            <w:pPr>
              <w:spacing w:before="120"/>
              <w:jc w:val="both"/>
              <w:rPr>
                <w:rFonts w:cs="Arial"/>
                <w:bCs/>
                <w:szCs w:val="22"/>
                <w:lang w:val="sk-SK"/>
              </w:rPr>
            </w:pPr>
            <w:r w:rsidRPr="00F74155">
              <w:rPr>
                <w:rFonts w:cs="Arial"/>
                <w:bCs/>
                <w:szCs w:val="22"/>
                <w:lang w:val="sk-SK"/>
              </w:rPr>
              <w:t xml:space="preserve">V prípade, ak Zhotoviteľ bezodkladne nedoručí Objednávateľovi aktualizovaný Plán BOZP </w:t>
            </w:r>
            <w:r w:rsidRPr="00F74155">
              <w:rPr>
                <w:rFonts w:cs="Arial"/>
                <w:szCs w:val="22"/>
                <w:lang w:val="sk-SK" w:eastAsia="sk-SK"/>
              </w:rPr>
              <w:t xml:space="preserve"> ani do 3 dní </w:t>
            </w:r>
            <w:r w:rsidRPr="00F74155">
              <w:rPr>
                <w:rFonts w:cs="Arial"/>
                <w:szCs w:val="22"/>
                <w:lang w:val="sk-SK" w:eastAsia="sk-SK"/>
              </w:rPr>
              <w:lastRenderedPageBreak/>
              <w:t xml:space="preserve">odo dňa doručenia písomnej výzvy Objednávateľa alebo Stavebnotechnického dozora na splnenie predmetnej povinnosti, </w:t>
            </w:r>
            <w:r w:rsidRPr="00F74155">
              <w:rPr>
                <w:rFonts w:cs="Arial"/>
                <w:bCs/>
                <w:szCs w:val="22"/>
                <w:lang w:val="sk-SK"/>
              </w:rPr>
              <w:t xml:space="preserve">vzniká Objednávateľovi nárok na zaplatenie zmluvnej pokuty vo výške 500,- EUR (slovom: päťsto EUR) za každý deň omeškania až do splnenia uvedenej povinnosti. </w:t>
            </w:r>
          </w:p>
          <w:p w14:paraId="38CDA064" w14:textId="77777777" w:rsidR="00C745D2" w:rsidRPr="00F74155" w:rsidRDefault="00C745D2" w:rsidP="00C745D2">
            <w:pPr>
              <w:tabs>
                <w:tab w:val="left" w:pos="1800"/>
              </w:tabs>
              <w:jc w:val="both"/>
              <w:rPr>
                <w:rFonts w:cs="Arial"/>
                <w:szCs w:val="22"/>
                <w:lang w:val="sk-SK" w:eastAsia="sk-SK"/>
              </w:rPr>
            </w:pPr>
          </w:p>
          <w:p w14:paraId="438EFE56" w14:textId="50088D32" w:rsidR="00C745D2" w:rsidRPr="00F74155" w:rsidRDefault="00C745D2" w:rsidP="00C745D2">
            <w:pPr>
              <w:pStyle w:val="NoIndent"/>
              <w:spacing w:before="120"/>
              <w:jc w:val="both"/>
              <w:rPr>
                <w:rFonts w:ascii="Arial" w:hAnsi="Arial" w:cs="Arial"/>
                <w:bCs/>
                <w:color w:val="auto"/>
                <w:szCs w:val="22"/>
                <w:lang w:val="sk-SK"/>
              </w:rPr>
            </w:pPr>
            <w:r w:rsidRPr="00F74155">
              <w:rPr>
                <w:rFonts w:ascii="Arial" w:hAnsi="Arial" w:cs="Arial"/>
                <w:bCs/>
                <w:color w:val="auto"/>
                <w:szCs w:val="22"/>
                <w:lang w:val="sk-SK"/>
              </w:rPr>
              <w:t>V prípade, ak Zhotoviteľ nesplní iné povinnosti koordinátora dokumentácie podľa Zmluvy, vzniká Objednávateľovi nárok na zaplatenie zmluvnej pokuty vo výške 1</w:t>
            </w:r>
            <w:r w:rsidR="00F46146">
              <w:rPr>
                <w:rFonts w:ascii="Arial" w:hAnsi="Arial" w:cs="Arial"/>
                <w:bCs/>
                <w:color w:val="auto"/>
                <w:szCs w:val="22"/>
                <w:lang w:val="sk-SK"/>
              </w:rPr>
              <w:t xml:space="preserve"> </w:t>
            </w:r>
            <w:r w:rsidRPr="00F74155">
              <w:rPr>
                <w:rFonts w:ascii="Arial" w:hAnsi="Arial" w:cs="Arial"/>
                <w:bCs/>
                <w:color w:val="auto"/>
                <w:szCs w:val="22"/>
                <w:lang w:val="sk-SK"/>
              </w:rPr>
              <w:t xml:space="preserve">000,- EUR (slovom: tisíc EUR), a to za každé porušenie  povinnosti. </w:t>
            </w:r>
          </w:p>
          <w:p w14:paraId="5FBFF332" w14:textId="77777777" w:rsidR="00C745D2" w:rsidRPr="00F74155" w:rsidRDefault="00C745D2" w:rsidP="00C745D2">
            <w:pPr>
              <w:pStyle w:val="NoIndent"/>
              <w:spacing w:before="120"/>
              <w:jc w:val="both"/>
              <w:rPr>
                <w:rFonts w:ascii="Arial" w:hAnsi="Arial" w:cs="Arial"/>
                <w:color w:val="auto"/>
                <w:lang w:val="sk-SK" w:eastAsia="sk-SK"/>
              </w:rPr>
            </w:pPr>
          </w:p>
          <w:p w14:paraId="61E1A9B7" w14:textId="7BD59A8D" w:rsidR="00C745D2" w:rsidRPr="00F74155" w:rsidRDefault="00C745D2" w:rsidP="00C745D2">
            <w:pPr>
              <w:tabs>
                <w:tab w:val="left" w:pos="1800"/>
              </w:tabs>
              <w:jc w:val="both"/>
              <w:rPr>
                <w:rFonts w:eastAsia="Arial Unicode MS" w:cs="Arial"/>
                <w:szCs w:val="22"/>
                <w:lang w:val="sk-SK"/>
              </w:rPr>
            </w:pPr>
            <w:r w:rsidRPr="00F74155">
              <w:rPr>
                <w:rFonts w:eastAsia="Arial Unicode MS" w:cs="Arial"/>
                <w:szCs w:val="22"/>
                <w:lang w:val="sk-SK"/>
              </w:rPr>
              <w:t xml:space="preserve">Zhotoviteľ je povinný vypracovať návrh </w:t>
            </w:r>
            <w:r w:rsidRPr="00F74155">
              <w:rPr>
                <w:rFonts w:eastAsia="Arial Unicode MS" w:cs="Arial"/>
                <w:bCs/>
                <w:szCs w:val="22"/>
                <w:lang w:val="sk-SK"/>
              </w:rPr>
              <w:t>Dohody o vytvorení podmienok bezpečnosti a ochrany zdravia pri práci (BOZP) na spoločnom pracovisku s ďalšími zhotoviteľmi Objednávateľa</w:t>
            </w:r>
            <w:r w:rsidRPr="00F74155">
              <w:rPr>
                <w:rFonts w:eastAsia="Arial Unicode MS" w:cs="Arial"/>
                <w:szCs w:val="22"/>
                <w:lang w:val="sk-SK"/>
              </w:rPr>
              <w:t xml:space="preserve"> podľa § 18 </w:t>
            </w:r>
            <w:r w:rsidR="00EF0DFA" w:rsidRPr="00F74155">
              <w:rPr>
                <w:rFonts w:eastAsia="Arial Unicode MS" w:cs="Arial"/>
                <w:szCs w:val="22"/>
                <w:lang w:val="sk-SK"/>
              </w:rPr>
              <w:t>zákona č. 1</w:t>
            </w:r>
            <w:r w:rsidRPr="00F74155">
              <w:rPr>
                <w:rFonts w:eastAsia="Arial Unicode MS" w:cs="Arial"/>
                <w:szCs w:val="22"/>
                <w:lang w:val="sk-SK"/>
              </w:rPr>
              <w:t>24/2006 Z.</w:t>
            </w:r>
            <w:r w:rsidR="00EF43C6">
              <w:rPr>
                <w:rFonts w:eastAsia="Arial Unicode MS" w:cs="Arial"/>
                <w:szCs w:val="22"/>
                <w:lang w:val="sk-SK"/>
              </w:rPr>
              <w:t xml:space="preserve"> </w:t>
            </w:r>
            <w:r w:rsidRPr="00F74155">
              <w:rPr>
                <w:rFonts w:eastAsia="Arial Unicode MS" w:cs="Arial"/>
                <w:szCs w:val="22"/>
                <w:lang w:val="sk-SK"/>
              </w:rPr>
              <w:t>z.</w:t>
            </w:r>
            <w:r w:rsidRPr="00F74155">
              <w:rPr>
                <w:rFonts w:cs="Arial"/>
                <w:szCs w:val="22"/>
                <w:lang w:val="sk-SK"/>
              </w:rPr>
              <w:t xml:space="preserve"> </w:t>
            </w:r>
            <w:r w:rsidRPr="00F74155">
              <w:rPr>
                <w:rFonts w:eastAsia="Arial Unicode MS" w:cs="Arial"/>
                <w:szCs w:val="22"/>
                <w:lang w:val="sk-SK"/>
              </w:rPr>
              <w:t>o bezpečnosti a ochrane zdravia pri práci a o zmene a doplnení niektorých zákonov v znení neskorších predpisov a predložiť ho Stavebnotechnickému dozoru najneskôr k Dátumu začatia prác.</w:t>
            </w:r>
          </w:p>
          <w:p w14:paraId="2938C88B" w14:textId="77777777" w:rsidR="00C745D2" w:rsidRPr="00F74155" w:rsidRDefault="00C745D2" w:rsidP="00C745D2">
            <w:pPr>
              <w:spacing w:before="120"/>
              <w:jc w:val="both"/>
              <w:rPr>
                <w:rFonts w:cs="Arial"/>
                <w:bCs/>
                <w:szCs w:val="22"/>
                <w:lang w:val="sk-SK"/>
              </w:rPr>
            </w:pPr>
            <w:r w:rsidRPr="00F74155">
              <w:rPr>
                <w:rFonts w:cs="Arial"/>
                <w:bCs/>
                <w:szCs w:val="22"/>
                <w:lang w:val="sk-SK"/>
              </w:rPr>
              <w:t xml:space="preserve">V prípade, ak Zhotoviteľ nevypracuje alebo nepredloží Stavebnotechnickému dozoru </w:t>
            </w:r>
            <w:r w:rsidRPr="00F74155">
              <w:rPr>
                <w:rFonts w:eastAsia="Arial Unicode MS" w:cs="Arial"/>
                <w:szCs w:val="22"/>
                <w:lang w:val="sk-SK"/>
              </w:rPr>
              <w:t xml:space="preserve">návrh </w:t>
            </w:r>
            <w:r w:rsidRPr="00F74155">
              <w:rPr>
                <w:rFonts w:eastAsia="Arial Unicode MS" w:cs="Arial"/>
                <w:bCs/>
                <w:szCs w:val="22"/>
                <w:lang w:val="sk-SK"/>
              </w:rPr>
              <w:t>Dohody o vytvorení podmienok bezpečnosti a ochrany zdravia pri práci (BOZP) na spoločnom pracovisku s ďalšími zhotoviteľmi</w:t>
            </w:r>
            <w:r w:rsidRPr="00F74155">
              <w:rPr>
                <w:rFonts w:cs="Arial"/>
                <w:bCs/>
                <w:szCs w:val="22"/>
                <w:lang w:val="sk-SK" w:eastAsia="sk-SK"/>
              </w:rPr>
              <w:t>,</w:t>
            </w:r>
            <w:r w:rsidRPr="00F74155">
              <w:rPr>
                <w:rFonts w:cs="Arial"/>
                <w:bCs/>
                <w:szCs w:val="22"/>
                <w:lang w:val="sk-SK"/>
              </w:rPr>
              <w:t xml:space="preserve"> vzniká Objednávateľovi nárok na zaplatenie zmluvnej pokuty vo výške 500,- EUR, (slovom: päťsto EUR) za každý deň, pokiaľ porušenie povinnosti trvá. </w:t>
            </w:r>
          </w:p>
          <w:p w14:paraId="7541EB9D" w14:textId="77777777" w:rsidR="00C745D2" w:rsidRPr="00F74155" w:rsidRDefault="00C745D2" w:rsidP="00C745D2">
            <w:pPr>
              <w:spacing w:line="240" w:lineRule="atLeast"/>
              <w:jc w:val="both"/>
              <w:rPr>
                <w:rFonts w:cs="Arial"/>
                <w:lang w:val="sk-SK" w:eastAsia="sk-SK"/>
              </w:rPr>
            </w:pPr>
          </w:p>
          <w:p w14:paraId="7CF8D348" w14:textId="61679C34" w:rsidR="00C745D2" w:rsidRPr="00F74155" w:rsidRDefault="00C745D2" w:rsidP="00C745D2">
            <w:pPr>
              <w:spacing w:line="240" w:lineRule="atLeast"/>
              <w:jc w:val="both"/>
              <w:rPr>
                <w:rFonts w:cs="Arial"/>
                <w:szCs w:val="22"/>
                <w:lang w:val="sk-SK"/>
              </w:rPr>
            </w:pPr>
            <w:r w:rsidRPr="00F74155">
              <w:rPr>
                <w:rFonts w:cs="Arial"/>
                <w:lang w:val="sk-SK" w:eastAsia="sk-SK"/>
              </w:rPr>
              <w:t>Objednávateľovi</w:t>
            </w:r>
            <w:r w:rsidRPr="00F74155" w:rsidDel="00164AC3">
              <w:rPr>
                <w:rFonts w:cs="Arial"/>
                <w:lang w:val="sk-SK" w:eastAsia="sk-SK"/>
              </w:rPr>
              <w:t xml:space="preserve"> </w:t>
            </w:r>
            <w:r w:rsidRPr="00F74155">
              <w:rPr>
                <w:rFonts w:cs="Arial"/>
                <w:lang w:val="sk-SK" w:eastAsia="sk-SK"/>
              </w:rPr>
              <w:t>vzniká voči Zhotoviteľovi nárok na zaplatenie zmluvnej pokuty</w:t>
            </w:r>
            <w:r w:rsidRPr="00F74155">
              <w:rPr>
                <w:rFonts w:cs="Arial"/>
                <w:szCs w:val="22"/>
                <w:lang w:val="sk-SK"/>
              </w:rPr>
              <w:t xml:space="preserve"> za nasledujuúce porušenia povinností v oblasti BOZP, OPP:</w:t>
            </w:r>
          </w:p>
          <w:p w14:paraId="70CE5BA0" w14:textId="77777777" w:rsidR="00C745D2" w:rsidRPr="00F74155" w:rsidRDefault="00C745D2" w:rsidP="00C745D2">
            <w:pPr>
              <w:spacing w:line="240" w:lineRule="atLeast"/>
              <w:jc w:val="both"/>
              <w:rPr>
                <w:rFonts w:cs="Arial"/>
                <w:szCs w:val="22"/>
                <w:lang w:val="sk-SK"/>
              </w:rPr>
            </w:pPr>
          </w:p>
          <w:p w14:paraId="379E0DAD" w14:textId="77777777" w:rsidR="00C745D2" w:rsidRPr="00F74155" w:rsidRDefault="00C745D2" w:rsidP="00C745D2">
            <w:pPr>
              <w:pStyle w:val="Odsekzoznamu"/>
              <w:numPr>
                <w:ilvl w:val="2"/>
                <w:numId w:val="27"/>
              </w:numPr>
              <w:spacing w:after="0" w:line="240" w:lineRule="auto"/>
              <w:ind w:left="680" w:hanging="680"/>
              <w:jc w:val="both"/>
              <w:rPr>
                <w:rFonts w:ascii="Arial" w:hAnsi="Arial" w:cs="Arial"/>
              </w:rPr>
            </w:pPr>
            <w:r w:rsidRPr="00F74155">
              <w:rPr>
                <w:rFonts w:ascii="Arial" w:hAnsi="Arial" w:cs="Arial"/>
              </w:rPr>
              <w:t>za nepoužívanie ochranných prilieb a iných osobných ochranných pracovných prostriedkov vo výške 100,- EUR (slovom: sto EUR) za každého zamestnanca a pracovníka Personálu Zhotoviteľa,</w:t>
            </w:r>
          </w:p>
          <w:p w14:paraId="457F65C3" w14:textId="77777777" w:rsidR="00C745D2" w:rsidRPr="00F74155" w:rsidRDefault="00C745D2" w:rsidP="00C745D2">
            <w:pPr>
              <w:numPr>
                <w:ilvl w:val="0"/>
                <w:numId w:val="33"/>
              </w:numPr>
              <w:ind w:left="680" w:hanging="680"/>
              <w:jc w:val="both"/>
              <w:rPr>
                <w:rFonts w:cs="Arial"/>
                <w:szCs w:val="22"/>
                <w:lang w:val="sk-SK"/>
              </w:rPr>
            </w:pPr>
            <w:r w:rsidRPr="00F74155">
              <w:rPr>
                <w:rFonts w:cs="Arial"/>
                <w:szCs w:val="22"/>
                <w:lang w:val="sk-SK"/>
              </w:rPr>
              <w:t>za požívanie alkoholických nápojov, alebo omamných látok alebo psychotropných látok a za odmietnutie podrobiť sa skúške na prítomnosť alkoholu, omamnej látky alebo psychotropnej látky vo výške 300,- EUR (slovom: tristo EUR) za každého zamestnanca a pracovníka Personálu Zhotoviteľa,</w:t>
            </w:r>
          </w:p>
          <w:p w14:paraId="436FC15B" w14:textId="5C8E9A39" w:rsidR="00C745D2" w:rsidRPr="00F74155" w:rsidRDefault="00C745D2" w:rsidP="00C745D2">
            <w:pPr>
              <w:numPr>
                <w:ilvl w:val="0"/>
                <w:numId w:val="33"/>
              </w:numPr>
              <w:spacing w:line="240" w:lineRule="atLeast"/>
              <w:ind w:left="680" w:hanging="708"/>
              <w:jc w:val="both"/>
              <w:rPr>
                <w:rFonts w:cs="Arial"/>
                <w:szCs w:val="22"/>
                <w:lang w:val="sk-SK"/>
              </w:rPr>
            </w:pPr>
            <w:r w:rsidRPr="00F74155">
              <w:rPr>
                <w:rFonts w:cs="Arial"/>
                <w:szCs w:val="22"/>
                <w:lang w:val="sk-SK"/>
              </w:rPr>
              <w:t>za opätovné zaradenie zamestnanca na práce po písomnom vykázaní zo stavby vo výške 1</w:t>
            </w:r>
            <w:r w:rsidR="00EF43C6">
              <w:rPr>
                <w:rFonts w:cs="Arial"/>
                <w:szCs w:val="22"/>
                <w:lang w:val="sk-SK"/>
              </w:rPr>
              <w:t xml:space="preserve"> </w:t>
            </w:r>
            <w:r w:rsidRPr="00F74155">
              <w:rPr>
                <w:rFonts w:cs="Arial"/>
                <w:szCs w:val="22"/>
                <w:lang w:val="sk-SK"/>
              </w:rPr>
              <w:t>000,- EUR (slovom: tisíc EUR) za každého zamestnanca a pracovníka Personálu Zhotoviteľa,</w:t>
            </w:r>
          </w:p>
          <w:p w14:paraId="31599FE5" w14:textId="77777777" w:rsidR="00C745D2" w:rsidRPr="00F74155" w:rsidRDefault="00C745D2" w:rsidP="00C745D2">
            <w:pPr>
              <w:numPr>
                <w:ilvl w:val="0"/>
                <w:numId w:val="33"/>
              </w:numPr>
              <w:spacing w:line="240" w:lineRule="atLeast"/>
              <w:ind w:left="680" w:hanging="708"/>
              <w:jc w:val="both"/>
              <w:rPr>
                <w:rFonts w:cs="Arial"/>
                <w:szCs w:val="22"/>
                <w:lang w:val="sk-SK"/>
              </w:rPr>
            </w:pPr>
            <w:r w:rsidRPr="00F74155">
              <w:rPr>
                <w:rFonts w:cs="Arial"/>
                <w:szCs w:val="22"/>
                <w:lang w:val="sk-SK"/>
              </w:rPr>
              <w:t>za nedodržanie čistoty a poriadku na Stavenisku vo výške 100,- EUR (slovom: sto EUR) za každé porušenie,</w:t>
            </w:r>
          </w:p>
          <w:p w14:paraId="5657D3E1" w14:textId="77777777" w:rsidR="00C745D2" w:rsidRPr="00F74155" w:rsidRDefault="00C745D2" w:rsidP="00C745D2">
            <w:pPr>
              <w:numPr>
                <w:ilvl w:val="0"/>
                <w:numId w:val="33"/>
              </w:numPr>
              <w:spacing w:line="240" w:lineRule="atLeast"/>
              <w:ind w:left="680" w:hanging="680"/>
              <w:jc w:val="both"/>
              <w:rPr>
                <w:rFonts w:cs="Arial"/>
                <w:szCs w:val="22"/>
                <w:lang w:val="sk-SK"/>
              </w:rPr>
            </w:pPr>
            <w:r w:rsidRPr="00F74155">
              <w:rPr>
                <w:rFonts w:cs="Arial"/>
                <w:szCs w:val="22"/>
                <w:lang w:val="sk-SK"/>
              </w:rPr>
              <w:lastRenderedPageBreak/>
              <w:t>za nedodržanie plánu odpadového hospodárstva a havarijných plánov vo výške 100,- EUR (slovom: sto EUR) za každé porušenie,</w:t>
            </w:r>
          </w:p>
          <w:p w14:paraId="026847B8" w14:textId="77777777" w:rsidR="00C745D2" w:rsidRPr="00F74155" w:rsidRDefault="00C745D2" w:rsidP="00C745D2">
            <w:pPr>
              <w:numPr>
                <w:ilvl w:val="0"/>
                <w:numId w:val="33"/>
              </w:numPr>
              <w:spacing w:line="240" w:lineRule="atLeast"/>
              <w:ind w:left="680" w:hanging="680"/>
              <w:jc w:val="both"/>
              <w:rPr>
                <w:rFonts w:cs="Arial"/>
                <w:szCs w:val="22"/>
                <w:lang w:val="sk-SK"/>
              </w:rPr>
            </w:pPr>
            <w:r w:rsidRPr="00F74155">
              <w:rPr>
                <w:rFonts w:cs="Arial"/>
                <w:szCs w:val="22"/>
                <w:lang w:val="sk-SK"/>
              </w:rPr>
              <w:t>za neoprávnené používanie technických zariadení a vyhradených technických zariadení bez platných užívacích osvedčení  vo výške 100,- EUR (slovom: sto EUR) za každé porušenie,</w:t>
            </w:r>
          </w:p>
          <w:p w14:paraId="7593FD50" w14:textId="77777777" w:rsidR="00C745D2" w:rsidRPr="00F74155" w:rsidRDefault="00C745D2" w:rsidP="00C745D2">
            <w:pPr>
              <w:numPr>
                <w:ilvl w:val="0"/>
                <w:numId w:val="33"/>
              </w:numPr>
              <w:spacing w:line="240" w:lineRule="atLeast"/>
              <w:ind w:left="680" w:hanging="680"/>
              <w:jc w:val="both"/>
              <w:rPr>
                <w:rFonts w:cs="Arial"/>
                <w:szCs w:val="22"/>
                <w:lang w:val="sk-SK"/>
              </w:rPr>
            </w:pPr>
            <w:r w:rsidRPr="00F74155">
              <w:rPr>
                <w:rFonts w:cs="Arial"/>
                <w:szCs w:val="22"/>
                <w:lang w:val="sk-SK"/>
              </w:rPr>
              <w:t>za chýbajúce doklady a oprávnenia zamestnanca a pracovníka Personálu Zhotoviteľa vo výške 100,- EUR (slovom: sto EUR) za každého zamestnanca a pracovníka Personálu Zhotoviteľa,</w:t>
            </w:r>
          </w:p>
          <w:p w14:paraId="4969CAFE" w14:textId="5F5B0519" w:rsidR="00C745D2" w:rsidRPr="00F74155" w:rsidRDefault="00C745D2" w:rsidP="00C745D2">
            <w:pPr>
              <w:numPr>
                <w:ilvl w:val="0"/>
                <w:numId w:val="33"/>
              </w:numPr>
              <w:spacing w:line="240" w:lineRule="atLeast"/>
              <w:ind w:left="680" w:hanging="680"/>
              <w:jc w:val="both"/>
              <w:rPr>
                <w:rFonts w:cs="Arial"/>
                <w:szCs w:val="22"/>
                <w:lang w:val="sk-SK"/>
              </w:rPr>
            </w:pPr>
            <w:r w:rsidRPr="00F74155">
              <w:rPr>
                <w:rFonts w:cs="Arial"/>
                <w:szCs w:val="22"/>
                <w:lang w:val="sk-SK"/>
              </w:rPr>
              <w:t xml:space="preserve">za nedodržanie technologického postupu schváleného Stavebnotechnickým dozorom vo výške 2.000,- </w:t>
            </w:r>
            <w:r w:rsidR="00EF43C6">
              <w:rPr>
                <w:rFonts w:cs="Arial"/>
                <w:szCs w:val="22"/>
                <w:lang w:val="sk-SK"/>
              </w:rPr>
              <w:t>EUR</w:t>
            </w:r>
            <w:r w:rsidRPr="00F74155">
              <w:rPr>
                <w:rFonts w:cs="Arial"/>
                <w:szCs w:val="22"/>
                <w:lang w:val="sk-SK"/>
              </w:rPr>
              <w:t xml:space="preserve"> (slovom: dvetisíc eur) za každé porušenie</w:t>
            </w:r>
            <w:r w:rsidR="00EF43C6">
              <w:rPr>
                <w:rFonts w:cs="Arial"/>
                <w:szCs w:val="22"/>
                <w:lang w:val="sk-SK"/>
              </w:rPr>
              <w:t>.</w:t>
            </w:r>
          </w:p>
          <w:p w14:paraId="7A9D5673" w14:textId="77777777" w:rsidR="00C745D2" w:rsidRPr="00F74155" w:rsidRDefault="00C745D2" w:rsidP="00C745D2">
            <w:pPr>
              <w:spacing w:line="240" w:lineRule="atLeast"/>
              <w:ind w:left="851"/>
              <w:jc w:val="both"/>
              <w:rPr>
                <w:rFonts w:cs="Arial"/>
                <w:szCs w:val="22"/>
                <w:lang w:val="sk-SK"/>
              </w:rPr>
            </w:pPr>
          </w:p>
          <w:p w14:paraId="010A745D" w14:textId="26D10233" w:rsidR="00C745D2" w:rsidRPr="00F74155" w:rsidRDefault="00C745D2" w:rsidP="00C745D2">
            <w:pPr>
              <w:jc w:val="both"/>
              <w:rPr>
                <w:rFonts w:cs="Arial"/>
                <w:szCs w:val="22"/>
                <w:lang w:val="sk-SK"/>
              </w:rPr>
            </w:pPr>
            <w:r w:rsidRPr="00F74155">
              <w:rPr>
                <w:rFonts w:cs="Arial"/>
                <w:szCs w:val="22"/>
                <w:lang w:val="sk-SK"/>
              </w:rPr>
              <w:t xml:space="preserve">V prípade, ak Zhotoviteľ neplní alebo porušuje povinnosti v zmysle platného (aktualizovaného) Plánu BOZP ako aj  platných  predpisov BOZP iné ako povinnosti uvedené v predchádzajúcom odseku,  vzniká Objednávateľovi nárok na zaplatenie zmluvnej pokuty vo výške 500,- </w:t>
            </w:r>
            <w:r w:rsidR="00EF43C6">
              <w:rPr>
                <w:rFonts w:cs="Arial"/>
                <w:szCs w:val="22"/>
                <w:lang w:val="sk-SK"/>
              </w:rPr>
              <w:t>EUR</w:t>
            </w:r>
            <w:r w:rsidR="00EF43C6" w:rsidRPr="00F74155">
              <w:rPr>
                <w:rFonts w:cs="Arial"/>
                <w:szCs w:val="22"/>
                <w:lang w:val="sk-SK"/>
              </w:rPr>
              <w:t xml:space="preserve"> </w:t>
            </w:r>
            <w:r w:rsidRPr="00F74155">
              <w:rPr>
                <w:rFonts w:cs="Arial"/>
                <w:szCs w:val="22"/>
                <w:lang w:val="sk-SK"/>
              </w:rPr>
              <w:t>(slovom: päťsto eur) za každé porušenie povinnosti.</w:t>
            </w:r>
          </w:p>
          <w:p w14:paraId="091ECD8F" w14:textId="77777777" w:rsidR="00C745D2" w:rsidRPr="00F74155" w:rsidRDefault="00C745D2" w:rsidP="00C745D2">
            <w:pPr>
              <w:jc w:val="both"/>
              <w:rPr>
                <w:rFonts w:cs="Arial"/>
                <w:szCs w:val="22"/>
                <w:lang w:val="sk-SK"/>
              </w:rPr>
            </w:pPr>
          </w:p>
          <w:p w14:paraId="7DC09C25" w14:textId="77777777" w:rsidR="00C745D2" w:rsidRPr="00F74155" w:rsidRDefault="00C745D2" w:rsidP="00C745D2">
            <w:pPr>
              <w:jc w:val="both"/>
              <w:rPr>
                <w:rFonts w:cs="Arial"/>
                <w:szCs w:val="22"/>
                <w:lang w:val="sk-SK"/>
              </w:rPr>
            </w:pPr>
            <w:r w:rsidRPr="00F74155">
              <w:rPr>
                <w:rFonts w:cs="Arial"/>
                <w:bCs/>
                <w:lang w:val="sk-SK"/>
              </w:rPr>
              <w:t>Zaplatenie ktorejkoľvek zmluvnej pokuty nemá vplyv na splnenie povinnosti Zhotoviteľa v súlade s týmto podčlánkom.</w:t>
            </w:r>
            <w:r w:rsidRPr="00F74155">
              <w:rPr>
                <w:lang w:val="sk-SK" w:eastAsia="sk-SK"/>
              </w:rPr>
              <w:t xml:space="preserve"> </w:t>
            </w:r>
            <w:r w:rsidRPr="00F74155">
              <w:rPr>
                <w:rFonts w:cs="Arial"/>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613341CB" w14:textId="77777777" w:rsidR="00C745D2" w:rsidRPr="00F74155" w:rsidRDefault="00C745D2" w:rsidP="00C745D2">
            <w:pPr>
              <w:jc w:val="both"/>
              <w:rPr>
                <w:rFonts w:cs="Arial"/>
                <w:szCs w:val="22"/>
                <w:lang w:val="sk-SK"/>
              </w:rPr>
            </w:pPr>
          </w:p>
          <w:p w14:paraId="06700535" w14:textId="77777777" w:rsidR="00C745D2" w:rsidRPr="00F74155" w:rsidRDefault="00C745D2" w:rsidP="00C745D2">
            <w:pPr>
              <w:jc w:val="both"/>
              <w:rPr>
                <w:rFonts w:cs="Arial"/>
                <w:szCs w:val="22"/>
                <w:lang w:val="sk-SK"/>
              </w:rPr>
            </w:pPr>
            <w:r w:rsidRPr="00F74155">
              <w:rPr>
                <w:rFonts w:cs="Arial"/>
                <w:szCs w:val="22"/>
                <w:lang w:val="sk-SK"/>
              </w:rPr>
              <w:t>V prípade, ak porušením zmluvnej povinnosti zo strany Zhotoviteľa vznikla Objednávateľovi škoda, Objednávateľ má súčasne s nárokom na zaplatenie zmluvnej pokuty aj nárok na náhradu škody v plnej výške.</w:t>
            </w:r>
          </w:p>
          <w:p w14:paraId="12846A6B" w14:textId="77777777" w:rsidR="00C745D2" w:rsidRPr="00F74155" w:rsidRDefault="00C745D2" w:rsidP="00C745D2">
            <w:pPr>
              <w:jc w:val="both"/>
              <w:rPr>
                <w:rFonts w:cs="Arial"/>
                <w:lang w:val="sk-SK"/>
              </w:rPr>
            </w:pPr>
          </w:p>
          <w:p w14:paraId="7CF34C21" w14:textId="77777777" w:rsidR="00C745D2" w:rsidRPr="00F74155" w:rsidRDefault="00C745D2" w:rsidP="00C745D2">
            <w:pPr>
              <w:jc w:val="both"/>
              <w:rPr>
                <w:rFonts w:cs="Arial"/>
                <w:lang w:val="sk-SK"/>
              </w:rPr>
            </w:pPr>
            <w:r w:rsidRPr="00F74155">
              <w:rPr>
                <w:rFonts w:cs="Arial"/>
                <w:lang w:val="sk-SK"/>
              </w:rPr>
              <w:t>Objednávateľ je oprávnený za opakované porušenie povinností Zhotoviteľa (t.j. za každé ďalšie porušenie) podľa tohto podčlánku uložiť zmluvnú pokutu v dvojnásobnej výške sadzby uvedenej vyššie pod písm. a/ až h/.</w:t>
            </w:r>
          </w:p>
          <w:p w14:paraId="1CBC9636" w14:textId="77777777" w:rsidR="00C745D2" w:rsidRPr="00F74155" w:rsidRDefault="00C745D2" w:rsidP="00C745D2">
            <w:pPr>
              <w:jc w:val="both"/>
              <w:rPr>
                <w:rFonts w:cs="Arial"/>
                <w:lang w:val="sk-SK"/>
              </w:rPr>
            </w:pPr>
          </w:p>
          <w:p w14:paraId="09DB51CA" w14:textId="77777777" w:rsidR="00C745D2" w:rsidRPr="00F74155" w:rsidRDefault="00C745D2" w:rsidP="00C745D2">
            <w:pPr>
              <w:tabs>
                <w:tab w:val="left" w:pos="1800"/>
              </w:tabs>
              <w:jc w:val="both"/>
              <w:rPr>
                <w:rFonts w:cs="Arial"/>
                <w:szCs w:val="24"/>
                <w:lang w:val="sk-SK"/>
              </w:rPr>
            </w:pPr>
            <w:r w:rsidRPr="00F74155">
              <w:rPr>
                <w:rFonts w:cs="Arial"/>
                <w:szCs w:val="22"/>
                <w:lang w:val="sk-SK"/>
              </w:rPr>
              <w:t>Strany sa dohodli, že štvornásobné porušenie tej ktorej povinnosti Zhotoviteľa podľa písm a/ až h/ podľa tohto podčlánku sa považuje za podstatné porušenie Zmluvy, pre ktoré má Objednávateľ právo od Zmluvy odstúpiť.</w:t>
            </w:r>
          </w:p>
          <w:p w14:paraId="3DDD6064" w14:textId="77777777" w:rsidR="00C745D2" w:rsidRPr="00F74155" w:rsidRDefault="00C745D2" w:rsidP="00C745D2">
            <w:pPr>
              <w:rPr>
                <w:rFonts w:cs="Arial"/>
                <w:lang w:val="sk-SK"/>
              </w:rPr>
            </w:pPr>
          </w:p>
          <w:p w14:paraId="70C7A408" w14:textId="77777777" w:rsidR="00C745D2" w:rsidRPr="00F74155" w:rsidRDefault="00C745D2" w:rsidP="00C745D2">
            <w:pPr>
              <w:jc w:val="both"/>
              <w:rPr>
                <w:lang w:val="pl-PL" w:eastAsia="sk-SK"/>
              </w:rPr>
            </w:pPr>
            <w:r w:rsidRPr="00F74155">
              <w:rPr>
                <w:rFonts w:cs="Arial"/>
                <w:lang w:val="sk-SK"/>
              </w:rPr>
              <w:t xml:space="preserve">Ďalšie podrobnosti sú uvedené v Požiadavkách Objednávateľa a v Dokumentácii poskytnutej Objednávateľom.“ </w:t>
            </w:r>
          </w:p>
        </w:tc>
      </w:tr>
      <w:tr w:rsidR="00951265" w:rsidRPr="00F74155" w14:paraId="5F7A6265" w14:textId="77777777" w:rsidTr="00F670F8">
        <w:trPr>
          <w:gridAfter w:val="1"/>
          <w:wAfter w:w="687" w:type="dxa"/>
          <w:trHeight w:val="2536"/>
        </w:trPr>
        <w:tc>
          <w:tcPr>
            <w:tcW w:w="1384" w:type="dxa"/>
            <w:gridSpan w:val="2"/>
          </w:tcPr>
          <w:p w14:paraId="56A53A18"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lastRenderedPageBreak/>
              <w:t xml:space="preserve">Podčlánok </w:t>
            </w:r>
          </w:p>
          <w:p w14:paraId="1BB29160" w14:textId="77777777" w:rsidR="00C745D2" w:rsidRPr="00F74155" w:rsidRDefault="00C745D2" w:rsidP="00C745D2">
            <w:pPr>
              <w:pStyle w:val="NoIndent"/>
              <w:jc w:val="both"/>
              <w:rPr>
                <w:rFonts w:ascii="Arial" w:hAnsi="Arial" w:cs="Arial"/>
                <w:b/>
                <w:color w:val="auto"/>
                <w:lang w:val="sk-SK"/>
              </w:rPr>
            </w:pPr>
            <w:r w:rsidRPr="00F74155">
              <w:rPr>
                <w:rFonts w:ascii="Arial" w:hAnsi="Arial" w:cs="Arial"/>
                <w:b/>
                <w:color w:val="auto"/>
                <w:lang w:val="sk-SK"/>
              </w:rPr>
              <w:t>6.8</w:t>
            </w:r>
          </w:p>
        </w:tc>
        <w:tc>
          <w:tcPr>
            <w:tcW w:w="2472" w:type="dxa"/>
          </w:tcPr>
          <w:p w14:paraId="2C7FBD82" w14:textId="77777777" w:rsidR="00C745D2" w:rsidRPr="00F74155" w:rsidRDefault="00C745D2" w:rsidP="00C745D2">
            <w:pPr>
              <w:pStyle w:val="NoIndent"/>
              <w:spacing w:before="120"/>
              <w:rPr>
                <w:rFonts w:ascii="Arial" w:hAnsi="Arial" w:cs="Arial"/>
                <w:b/>
                <w:color w:val="auto"/>
                <w:lang w:val="sk-SK"/>
              </w:rPr>
            </w:pPr>
            <w:r w:rsidRPr="00F74155">
              <w:rPr>
                <w:rFonts w:ascii="Arial" w:hAnsi="Arial" w:cs="Arial"/>
                <w:b/>
                <w:color w:val="auto"/>
                <w:lang w:val="sk-SK"/>
              </w:rPr>
              <w:t>Dozor Zhotoviteľa</w:t>
            </w:r>
          </w:p>
        </w:tc>
        <w:tc>
          <w:tcPr>
            <w:tcW w:w="5750" w:type="dxa"/>
            <w:gridSpan w:val="2"/>
          </w:tcPr>
          <w:p w14:paraId="3B95EF75" w14:textId="77777777" w:rsidR="00C745D2" w:rsidRPr="00F74155" w:rsidRDefault="00C745D2" w:rsidP="00C745D2">
            <w:pPr>
              <w:pStyle w:val="NoIndent"/>
              <w:spacing w:before="120"/>
              <w:jc w:val="both"/>
              <w:rPr>
                <w:rFonts w:ascii="Arial" w:hAnsi="Arial" w:cs="Arial"/>
                <w:bCs/>
                <w:color w:val="auto"/>
                <w:lang w:val="sk-SK"/>
              </w:rPr>
            </w:pPr>
            <w:r w:rsidRPr="00F74155">
              <w:rPr>
                <w:rFonts w:ascii="Arial" w:hAnsi="Arial" w:cs="Arial"/>
                <w:bCs/>
                <w:color w:val="auto"/>
                <w:lang w:val="sk-SK"/>
              </w:rPr>
              <w:t>Na konci podčlánku vložte nasledujúci odsek:</w:t>
            </w:r>
          </w:p>
          <w:p w14:paraId="02101D12" w14:textId="29392D7A" w:rsidR="00C745D2" w:rsidRPr="00F74155" w:rsidRDefault="00C745D2" w:rsidP="00C745D2">
            <w:pPr>
              <w:pStyle w:val="NoIndent"/>
              <w:spacing w:before="120"/>
              <w:jc w:val="both"/>
              <w:rPr>
                <w:rFonts w:ascii="Arial" w:hAnsi="Arial" w:cs="Arial"/>
                <w:bCs/>
                <w:color w:val="auto"/>
                <w:lang w:val="sk-SK"/>
              </w:rPr>
            </w:pPr>
            <w:r w:rsidRPr="00F74155">
              <w:rPr>
                <w:rFonts w:cs="Arial"/>
                <w:color w:val="auto"/>
                <w:lang w:val="sk-SK"/>
              </w:rPr>
              <w:t>„</w:t>
            </w:r>
            <w:r w:rsidR="0066392C">
              <w:rPr>
                <w:rFonts w:ascii="Arial" w:hAnsi="Arial" w:cs="Arial"/>
                <w:bCs/>
                <w:color w:val="auto"/>
                <w:lang w:val="sk-SK"/>
              </w:rPr>
              <w:t>Dozor</w:t>
            </w:r>
            <w:r w:rsidRPr="00F74155">
              <w:rPr>
                <w:rFonts w:ascii="Arial" w:hAnsi="Arial" w:cs="Arial"/>
                <w:bCs/>
                <w:color w:val="auto"/>
                <w:lang w:val="sk-SK"/>
              </w:rPr>
              <w:t xml:space="preserve"> Zhotoviteľa musí mať pracovnú znalosť (ústnu i písomnú) slovenského jazyka,  v opačnom prípade Zhotoviteľ je povinný zabezpečiť na Stavenisku dostatočný počet spôsobilých tlmočníkov v zmysle zákona č. 382/2004 Z.</w:t>
            </w:r>
            <w:r w:rsidR="00EF43C6">
              <w:rPr>
                <w:rFonts w:ascii="Arial" w:hAnsi="Arial" w:cs="Arial"/>
                <w:bCs/>
                <w:color w:val="auto"/>
                <w:lang w:val="sk-SK"/>
              </w:rPr>
              <w:t xml:space="preserve"> </w:t>
            </w:r>
            <w:r w:rsidRPr="00F74155">
              <w:rPr>
                <w:rFonts w:ascii="Arial" w:hAnsi="Arial" w:cs="Arial"/>
                <w:bCs/>
                <w:color w:val="auto"/>
                <w:lang w:val="sk-SK"/>
              </w:rPr>
              <w:t>z. o znalcoch, tlmočníkoch a prekladateľoch v znení neskorších predpisov počas celej pracovnej doby.“</w:t>
            </w:r>
          </w:p>
          <w:p w14:paraId="3F37EC8B" w14:textId="77777777" w:rsidR="00C745D2" w:rsidRPr="00F74155" w:rsidRDefault="00C745D2" w:rsidP="00C745D2">
            <w:pPr>
              <w:pStyle w:val="NoIndent"/>
              <w:spacing w:before="120"/>
              <w:jc w:val="both"/>
              <w:rPr>
                <w:color w:val="auto"/>
                <w:lang w:val="sk-SK"/>
              </w:rPr>
            </w:pPr>
          </w:p>
        </w:tc>
      </w:tr>
      <w:tr w:rsidR="00951265" w:rsidRPr="00F74155" w14:paraId="23C7F326" w14:textId="77777777" w:rsidTr="00F670F8">
        <w:trPr>
          <w:gridAfter w:val="1"/>
          <w:wAfter w:w="687" w:type="dxa"/>
          <w:trHeight w:val="747"/>
        </w:trPr>
        <w:tc>
          <w:tcPr>
            <w:tcW w:w="1384" w:type="dxa"/>
            <w:gridSpan w:val="2"/>
          </w:tcPr>
          <w:p w14:paraId="751D9B9F"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 xml:space="preserve">Podčlánok </w:t>
            </w:r>
          </w:p>
          <w:p w14:paraId="0BE8284A" w14:textId="77777777" w:rsidR="00C745D2" w:rsidRPr="00F74155" w:rsidRDefault="00C745D2" w:rsidP="00C745D2">
            <w:pPr>
              <w:pStyle w:val="NoIndent"/>
              <w:jc w:val="both"/>
              <w:rPr>
                <w:rFonts w:ascii="Arial" w:hAnsi="Arial" w:cs="Arial"/>
                <w:b/>
                <w:color w:val="auto"/>
                <w:szCs w:val="22"/>
                <w:lang w:val="sk-SK"/>
              </w:rPr>
            </w:pPr>
            <w:r w:rsidRPr="00F74155">
              <w:rPr>
                <w:rFonts w:ascii="Arial" w:hAnsi="Arial" w:cs="Arial"/>
                <w:b/>
                <w:color w:val="auto"/>
                <w:szCs w:val="22"/>
                <w:lang w:val="sk-SK"/>
              </w:rPr>
              <w:t>6.9</w:t>
            </w:r>
          </w:p>
        </w:tc>
        <w:tc>
          <w:tcPr>
            <w:tcW w:w="2472" w:type="dxa"/>
          </w:tcPr>
          <w:p w14:paraId="645E465E" w14:textId="77777777" w:rsidR="00C745D2" w:rsidRPr="00F74155" w:rsidRDefault="00C745D2" w:rsidP="00C745D2">
            <w:pPr>
              <w:pStyle w:val="NoIndent"/>
              <w:spacing w:before="120"/>
              <w:rPr>
                <w:rFonts w:ascii="Arial" w:hAnsi="Arial" w:cs="Arial"/>
                <w:b/>
                <w:color w:val="auto"/>
                <w:lang w:val="sk-SK"/>
              </w:rPr>
            </w:pPr>
            <w:r w:rsidRPr="00F74155">
              <w:rPr>
                <w:rFonts w:ascii="Arial" w:hAnsi="Arial" w:cs="Arial"/>
                <w:b/>
                <w:color w:val="auto"/>
                <w:lang w:val="sk-SK"/>
              </w:rPr>
              <w:t>Personál Zhotoviteľa</w:t>
            </w:r>
          </w:p>
        </w:tc>
        <w:tc>
          <w:tcPr>
            <w:tcW w:w="5750" w:type="dxa"/>
            <w:gridSpan w:val="2"/>
          </w:tcPr>
          <w:p w14:paraId="0FBE79CA" w14:textId="77777777" w:rsidR="00C745D2" w:rsidRPr="00F74155" w:rsidRDefault="00C745D2" w:rsidP="00C745D2">
            <w:pPr>
              <w:pStyle w:val="NoIndent"/>
              <w:spacing w:before="120"/>
              <w:jc w:val="both"/>
              <w:rPr>
                <w:rFonts w:ascii="Arial" w:hAnsi="Arial" w:cs="Arial"/>
                <w:bCs/>
                <w:color w:val="auto"/>
                <w:lang w:val="sk-SK"/>
              </w:rPr>
            </w:pPr>
            <w:r w:rsidRPr="00F74155">
              <w:rPr>
                <w:rFonts w:ascii="Arial" w:hAnsi="Arial" w:cs="Arial"/>
                <w:bCs/>
                <w:color w:val="auto"/>
                <w:lang w:val="sk-SK"/>
              </w:rPr>
              <w:t xml:space="preserve">Na konci podčlánku vložte : </w:t>
            </w:r>
          </w:p>
          <w:p w14:paraId="1952F49B" w14:textId="05694A4C" w:rsidR="00C745D2" w:rsidRPr="00F74155" w:rsidRDefault="00C745D2" w:rsidP="00C745D2">
            <w:pPr>
              <w:pStyle w:val="NoIndent"/>
              <w:spacing w:before="120"/>
              <w:jc w:val="both"/>
              <w:rPr>
                <w:rFonts w:ascii="Arial" w:hAnsi="Arial" w:cs="Arial"/>
                <w:bCs/>
                <w:color w:val="auto"/>
                <w:lang w:val="sk-SK"/>
              </w:rPr>
            </w:pPr>
            <w:r w:rsidRPr="00F74155">
              <w:rPr>
                <w:rFonts w:ascii="Arial" w:hAnsi="Arial" w:cs="Arial"/>
                <w:bCs/>
                <w:color w:val="auto"/>
                <w:lang w:val="sk-SK"/>
              </w:rPr>
              <w:t xml:space="preserve">„Zhotoviteľ je oprávnený zmeniť kľúčových odborníkov na stavbe len postupom v súlade so Zmluvou, t.j. písomným dodatkom k tejto Zmluve. </w:t>
            </w:r>
            <w:r w:rsidR="00740E3B">
              <w:rPr>
                <w:rFonts w:ascii="Arial" w:hAnsi="Arial" w:cs="Arial"/>
                <w:bCs/>
                <w:color w:val="auto"/>
                <w:lang w:val="sk-SK"/>
              </w:rPr>
              <w:t xml:space="preserve">Zmenu kľúčového odborníka je Zhotoviteľ </w:t>
            </w:r>
            <w:r w:rsidR="00B8706D">
              <w:rPr>
                <w:rFonts w:ascii="Arial" w:hAnsi="Arial" w:cs="Arial"/>
                <w:bCs/>
                <w:color w:val="auto"/>
                <w:lang w:val="sk-SK"/>
              </w:rPr>
              <w:t xml:space="preserve">povinný </w:t>
            </w:r>
            <w:r w:rsidR="00740E3B">
              <w:rPr>
                <w:rFonts w:ascii="Arial" w:hAnsi="Arial" w:cs="Arial"/>
                <w:bCs/>
                <w:color w:val="auto"/>
                <w:lang w:val="sk-SK"/>
              </w:rPr>
              <w:t>be</w:t>
            </w:r>
            <w:r w:rsidR="00B8706D">
              <w:rPr>
                <w:rFonts w:ascii="Arial" w:hAnsi="Arial" w:cs="Arial"/>
                <w:bCs/>
                <w:color w:val="auto"/>
                <w:lang w:val="sk-SK"/>
              </w:rPr>
              <w:t>zodkladne oznámiť Objednávateľovi. Zhotoviteľ je povinný preukázať, že navrhovaný kľúčový odborník spĺňa všetky podmienky uvedené v</w:t>
            </w:r>
            <w:r w:rsidR="00986326">
              <w:rPr>
                <w:rFonts w:ascii="Arial" w:hAnsi="Arial" w:cs="Arial"/>
                <w:bCs/>
                <w:color w:val="auto"/>
                <w:lang w:val="sk-SK"/>
              </w:rPr>
              <w:t> </w:t>
            </w:r>
            <w:r w:rsidR="00B8706D">
              <w:rPr>
                <w:rFonts w:ascii="Arial" w:hAnsi="Arial" w:cs="Arial"/>
                <w:bCs/>
                <w:color w:val="auto"/>
                <w:lang w:val="sk-SK"/>
              </w:rPr>
              <w:t>Zmluve</w:t>
            </w:r>
            <w:r w:rsidR="00986326">
              <w:rPr>
                <w:rFonts w:ascii="Arial" w:hAnsi="Arial" w:cs="Arial"/>
                <w:bCs/>
                <w:color w:val="auto"/>
                <w:lang w:val="sk-SK"/>
              </w:rPr>
              <w:t xml:space="preserve"> a </w:t>
            </w:r>
            <w:r w:rsidR="00B8706D">
              <w:rPr>
                <w:rFonts w:ascii="Arial" w:hAnsi="Arial" w:cs="Arial"/>
                <w:bCs/>
                <w:color w:val="auto"/>
                <w:lang w:val="sk-SK"/>
              </w:rPr>
              <w:t>podmienkach účasti</w:t>
            </w:r>
            <w:r w:rsidR="00986326">
              <w:rPr>
                <w:rFonts w:ascii="Arial" w:hAnsi="Arial" w:cs="Arial"/>
                <w:bCs/>
                <w:color w:val="auto"/>
                <w:lang w:val="sk-SK"/>
              </w:rPr>
              <w:t>.</w:t>
            </w:r>
            <w:r w:rsidR="00B8706D">
              <w:rPr>
                <w:rFonts w:ascii="Arial" w:hAnsi="Arial" w:cs="Arial"/>
                <w:bCs/>
                <w:color w:val="auto"/>
                <w:lang w:val="sk-SK"/>
              </w:rPr>
              <w:t xml:space="preserve"> </w:t>
            </w:r>
            <w:r w:rsidRPr="00F74155">
              <w:rPr>
                <w:rFonts w:ascii="Arial" w:hAnsi="Arial" w:cs="Arial"/>
                <w:bCs/>
                <w:color w:val="auto"/>
                <w:lang w:val="sk-SK"/>
              </w:rPr>
              <w:t>V prípade, ak Zhotoviteľ zmení kľúčového odborníka na stavbe v rozpore s touto Zmluvou Objednávateľovi vzniká nárok na zaplatenie zmluvnej pokuty vo výške 5</w:t>
            </w:r>
            <w:r w:rsidR="00690C42">
              <w:rPr>
                <w:rFonts w:ascii="Arial" w:hAnsi="Arial" w:cs="Arial"/>
                <w:bCs/>
                <w:color w:val="auto"/>
                <w:lang w:val="sk-SK"/>
              </w:rPr>
              <w:t>0</w:t>
            </w:r>
            <w:r w:rsidR="00EF43C6">
              <w:rPr>
                <w:rFonts w:ascii="Arial" w:hAnsi="Arial" w:cs="Arial"/>
                <w:bCs/>
                <w:color w:val="auto"/>
                <w:lang w:val="sk-SK"/>
              </w:rPr>
              <w:t xml:space="preserve"> </w:t>
            </w:r>
            <w:r w:rsidRPr="00F74155">
              <w:rPr>
                <w:rFonts w:ascii="Arial" w:hAnsi="Arial" w:cs="Arial"/>
                <w:bCs/>
                <w:color w:val="auto"/>
                <w:lang w:val="sk-SK"/>
              </w:rPr>
              <w:t>000,- EUR (slovom: päť</w:t>
            </w:r>
            <w:r w:rsidR="00690C42">
              <w:rPr>
                <w:rFonts w:ascii="Arial" w:hAnsi="Arial" w:cs="Arial"/>
                <w:bCs/>
                <w:color w:val="auto"/>
                <w:lang w:val="sk-SK"/>
              </w:rPr>
              <w:t>desiat</w:t>
            </w:r>
            <w:r w:rsidRPr="00F74155">
              <w:rPr>
                <w:rFonts w:ascii="Arial" w:hAnsi="Arial" w:cs="Arial"/>
                <w:bCs/>
                <w:color w:val="auto"/>
                <w:lang w:val="sk-SK"/>
              </w:rPr>
              <w:t xml:space="preserve">tisíc EUR) za porušenie tejto povinnosti. V prípade opätovného porušenia tejto povinnosti zo strany Zhotoviteľa vzniká Objednávateľovi nárok na zaplatenie zmluvnej pokuty, a to vo výške </w:t>
            </w:r>
            <w:r w:rsidR="00EF43C6">
              <w:rPr>
                <w:rFonts w:ascii="Arial" w:hAnsi="Arial" w:cs="Arial"/>
                <w:bCs/>
                <w:color w:val="auto"/>
                <w:lang w:val="sk-SK"/>
              </w:rPr>
              <w:t xml:space="preserve">     </w:t>
            </w:r>
            <w:r w:rsidRPr="00F74155">
              <w:rPr>
                <w:rFonts w:ascii="Arial" w:hAnsi="Arial" w:cs="Arial"/>
                <w:bCs/>
                <w:color w:val="auto"/>
                <w:lang w:val="sk-SK"/>
              </w:rPr>
              <w:t>1</w:t>
            </w:r>
            <w:r w:rsidR="00690C42">
              <w:rPr>
                <w:rFonts w:ascii="Arial" w:hAnsi="Arial" w:cs="Arial"/>
                <w:bCs/>
                <w:color w:val="auto"/>
                <w:lang w:val="sk-SK"/>
              </w:rPr>
              <w:t>0</w:t>
            </w:r>
            <w:r w:rsidRPr="00F74155">
              <w:rPr>
                <w:rFonts w:ascii="Arial" w:hAnsi="Arial" w:cs="Arial"/>
                <w:bCs/>
                <w:color w:val="auto"/>
                <w:lang w:val="sk-SK"/>
              </w:rPr>
              <w:t>0</w:t>
            </w:r>
            <w:r w:rsidR="00EF43C6">
              <w:rPr>
                <w:rFonts w:ascii="Arial" w:hAnsi="Arial" w:cs="Arial"/>
                <w:bCs/>
                <w:color w:val="auto"/>
                <w:lang w:val="sk-SK"/>
              </w:rPr>
              <w:t xml:space="preserve"> </w:t>
            </w:r>
            <w:r w:rsidRPr="00F74155">
              <w:rPr>
                <w:rFonts w:ascii="Arial" w:hAnsi="Arial" w:cs="Arial"/>
                <w:bCs/>
                <w:color w:val="auto"/>
                <w:lang w:val="sk-SK"/>
              </w:rPr>
              <w:t xml:space="preserve">000,- EUR (slovom: </w:t>
            </w:r>
            <w:r w:rsidR="00690C42">
              <w:rPr>
                <w:rFonts w:ascii="Arial" w:hAnsi="Arial" w:cs="Arial"/>
                <w:bCs/>
                <w:color w:val="auto"/>
                <w:lang w:val="sk-SK"/>
              </w:rPr>
              <w:t>sto</w:t>
            </w:r>
            <w:r w:rsidR="00690C42" w:rsidRPr="00F74155">
              <w:rPr>
                <w:rFonts w:ascii="Arial" w:hAnsi="Arial" w:cs="Arial"/>
                <w:bCs/>
                <w:color w:val="auto"/>
                <w:lang w:val="sk-SK"/>
              </w:rPr>
              <w:t xml:space="preserve">tisíc </w:t>
            </w:r>
            <w:r w:rsidRPr="00F74155">
              <w:rPr>
                <w:rFonts w:ascii="Arial" w:hAnsi="Arial" w:cs="Arial"/>
                <w:bCs/>
                <w:color w:val="auto"/>
                <w:lang w:val="sk-SK"/>
              </w:rPr>
              <w:t>EUR) za každé ďalšie porušenie tejto povinnosti.</w:t>
            </w:r>
            <w:r w:rsidRPr="00F74155" w:rsidDel="00E33922">
              <w:rPr>
                <w:rFonts w:ascii="Arial" w:hAnsi="Arial" w:cs="Arial"/>
                <w:bCs/>
                <w:color w:val="auto"/>
                <w:lang w:val="sk-SK"/>
              </w:rPr>
              <w:t xml:space="preserve"> </w:t>
            </w:r>
          </w:p>
          <w:p w14:paraId="1E7E96F5" w14:textId="77777777" w:rsidR="00C745D2" w:rsidRPr="00F74155" w:rsidRDefault="00C745D2" w:rsidP="00C745D2">
            <w:pPr>
              <w:pStyle w:val="NoIndent"/>
              <w:spacing w:before="120"/>
              <w:jc w:val="both"/>
              <w:rPr>
                <w:rFonts w:ascii="Arial" w:hAnsi="Arial" w:cs="Arial"/>
                <w:bCs/>
                <w:color w:val="auto"/>
                <w:lang w:val="sk-SK"/>
              </w:rPr>
            </w:pPr>
            <w:r w:rsidRPr="00F74155">
              <w:rPr>
                <w:rFonts w:ascii="Arial" w:hAnsi="Arial" w:cs="Arial"/>
                <w:bCs/>
                <w:color w:val="auto"/>
                <w:lang w:val="sk-SK"/>
              </w:rPr>
              <w:t xml:space="preserve">Zaplatením zmluvnej  pokuty sa nezbavuje Zhotoviteľ povinnosti postupovať pri výmene kľúčových odborníkov na stavbe v súlade s týmto podčlánkom. </w:t>
            </w:r>
          </w:p>
          <w:p w14:paraId="5D4B640E" w14:textId="5966C036" w:rsidR="00C745D2" w:rsidRDefault="00C745D2" w:rsidP="00C745D2">
            <w:pPr>
              <w:pStyle w:val="NoIndent"/>
              <w:spacing w:before="120"/>
              <w:jc w:val="both"/>
              <w:rPr>
                <w:rFonts w:ascii="Arial" w:hAnsi="Arial" w:cs="Arial"/>
                <w:bCs/>
                <w:color w:val="auto"/>
                <w:lang w:val="sk-SK"/>
              </w:rPr>
            </w:pPr>
            <w:r w:rsidRPr="00F74155">
              <w:rPr>
                <w:rFonts w:ascii="Arial" w:hAnsi="Arial" w:cs="Arial"/>
                <w:bCs/>
                <w:color w:val="auto"/>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7971F4C4" w14:textId="41C9298A" w:rsidR="007C3C18" w:rsidRPr="007C3C18" w:rsidRDefault="007C3C18" w:rsidP="004C3870">
            <w:pPr>
              <w:rPr>
                <w:lang w:val="sk-SK"/>
              </w:rPr>
            </w:pPr>
          </w:p>
        </w:tc>
      </w:tr>
      <w:tr w:rsidR="00951265" w:rsidRPr="00F74155" w14:paraId="3987E81B" w14:textId="77777777" w:rsidTr="00F670F8">
        <w:trPr>
          <w:gridAfter w:val="1"/>
          <w:wAfter w:w="687" w:type="dxa"/>
        </w:trPr>
        <w:tc>
          <w:tcPr>
            <w:tcW w:w="1384" w:type="dxa"/>
            <w:gridSpan w:val="2"/>
          </w:tcPr>
          <w:p w14:paraId="48C7BAAB"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 xml:space="preserve">Podčlánok </w:t>
            </w:r>
          </w:p>
          <w:p w14:paraId="3150FF00" w14:textId="77777777" w:rsidR="00C745D2" w:rsidRPr="00F74155" w:rsidRDefault="00C745D2" w:rsidP="00C745D2">
            <w:pPr>
              <w:pStyle w:val="NoIndent"/>
              <w:jc w:val="both"/>
              <w:rPr>
                <w:rFonts w:ascii="Arial" w:hAnsi="Arial" w:cs="Arial"/>
                <w:b/>
                <w:color w:val="auto"/>
                <w:szCs w:val="22"/>
                <w:lang w:val="sk-SK"/>
              </w:rPr>
            </w:pPr>
            <w:r w:rsidRPr="00F74155">
              <w:rPr>
                <w:rFonts w:ascii="Arial" w:hAnsi="Arial" w:cs="Arial"/>
                <w:b/>
                <w:color w:val="auto"/>
                <w:szCs w:val="22"/>
                <w:lang w:val="sk-SK"/>
              </w:rPr>
              <w:t>6.10</w:t>
            </w:r>
          </w:p>
        </w:tc>
        <w:tc>
          <w:tcPr>
            <w:tcW w:w="2472" w:type="dxa"/>
          </w:tcPr>
          <w:p w14:paraId="0B53646A" w14:textId="77777777" w:rsidR="00C745D2" w:rsidRPr="00F74155" w:rsidRDefault="00C745D2" w:rsidP="00C745D2">
            <w:pPr>
              <w:pStyle w:val="NoIndent"/>
              <w:spacing w:before="120"/>
              <w:rPr>
                <w:rFonts w:ascii="Arial" w:hAnsi="Arial" w:cs="Arial"/>
                <w:b/>
                <w:color w:val="auto"/>
                <w:lang w:val="sk-SK"/>
              </w:rPr>
            </w:pPr>
            <w:r w:rsidRPr="00F74155">
              <w:rPr>
                <w:rFonts w:ascii="Arial" w:hAnsi="Arial" w:cs="Arial"/>
                <w:b/>
                <w:color w:val="auto"/>
                <w:lang w:val="sk-SK"/>
              </w:rPr>
              <w:t>Záznamy  o Personáli a Zariadení Zhotoviteľa</w:t>
            </w:r>
          </w:p>
        </w:tc>
        <w:tc>
          <w:tcPr>
            <w:tcW w:w="5750" w:type="dxa"/>
            <w:gridSpan w:val="2"/>
          </w:tcPr>
          <w:p w14:paraId="193FFFF1" w14:textId="77777777" w:rsidR="00C745D2" w:rsidRPr="00F74155" w:rsidRDefault="00C745D2" w:rsidP="00C745D2">
            <w:pPr>
              <w:pStyle w:val="NoIndent"/>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ascii="Arial" w:hAnsi="Arial" w:cs="Arial"/>
                <w:color w:val="auto"/>
                <w:szCs w:val="22"/>
                <w:lang w:val="sk-SK" w:eastAsia="sk-SK"/>
              </w:rPr>
            </w:pPr>
            <w:r w:rsidRPr="00F74155">
              <w:rPr>
                <w:rFonts w:ascii="Arial" w:hAnsi="Arial" w:cs="Arial"/>
                <w:color w:val="auto"/>
                <w:szCs w:val="22"/>
                <w:lang w:val="sk-SK" w:eastAsia="sk-SK"/>
              </w:rPr>
              <w:t>Odstráňte celý text podčlánku a nahraďťe ho nasledovným textom: </w:t>
            </w:r>
          </w:p>
          <w:p w14:paraId="474A7453" w14:textId="77777777" w:rsidR="00C745D2" w:rsidRPr="00F74155" w:rsidRDefault="00C745D2" w:rsidP="00C745D2">
            <w:pPr>
              <w:rPr>
                <w:lang w:val="sk-SK" w:eastAsia="sk-SK"/>
              </w:rPr>
            </w:pPr>
          </w:p>
          <w:p w14:paraId="0E5D81B3" w14:textId="7FD8EFF3" w:rsidR="00C745D2" w:rsidRPr="00F74155" w:rsidRDefault="00C745D2" w:rsidP="00C745D2">
            <w:pPr>
              <w:jc w:val="both"/>
              <w:rPr>
                <w:rFonts w:cs="Arial"/>
                <w:szCs w:val="22"/>
                <w:lang w:val="sk-SK"/>
              </w:rPr>
            </w:pPr>
            <w:r w:rsidRPr="00F74155">
              <w:rPr>
                <w:lang w:val="sk-SK"/>
              </w:rPr>
              <w:t>„Zhotoviteľ je povinný 28 dní pred dátumom začatia stavebných prác na konkrétnom objekte predložiť Stavebnotechnickému dozoru „Zoznam všetkých fyzických osôb - podnikateľov a právnických osôb</w:t>
            </w:r>
            <w:r w:rsidR="004B6F65">
              <w:rPr>
                <w:lang w:val="sk-SK"/>
              </w:rPr>
              <w:t>“</w:t>
            </w:r>
            <w:r w:rsidRPr="00F74155">
              <w:rPr>
                <w:lang w:val="sk-SK"/>
              </w:rPr>
              <w:t xml:space="preserve">, ktorí budú vykonávať práce na príslušnom objekte v štruktúre podľa jednotlivých objektov </w:t>
            </w:r>
            <w:r w:rsidRPr="00F74155">
              <w:rPr>
                <w:rFonts w:cs="Arial"/>
                <w:szCs w:val="22"/>
                <w:lang w:val="sk-SK"/>
              </w:rPr>
              <w:t xml:space="preserve">vrátane rámcového popisu rozsahu ich činností. </w:t>
            </w:r>
          </w:p>
          <w:p w14:paraId="344578EF" w14:textId="77777777" w:rsidR="00C745D2" w:rsidRPr="00F74155" w:rsidRDefault="00C745D2" w:rsidP="00C745D2">
            <w:pPr>
              <w:jc w:val="both"/>
              <w:rPr>
                <w:rFonts w:cs="Arial"/>
                <w:szCs w:val="22"/>
                <w:lang w:val="sk-SK"/>
              </w:rPr>
            </w:pPr>
          </w:p>
          <w:p w14:paraId="683D388C" w14:textId="77777777" w:rsidR="00C745D2" w:rsidRPr="00F74155" w:rsidRDefault="00C745D2" w:rsidP="00C745D2">
            <w:pPr>
              <w:jc w:val="both"/>
              <w:rPr>
                <w:lang w:val="sk-SK"/>
              </w:rPr>
            </w:pPr>
            <w:r w:rsidRPr="00F74155">
              <w:rPr>
                <w:rFonts w:cs="Arial"/>
                <w:szCs w:val="22"/>
                <w:lang w:val="sk-SK"/>
              </w:rPr>
              <w:t xml:space="preserve">Následne každý mesiac v rámci </w:t>
            </w:r>
            <w:r w:rsidRPr="00F74155">
              <w:rPr>
                <w:lang w:val="sk-SK"/>
              </w:rPr>
              <w:t>Správy o postupe prác podľa podčlánku 4.21 (</w:t>
            </w:r>
            <w:r w:rsidRPr="00F74155">
              <w:rPr>
                <w:i/>
                <w:lang w:val="sk-SK"/>
              </w:rPr>
              <w:t xml:space="preserve">Správy o postupe prác) </w:t>
            </w:r>
            <w:r w:rsidRPr="00F74155">
              <w:rPr>
                <w:lang w:val="sk-SK"/>
              </w:rPr>
              <w:t>je</w:t>
            </w:r>
            <w:r w:rsidRPr="00F74155">
              <w:rPr>
                <w:i/>
                <w:lang w:val="sk-SK"/>
              </w:rPr>
              <w:t xml:space="preserve"> </w:t>
            </w:r>
            <w:r w:rsidRPr="00F74155">
              <w:rPr>
                <w:lang w:val="sk-SK"/>
              </w:rPr>
              <w:t>Zhotoviteľ povinný predložiť Stavebnotechnickému dozoru nasledovné údaje :</w:t>
            </w:r>
          </w:p>
          <w:p w14:paraId="0FAF36E4" w14:textId="77777777" w:rsidR="00C745D2" w:rsidRPr="00F74155" w:rsidRDefault="00C745D2" w:rsidP="00C745D2">
            <w:pPr>
              <w:jc w:val="both"/>
              <w:rPr>
                <w:lang w:val="sk-SK"/>
              </w:rPr>
            </w:pPr>
          </w:p>
          <w:p w14:paraId="4FD98F1C" w14:textId="5968D6D5" w:rsidR="00C745D2" w:rsidRPr="00F74155" w:rsidRDefault="00C745D2" w:rsidP="00C745D2">
            <w:pPr>
              <w:pStyle w:val="Odsekzoznamu"/>
              <w:numPr>
                <w:ilvl w:val="0"/>
                <w:numId w:val="44"/>
              </w:numPr>
              <w:jc w:val="both"/>
              <w:rPr>
                <w:rFonts w:cs="Arial"/>
              </w:rPr>
            </w:pPr>
            <w:r w:rsidRPr="00F74155">
              <w:rPr>
                <w:rFonts w:ascii="Arial" w:hAnsi="Arial" w:cs="Arial"/>
              </w:rPr>
              <w:lastRenderedPageBreak/>
              <w:t>zoznam všetký fyzických osôb</w:t>
            </w:r>
            <w:r w:rsidR="00EF43C6">
              <w:rPr>
                <w:rFonts w:ascii="Arial" w:hAnsi="Arial" w:cs="Arial"/>
              </w:rPr>
              <w:t xml:space="preserve"> </w:t>
            </w:r>
            <w:r w:rsidRPr="00F74155">
              <w:rPr>
                <w:rFonts w:ascii="Arial" w:hAnsi="Arial" w:cs="Arial"/>
              </w:rPr>
              <w:t>- podnikateľov a právnických osôb, ktorí vykonávali práce na príslušnom objekte v štruktúre podľa jednotlivých objektov vrátane rámcového popisu rozsahu ich činností,</w:t>
            </w:r>
          </w:p>
          <w:p w14:paraId="68540D8B" w14:textId="2606961A" w:rsidR="00C745D2" w:rsidRPr="00F74155" w:rsidRDefault="00C745D2" w:rsidP="00C745D2">
            <w:pPr>
              <w:pStyle w:val="Odsekzoznamu"/>
              <w:numPr>
                <w:ilvl w:val="0"/>
                <w:numId w:val="44"/>
              </w:numPr>
              <w:jc w:val="both"/>
              <w:rPr>
                <w:rFonts w:cs="Arial"/>
              </w:rPr>
            </w:pPr>
            <w:r w:rsidRPr="00F74155">
              <w:rPr>
                <w:rFonts w:ascii="Arial" w:hAnsi="Arial" w:cs="Arial"/>
              </w:rPr>
              <w:t>údaje o počte každého z typov Zariadenia Zhotoviteľa  na Stavenisku</w:t>
            </w:r>
            <w:r w:rsidR="00EF43C6">
              <w:rPr>
                <w:rFonts w:ascii="Arial" w:hAnsi="Arial" w:cs="Arial"/>
              </w:rPr>
              <w:t>.</w:t>
            </w:r>
          </w:p>
          <w:p w14:paraId="7B988EAB" w14:textId="65B92C6C" w:rsidR="00C745D2" w:rsidRPr="00F74155" w:rsidRDefault="00C745D2" w:rsidP="00C745D2">
            <w:pPr>
              <w:pStyle w:val="NoIndent"/>
              <w:spacing w:before="120"/>
              <w:jc w:val="both"/>
              <w:rPr>
                <w:rFonts w:ascii="Arial" w:hAnsi="Arial" w:cs="Arial"/>
                <w:color w:val="auto"/>
                <w:lang w:val="sk-SK"/>
              </w:rPr>
            </w:pPr>
            <w:r w:rsidRPr="00F74155">
              <w:rPr>
                <w:rFonts w:ascii="Arial" w:hAnsi="Arial" w:cs="Arial"/>
                <w:color w:val="auto"/>
                <w:lang w:val="sk-SK"/>
              </w:rPr>
              <w:t>V prípade, ak Zhotoviteľ nepredloží zoznam alebo údaje podľa tohto podčlánku, vzniká Objednávateľovi nárok na zaplatenie zmluvnej pokuty vo výške 1</w:t>
            </w:r>
            <w:r w:rsidR="00EF43C6">
              <w:rPr>
                <w:rFonts w:ascii="Arial" w:hAnsi="Arial" w:cs="Arial"/>
                <w:color w:val="auto"/>
                <w:lang w:val="sk-SK"/>
              </w:rPr>
              <w:t xml:space="preserve"> </w:t>
            </w:r>
            <w:r w:rsidRPr="00F74155">
              <w:rPr>
                <w:rFonts w:ascii="Arial" w:hAnsi="Arial" w:cs="Arial"/>
                <w:color w:val="auto"/>
                <w:lang w:val="sk-SK"/>
              </w:rPr>
              <w:t xml:space="preserve">500,- EUR (slovom: tisícpäťsto EUR) za každé porušenie tejto povinnosti. </w:t>
            </w:r>
            <w:r w:rsidRPr="00F74155">
              <w:rPr>
                <w:rFonts w:ascii="Arial" w:hAnsi="Arial" w:cs="Arial"/>
                <w:bCs/>
                <w:color w:val="auto"/>
                <w:szCs w:val="22"/>
                <w:lang w:val="sk-SK"/>
              </w:rPr>
              <w:t xml:space="preserve">Zaplatenie zmluvnej pokuty nemá vplyv na splnenie povinnosti Zhotoviteľa v súlade s týmto podčlánkom. </w:t>
            </w:r>
            <w:r w:rsidRPr="00F74155">
              <w:rPr>
                <w:rFonts w:ascii="Arial" w:hAnsi="Arial" w:cs="Arial"/>
                <w:color w:val="auto"/>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r w:rsidRPr="00F74155">
              <w:rPr>
                <w:rFonts w:ascii="Arial" w:hAnsi="Arial" w:cs="Arial"/>
                <w:color w:val="auto"/>
                <w:lang w:val="sk-SK"/>
              </w:rPr>
              <w:t xml:space="preserve"> </w:t>
            </w:r>
          </w:p>
          <w:p w14:paraId="26A63C05" w14:textId="77777777" w:rsidR="00C745D2" w:rsidRPr="00F74155" w:rsidRDefault="00C745D2" w:rsidP="00C745D2">
            <w:pPr>
              <w:rPr>
                <w:lang w:val="sk-SK"/>
              </w:rPr>
            </w:pPr>
          </w:p>
          <w:p w14:paraId="52595612" w14:textId="5A9B8D56" w:rsidR="00C745D2" w:rsidRPr="00F74155" w:rsidRDefault="00C745D2" w:rsidP="00C745D2">
            <w:pPr>
              <w:pStyle w:val="NoIndent"/>
              <w:spacing w:before="120"/>
              <w:jc w:val="both"/>
              <w:rPr>
                <w:rFonts w:ascii="Arial" w:hAnsi="Arial" w:cs="Arial"/>
                <w:color w:val="auto"/>
                <w:szCs w:val="22"/>
                <w:lang w:val="sk-SK" w:eastAsia="sk-SK"/>
              </w:rPr>
            </w:pPr>
            <w:r w:rsidRPr="00F74155">
              <w:rPr>
                <w:rFonts w:ascii="Arial" w:hAnsi="Arial" w:cs="Arial"/>
                <w:color w:val="auto"/>
                <w:szCs w:val="22"/>
                <w:lang w:val="sk-SK" w:eastAsia="sk-SK"/>
              </w:rPr>
              <w:t xml:space="preserve">V prípade potreby Stavebnotechnický dozor môže požadovať predkladanie podrobných údajov o počte a zložení Zhotoviteľovho personálu a Zariadení, a to denne alebo týždenne v Stavebnom denníku.Tým nie je dotknutá povinnosť Zhotoviteľa podľa podčlánku 4.21 </w:t>
            </w:r>
            <w:r w:rsidRPr="00F74155">
              <w:rPr>
                <w:color w:val="auto"/>
                <w:lang w:val="sk-SK"/>
              </w:rPr>
              <w:t>(</w:t>
            </w:r>
            <w:r w:rsidRPr="00F74155">
              <w:rPr>
                <w:rFonts w:ascii="Arial" w:hAnsi="Arial" w:cs="Arial"/>
                <w:i/>
                <w:color w:val="auto"/>
                <w:lang w:val="sk-SK"/>
              </w:rPr>
              <w:t>Správy o postupe prác)</w:t>
            </w:r>
            <w:r w:rsidR="00EF43C6">
              <w:rPr>
                <w:rFonts w:ascii="Arial" w:hAnsi="Arial" w:cs="Arial"/>
                <w:i/>
                <w:color w:val="auto"/>
                <w:lang w:val="sk-SK"/>
              </w:rPr>
              <w:t>.</w:t>
            </w:r>
            <w:r w:rsidRPr="00F74155">
              <w:rPr>
                <w:rFonts w:ascii="Arial" w:hAnsi="Arial" w:cs="Arial"/>
                <w:color w:val="auto"/>
                <w:szCs w:val="22"/>
                <w:lang w:val="sk-SK" w:eastAsia="sk-SK"/>
              </w:rPr>
              <w:t>“</w:t>
            </w:r>
          </w:p>
          <w:p w14:paraId="44CE4DB5" w14:textId="77777777" w:rsidR="00C745D2" w:rsidRPr="00F74155" w:rsidRDefault="00C745D2" w:rsidP="00C745D2">
            <w:pPr>
              <w:jc w:val="both"/>
              <w:rPr>
                <w:lang w:val="sk-SK" w:eastAsia="sk-SK"/>
              </w:rPr>
            </w:pPr>
          </w:p>
        </w:tc>
      </w:tr>
      <w:tr w:rsidR="00951265" w:rsidRPr="00F74155" w14:paraId="1E7F0DB5" w14:textId="77777777" w:rsidTr="00F670F8">
        <w:trPr>
          <w:gridAfter w:val="1"/>
          <w:wAfter w:w="687" w:type="dxa"/>
        </w:trPr>
        <w:tc>
          <w:tcPr>
            <w:tcW w:w="1384" w:type="dxa"/>
            <w:gridSpan w:val="2"/>
          </w:tcPr>
          <w:p w14:paraId="2DE014FF"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lastRenderedPageBreak/>
              <w:t xml:space="preserve">Podčlánok </w:t>
            </w:r>
          </w:p>
          <w:p w14:paraId="08925587" w14:textId="77777777" w:rsidR="00C745D2" w:rsidRPr="00F74155" w:rsidRDefault="00C745D2" w:rsidP="00C745D2">
            <w:pPr>
              <w:pStyle w:val="NoIndent"/>
              <w:jc w:val="both"/>
              <w:rPr>
                <w:rFonts w:ascii="Arial" w:hAnsi="Arial" w:cs="Arial"/>
                <w:b/>
                <w:color w:val="auto"/>
                <w:szCs w:val="22"/>
                <w:lang w:val="sk-SK"/>
              </w:rPr>
            </w:pPr>
            <w:r w:rsidRPr="00F74155">
              <w:rPr>
                <w:rFonts w:ascii="Arial" w:hAnsi="Arial" w:cs="Arial"/>
                <w:b/>
                <w:color w:val="auto"/>
                <w:szCs w:val="22"/>
                <w:lang w:val="sk-SK"/>
              </w:rPr>
              <w:t>7.1</w:t>
            </w:r>
          </w:p>
        </w:tc>
        <w:tc>
          <w:tcPr>
            <w:tcW w:w="2472" w:type="dxa"/>
          </w:tcPr>
          <w:p w14:paraId="70E7DC2E" w14:textId="77777777" w:rsidR="00C745D2" w:rsidRPr="00F74155" w:rsidRDefault="00C745D2" w:rsidP="00C745D2">
            <w:pPr>
              <w:pStyle w:val="NoIndent"/>
              <w:spacing w:before="120"/>
              <w:rPr>
                <w:rFonts w:ascii="Arial" w:hAnsi="Arial" w:cs="Arial"/>
                <w:b/>
                <w:color w:val="auto"/>
                <w:lang w:val="sk-SK"/>
              </w:rPr>
            </w:pPr>
            <w:r w:rsidRPr="00F74155">
              <w:rPr>
                <w:rFonts w:ascii="Arial" w:hAnsi="Arial" w:cs="Arial"/>
                <w:b/>
                <w:color w:val="auto"/>
                <w:lang w:val="sk-SK"/>
              </w:rPr>
              <w:t>Spôsob vykonávania prác</w:t>
            </w:r>
          </w:p>
        </w:tc>
        <w:tc>
          <w:tcPr>
            <w:tcW w:w="5750" w:type="dxa"/>
            <w:gridSpan w:val="2"/>
          </w:tcPr>
          <w:p w14:paraId="09F6BD23" w14:textId="77777777" w:rsidR="00C745D2" w:rsidRPr="00F74155" w:rsidRDefault="00C745D2" w:rsidP="00C745D2">
            <w:pPr>
              <w:autoSpaceDE w:val="0"/>
              <w:autoSpaceDN w:val="0"/>
              <w:adjustRightInd w:val="0"/>
              <w:spacing w:before="120"/>
              <w:ind w:right="142"/>
              <w:jc w:val="both"/>
              <w:rPr>
                <w:rFonts w:cs="Arial"/>
                <w:lang w:val="sk-SK" w:eastAsia="sk-SK"/>
              </w:rPr>
            </w:pPr>
            <w:r w:rsidRPr="00F74155">
              <w:rPr>
                <w:rFonts w:cs="Arial"/>
                <w:bCs/>
                <w:szCs w:val="22"/>
                <w:lang w:val="sk-SK"/>
              </w:rPr>
              <w:t>Na koniec podčlánku vložte:</w:t>
            </w:r>
          </w:p>
          <w:p w14:paraId="59C294E5" w14:textId="77777777" w:rsidR="00C745D2" w:rsidRPr="00F74155" w:rsidRDefault="00C745D2" w:rsidP="00C745D2">
            <w:pPr>
              <w:pStyle w:val="NoIndent"/>
              <w:spacing w:before="120"/>
              <w:jc w:val="both"/>
              <w:rPr>
                <w:rFonts w:ascii="Arial" w:hAnsi="Arial" w:cs="Arial"/>
                <w:color w:val="auto"/>
                <w:szCs w:val="22"/>
                <w:lang w:val="sk-SK" w:eastAsia="sk-SK"/>
              </w:rPr>
            </w:pPr>
            <w:r w:rsidRPr="00F74155">
              <w:rPr>
                <w:rFonts w:cs="Arial"/>
                <w:color w:val="auto"/>
                <w:lang w:val="sk-SK"/>
              </w:rPr>
              <w:t>„</w:t>
            </w:r>
            <w:r w:rsidRPr="00F74155">
              <w:rPr>
                <w:rFonts w:ascii="Arial" w:hAnsi="Arial" w:cs="Arial"/>
                <w:color w:val="auto"/>
                <w:szCs w:val="22"/>
                <w:lang w:val="sk-SK" w:eastAsia="sk-SK"/>
              </w:rPr>
              <w:t>Ak sa v Požiadavkách Objednávateľa alebo iných zmluvných dokumentoch cituje akýkoľvek patentovým zákonom chránený alebo značkový výrobok alebo Materiál, Zhotoviteľ môže navrhnúť Stavebnotechnickému dozoru na odsúhlasenie inú alternatívu, ktorá je kvalitatívne rovnaká a spĺňajúca podmienky uvedené v Požiadavkách Objednávateľa alebo iných zmluvných dokumentoch.</w:t>
            </w:r>
          </w:p>
          <w:p w14:paraId="18D70357" w14:textId="77777777" w:rsidR="00C745D2" w:rsidRPr="00F74155" w:rsidRDefault="00C745D2" w:rsidP="00C745D2">
            <w:pPr>
              <w:spacing w:line="240" w:lineRule="atLeast"/>
              <w:jc w:val="both"/>
              <w:rPr>
                <w:rFonts w:cs="Arial"/>
                <w:szCs w:val="22"/>
                <w:lang w:val="sk-SK" w:eastAsia="sk-SK"/>
              </w:rPr>
            </w:pPr>
          </w:p>
          <w:p w14:paraId="0BA7D489" w14:textId="45B9030F" w:rsidR="00C745D2" w:rsidRPr="00F74155" w:rsidRDefault="00C745D2" w:rsidP="00C745D2">
            <w:pPr>
              <w:spacing w:before="120"/>
              <w:jc w:val="both"/>
              <w:rPr>
                <w:rFonts w:cs="Arial"/>
                <w:bCs/>
                <w:lang w:val="sk-SK"/>
              </w:rPr>
            </w:pPr>
            <w:r w:rsidRPr="00F74155">
              <w:rPr>
                <w:rFonts w:cs="Arial"/>
                <w:szCs w:val="22"/>
                <w:lang w:val="sk-SK" w:eastAsia="sk-SK"/>
              </w:rPr>
              <w:t xml:space="preserve">Zhotoviteľ je povinný dodržať </w:t>
            </w:r>
            <w:r w:rsidRPr="00F74155">
              <w:rPr>
                <w:lang w:val="sk-SK"/>
              </w:rPr>
              <w:t>technologické postupy schválené Stavebnotechnickým dozorom. Za porušenie uvedenej povinnosti Zhotoviteľa má Objednávateľ nárok na zaplatenie zmluvnej pokuty vo výške 2</w:t>
            </w:r>
            <w:r w:rsidR="00EF43C6">
              <w:rPr>
                <w:lang w:val="sk-SK"/>
              </w:rPr>
              <w:t xml:space="preserve"> </w:t>
            </w:r>
            <w:r w:rsidRPr="00F74155">
              <w:rPr>
                <w:lang w:val="sk-SK"/>
              </w:rPr>
              <w:t>000,- EUR (slovom: dvetisíc EUR), a to za každé porušenie povinnosti.</w:t>
            </w:r>
            <w:r w:rsidRPr="00F74155">
              <w:rPr>
                <w:rFonts w:cs="Arial"/>
                <w:bCs/>
                <w:lang w:val="sk-SK"/>
              </w:rPr>
              <w:t xml:space="preserve"> Zaplatenie zmluvnej pokuty nemá vplyv na splnenie povinnosti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40913A86" w14:textId="77777777" w:rsidR="00C745D2" w:rsidRPr="00F74155" w:rsidRDefault="00C745D2" w:rsidP="00C745D2">
            <w:pPr>
              <w:pStyle w:val="NoIndent"/>
              <w:spacing w:before="120"/>
              <w:jc w:val="both"/>
              <w:rPr>
                <w:color w:val="auto"/>
                <w:lang w:val="sk-SK" w:eastAsia="sk-SK"/>
              </w:rPr>
            </w:pPr>
          </w:p>
        </w:tc>
      </w:tr>
      <w:tr w:rsidR="00951265" w:rsidRPr="00F74155" w14:paraId="3426F6F9" w14:textId="77777777" w:rsidTr="00F670F8">
        <w:trPr>
          <w:gridAfter w:val="1"/>
          <w:wAfter w:w="687" w:type="dxa"/>
          <w:trHeight w:val="1290"/>
        </w:trPr>
        <w:tc>
          <w:tcPr>
            <w:tcW w:w="1384" w:type="dxa"/>
            <w:gridSpan w:val="2"/>
          </w:tcPr>
          <w:p w14:paraId="0B3DA93B"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lastRenderedPageBreak/>
              <w:t xml:space="preserve">Podčlánok </w:t>
            </w:r>
          </w:p>
          <w:p w14:paraId="5791F30E"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7.2</w:t>
            </w:r>
          </w:p>
        </w:tc>
        <w:tc>
          <w:tcPr>
            <w:tcW w:w="2472" w:type="dxa"/>
          </w:tcPr>
          <w:p w14:paraId="152649E3" w14:textId="77777777" w:rsidR="00C745D2" w:rsidRPr="00F74155" w:rsidRDefault="00C745D2" w:rsidP="00C745D2">
            <w:pPr>
              <w:pStyle w:val="NoIndent"/>
              <w:spacing w:before="120"/>
              <w:rPr>
                <w:rFonts w:ascii="Arial" w:hAnsi="Arial" w:cs="Arial"/>
                <w:b/>
                <w:color w:val="auto"/>
                <w:szCs w:val="22"/>
                <w:lang w:val="sk-SK"/>
              </w:rPr>
            </w:pPr>
            <w:r w:rsidRPr="00F74155">
              <w:rPr>
                <w:rFonts w:ascii="Arial" w:hAnsi="Arial" w:cs="Arial"/>
                <w:b/>
                <w:color w:val="auto"/>
                <w:szCs w:val="22"/>
                <w:lang w:val="sk-SK"/>
              </w:rPr>
              <w:t>Vzorky</w:t>
            </w:r>
          </w:p>
          <w:p w14:paraId="78ED4F38" w14:textId="77777777" w:rsidR="00C745D2" w:rsidRPr="00F74155" w:rsidRDefault="00C745D2" w:rsidP="00C745D2">
            <w:pPr>
              <w:pStyle w:val="NoIndent"/>
              <w:spacing w:before="120"/>
              <w:rPr>
                <w:rFonts w:ascii="Arial" w:hAnsi="Arial" w:cs="Arial"/>
                <w:b/>
                <w:color w:val="auto"/>
                <w:szCs w:val="22"/>
                <w:lang w:val="sk-SK"/>
              </w:rPr>
            </w:pPr>
          </w:p>
        </w:tc>
        <w:tc>
          <w:tcPr>
            <w:tcW w:w="5750" w:type="dxa"/>
            <w:gridSpan w:val="2"/>
          </w:tcPr>
          <w:p w14:paraId="43051BAB" w14:textId="77777777" w:rsidR="00C745D2" w:rsidRPr="00F74155" w:rsidRDefault="00C745D2" w:rsidP="00C745D2">
            <w:pPr>
              <w:pStyle w:val="NoIndent"/>
              <w:spacing w:before="120"/>
              <w:jc w:val="both"/>
              <w:rPr>
                <w:rFonts w:ascii="Arial" w:hAnsi="Arial" w:cs="Arial"/>
                <w:bCs/>
                <w:color w:val="auto"/>
                <w:szCs w:val="22"/>
                <w:lang w:val="sk-SK"/>
              </w:rPr>
            </w:pPr>
            <w:r w:rsidRPr="00F74155">
              <w:rPr>
                <w:rFonts w:ascii="Arial" w:hAnsi="Arial" w:cs="Arial"/>
                <w:bCs/>
                <w:color w:val="auto"/>
                <w:szCs w:val="22"/>
                <w:lang w:val="sk-SK"/>
              </w:rPr>
              <w:t>Na koniec podčlánku vložte:</w:t>
            </w:r>
          </w:p>
          <w:p w14:paraId="36034092" w14:textId="77777777" w:rsidR="00C745D2" w:rsidRPr="00F74155" w:rsidRDefault="00C745D2" w:rsidP="00C745D2">
            <w:pPr>
              <w:pStyle w:val="NoIndent"/>
              <w:spacing w:before="120" w:after="120"/>
              <w:jc w:val="both"/>
              <w:rPr>
                <w:rFonts w:ascii="Arial" w:hAnsi="Arial" w:cs="Arial"/>
                <w:bCs/>
                <w:color w:val="auto"/>
                <w:szCs w:val="22"/>
                <w:lang w:val="sk-SK"/>
              </w:rPr>
            </w:pPr>
            <w:r w:rsidRPr="00F74155">
              <w:rPr>
                <w:rFonts w:cs="Arial"/>
                <w:color w:val="auto"/>
                <w:lang w:val="sk-SK"/>
              </w:rPr>
              <w:t>„</w:t>
            </w:r>
            <w:r w:rsidRPr="00F74155">
              <w:rPr>
                <w:rFonts w:ascii="Arial" w:hAnsi="Arial" w:cs="Arial"/>
                <w:bCs/>
                <w:color w:val="auto"/>
                <w:szCs w:val="22"/>
                <w:lang w:val="sk-SK"/>
              </w:rPr>
              <w:t xml:space="preserve">Zhotoviteľ  v plnom rozsahu v súlade s požiadavkami Zmluvy je povinný zabezpečiť a poskytnúť vzorky Materiálov a Vybavenia najmenej 3 týždne pred plánovanou objednávkou alebo nákupom týchto Materiálov alebo Vybavenia. </w:t>
            </w:r>
          </w:p>
          <w:p w14:paraId="35D0E586" w14:textId="77777777" w:rsidR="00C745D2" w:rsidRPr="00F74155" w:rsidRDefault="00C745D2" w:rsidP="00C745D2">
            <w:pPr>
              <w:pStyle w:val="NoIndent"/>
              <w:jc w:val="both"/>
              <w:rPr>
                <w:rFonts w:ascii="Arial" w:hAnsi="Arial" w:cs="Arial"/>
                <w:bCs/>
                <w:color w:val="auto"/>
                <w:szCs w:val="22"/>
                <w:lang w:val="sk-SK"/>
              </w:rPr>
            </w:pPr>
            <w:r w:rsidRPr="00F74155">
              <w:rPr>
                <w:rFonts w:ascii="Arial" w:hAnsi="Arial" w:cs="Arial"/>
                <w:bCs/>
                <w:color w:val="auto"/>
                <w:szCs w:val="22"/>
                <w:lang w:val="sk-SK"/>
              </w:rPr>
              <w:t xml:space="preserve">Zhotoviteľ nie je oprávnený predkladať vzorky, ktoré nie sú v súlade s požiadavkami uvedenými v Zmluve.  V prípade, že Zhotoviteľ predloží vzorky, ktoré nevyhovujú požiadavkám Zmluvy, Stavebnotechnický dozor má právo odmietnuť akúkoľvek takúto vzorku.  V tom prípade je Zhotoviteľ povinný do dvoch týždňov predložiť Stavebnotechnickému dozoru novú vzorku. Riziko, výdavky a zodpovednosť za prípadné zamietnutia vzoriek Stavebnotechnickým dozorom znáša Zhotoviteľ. </w:t>
            </w:r>
          </w:p>
          <w:p w14:paraId="2A022045" w14:textId="77777777" w:rsidR="00C745D2" w:rsidRPr="00F74155" w:rsidRDefault="00C745D2" w:rsidP="00C745D2">
            <w:pPr>
              <w:rPr>
                <w:rFonts w:cs="Arial"/>
                <w:b/>
                <w:szCs w:val="22"/>
                <w:lang w:val="sk-SK"/>
              </w:rPr>
            </w:pPr>
          </w:p>
          <w:p w14:paraId="2E9CC1B2" w14:textId="77777777" w:rsidR="00C745D2" w:rsidRPr="00F74155" w:rsidRDefault="00C745D2" w:rsidP="00C745D2">
            <w:pPr>
              <w:jc w:val="both"/>
              <w:rPr>
                <w:rFonts w:cs="Arial"/>
                <w:bCs/>
                <w:szCs w:val="22"/>
                <w:lang w:val="sk-SK"/>
              </w:rPr>
            </w:pPr>
            <w:r w:rsidRPr="00F74155">
              <w:rPr>
                <w:rFonts w:cs="Arial"/>
                <w:bCs/>
                <w:szCs w:val="22"/>
                <w:lang w:val="sk-SK"/>
              </w:rPr>
              <w:t>Pred zabudovaním Vybavenia a Materiálov do Diela je Zhotoviteľ povinný predložiť Stavebnotechnickému dozoru príslušné dokumenty, vydané oprávnenými inštitúciami alebo oprávnenými osobami  o potvrdení súladu tohto Vybavenia a Materiálov s  ostatnými požiadavkami podľa Zmluvy.</w:t>
            </w:r>
          </w:p>
          <w:p w14:paraId="4EBFA035" w14:textId="77777777" w:rsidR="00C745D2" w:rsidRPr="00F74155" w:rsidRDefault="00C745D2" w:rsidP="00C745D2">
            <w:pPr>
              <w:jc w:val="both"/>
              <w:rPr>
                <w:rFonts w:cs="Arial"/>
                <w:bCs/>
                <w:szCs w:val="22"/>
                <w:lang w:val="sk-SK"/>
              </w:rPr>
            </w:pPr>
          </w:p>
          <w:p w14:paraId="2871E33A" w14:textId="77777777" w:rsidR="00C745D2" w:rsidRPr="00F74155" w:rsidRDefault="00C745D2" w:rsidP="00C745D2">
            <w:pPr>
              <w:jc w:val="both"/>
              <w:rPr>
                <w:rFonts w:cs="Arial"/>
                <w:bCs/>
                <w:szCs w:val="22"/>
                <w:lang w:val="sk-SK"/>
              </w:rPr>
            </w:pPr>
            <w:r w:rsidRPr="00F74155">
              <w:rPr>
                <w:rFonts w:cs="Arial"/>
                <w:lang w:val="sk-SK"/>
              </w:rPr>
              <w:t xml:space="preserve">Ďalšie podrobnosti sú uvedené v Požiadavkách Objednávateľa a v Dokumentácii poskytnutej Objednávateľom.“ </w:t>
            </w:r>
          </w:p>
        </w:tc>
      </w:tr>
      <w:tr w:rsidR="00951265" w:rsidRPr="00F74155" w14:paraId="302A0510" w14:textId="77777777" w:rsidTr="00F670F8">
        <w:trPr>
          <w:gridAfter w:val="1"/>
          <w:wAfter w:w="687" w:type="dxa"/>
          <w:trHeight w:val="454"/>
        </w:trPr>
        <w:tc>
          <w:tcPr>
            <w:tcW w:w="1384" w:type="dxa"/>
            <w:gridSpan w:val="2"/>
          </w:tcPr>
          <w:p w14:paraId="55DD6C32"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 xml:space="preserve">Podčlánok </w:t>
            </w:r>
          </w:p>
          <w:p w14:paraId="2A8CADC8"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7.4</w:t>
            </w:r>
          </w:p>
        </w:tc>
        <w:tc>
          <w:tcPr>
            <w:tcW w:w="2472" w:type="dxa"/>
          </w:tcPr>
          <w:p w14:paraId="71F38F8B" w14:textId="77777777" w:rsidR="00C745D2" w:rsidRPr="00F74155" w:rsidRDefault="00C745D2" w:rsidP="00C745D2">
            <w:pPr>
              <w:pStyle w:val="NoIndent"/>
              <w:spacing w:before="120"/>
              <w:rPr>
                <w:rFonts w:ascii="Arial" w:hAnsi="Arial" w:cs="Arial"/>
                <w:b/>
                <w:color w:val="auto"/>
                <w:szCs w:val="22"/>
                <w:lang w:val="sk-SK"/>
              </w:rPr>
            </w:pPr>
            <w:r w:rsidRPr="00F74155">
              <w:rPr>
                <w:rFonts w:ascii="Arial" w:hAnsi="Arial" w:cs="Arial"/>
                <w:b/>
                <w:color w:val="auto"/>
                <w:szCs w:val="22"/>
                <w:lang w:val="sk-SK"/>
              </w:rPr>
              <w:t>Skúšky</w:t>
            </w:r>
          </w:p>
        </w:tc>
        <w:tc>
          <w:tcPr>
            <w:tcW w:w="5750" w:type="dxa"/>
            <w:gridSpan w:val="2"/>
          </w:tcPr>
          <w:p w14:paraId="27D6C90D" w14:textId="77777777" w:rsidR="00C745D2" w:rsidRPr="00F74155" w:rsidRDefault="00C745D2" w:rsidP="00C745D2">
            <w:pPr>
              <w:autoSpaceDE w:val="0"/>
              <w:autoSpaceDN w:val="0"/>
              <w:adjustRightInd w:val="0"/>
              <w:spacing w:before="120"/>
              <w:ind w:right="142"/>
              <w:jc w:val="both"/>
              <w:rPr>
                <w:rFonts w:cs="Arial"/>
                <w:lang w:val="sk-SK" w:eastAsia="sk-SK"/>
              </w:rPr>
            </w:pPr>
            <w:r w:rsidRPr="00F74155">
              <w:rPr>
                <w:rFonts w:cs="Arial"/>
                <w:lang w:val="sk-SK" w:eastAsia="sk-SK"/>
              </w:rPr>
              <w:t xml:space="preserve">Na začiatku druhého odseku vložte nasledujúci text: </w:t>
            </w:r>
          </w:p>
          <w:p w14:paraId="75EBAD71" w14:textId="77777777" w:rsidR="00C745D2" w:rsidRPr="00F74155" w:rsidRDefault="00C745D2" w:rsidP="00C745D2">
            <w:pPr>
              <w:autoSpaceDE w:val="0"/>
              <w:autoSpaceDN w:val="0"/>
              <w:adjustRightInd w:val="0"/>
              <w:spacing w:before="240"/>
              <w:ind w:right="141"/>
              <w:jc w:val="both"/>
              <w:rPr>
                <w:rFonts w:cs="Arial"/>
                <w:lang w:val="sk-SK" w:eastAsia="sk-SK"/>
              </w:rPr>
            </w:pPr>
            <w:r w:rsidRPr="00F74155">
              <w:rPr>
                <w:rFonts w:cs="Arial"/>
                <w:lang w:val="sk-SK" w:eastAsia="sk-SK"/>
              </w:rPr>
              <w:t xml:space="preserve">„Zhotoviteľ je povinný predložiť do 28 dní od Dátumu začatia prác „Kontrolný a skúšobný plán“ na odsúhlasenie Stavebnotechncikému dozoru a Objednávateľovi. V tomto pláne budú uvedené všetky plánované skúšky a početnosť skúšok, ktoré sa predpokladajú na stavbe vykonávať </w:t>
            </w:r>
            <w:r w:rsidRPr="00F74155">
              <w:rPr>
                <w:rFonts w:cs="Arial"/>
                <w:szCs w:val="24"/>
                <w:lang w:val="sk-SK"/>
              </w:rPr>
              <w:t>pre</w:t>
            </w:r>
            <w:r w:rsidRPr="00F74155">
              <w:rPr>
                <w:rFonts w:ascii="Times New Roman" w:hAnsi="Times New Roman"/>
                <w:sz w:val="24"/>
                <w:szCs w:val="24"/>
                <w:lang w:val="sk-SK"/>
              </w:rPr>
              <w:t xml:space="preserve"> </w:t>
            </w:r>
            <w:r w:rsidRPr="00F74155">
              <w:rPr>
                <w:rFonts w:cs="Arial"/>
                <w:szCs w:val="22"/>
                <w:lang w:val="sk-SK"/>
              </w:rPr>
              <w:t>každý stavebný a technologický proces, ktorým Zhotoviteľ deklaruje spôsob zabezpečenia kvality Diela, a tiež rozsah a postup vykonávania skúšok</w:t>
            </w:r>
            <w:r w:rsidRPr="00F74155">
              <w:rPr>
                <w:rFonts w:cs="Arial"/>
                <w:lang w:val="sk-SK" w:eastAsia="sk-SK"/>
              </w:rPr>
              <w:t>.</w:t>
            </w:r>
          </w:p>
          <w:p w14:paraId="6D69D151" w14:textId="77777777" w:rsidR="00C745D2" w:rsidRPr="00F74155" w:rsidRDefault="00C745D2" w:rsidP="00C745D2">
            <w:pPr>
              <w:autoSpaceDE w:val="0"/>
              <w:autoSpaceDN w:val="0"/>
              <w:adjustRightInd w:val="0"/>
              <w:spacing w:before="240"/>
              <w:ind w:right="141"/>
              <w:jc w:val="both"/>
              <w:rPr>
                <w:rFonts w:cs="Arial"/>
                <w:lang w:val="sk-SK" w:eastAsia="sk-SK"/>
              </w:rPr>
            </w:pPr>
            <w:r w:rsidRPr="00F74155">
              <w:rPr>
                <w:rFonts w:cs="Arial"/>
                <w:bCs/>
                <w:lang w:val="sk-SK"/>
              </w:rPr>
              <w:t>V prípade, ak Zhotoviteľ nepredloží na odsúhlasenie Stavebnotechnickému dozoru a Objednávateľovi „</w:t>
            </w:r>
            <w:r w:rsidRPr="00F74155">
              <w:rPr>
                <w:rFonts w:cs="Arial"/>
                <w:lang w:val="sk-SK" w:eastAsia="sk-SK"/>
              </w:rPr>
              <w:t>Kontrolný a skúšobný plán“</w:t>
            </w:r>
            <w:r w:rsidRPr="00F74155">
              <w:rPr>
                <w:rFonts w:cs="Arial"/>
                <w:bCs/>
                <w:lang w:val="sk-SK"/>
              </w:rPr>
              <w:t>, vzniká Objednávateľovi nárok na zaplatenie zmluvnej pokuty vo výške 500,- EUR (slovom: päťsto EUR) za každý deň omeškania až do splnenia tejto povinnosti. Zaplatenie zmluvnej pokuty nemá vplyv na splnenie povinnosti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0F9007A4" w14:textId="77777777" w:rsidR="00C745D2" w:rsidRPr="00F74155" w:rsidRDefault="00C745D2" w:rsidP="00C745D2">
            <w:pPr>
              <w:autoSpaceDE w:val="0"/>
              <w:autoSpaceDN w:val="0"/>
              <w:adjustRightInd w:val="0"/>
              <w:spacing w:before="240"/>
              <w:ind w:right="141"/>
              <w:jc w:val="both"/>
              <w:rPr>
                <w:rFonts w:cs="Arial"/>
                <w:lang w:val="sk-SK" w:eastAsia="sk-SK"/>
              </w:rPr>
            </w:pPr>
            <w:r w:rsidRPr="00F74155">
              <w:rPr>
                <w:rFonts w:cs="Arial"/>
                <w:lang w:val="sk-SK" w:eastAsia="sk-SK"/>
              </w:rPr>
              <w:t xml:space="preserve">Na konci druhého odseku vložte nasledujúci text: </w:t>
            </w:r>
          </w:p>
          <w:p w14:paraId="2381D1C2" w14:textId="7176706B" w:rsidR="00C745D2" w:rsidRPr="0055149E" w:rsidRDefault="00C745D2" w:rsidP="00C745D2">
            <w:pPr>
              <w:autoSpaceDE w:val="0"/>
              <w:autoSpaceDN w:val="0"/>
              <w:adjustRightInd w:val="0"/>
              <w:spacing w:before="240"/>
              <w:ind w:right="141"/>
              <w:jc w:val="both"/>
              <w:rPr>
                <w:rFonts w:cs="Arial"/>
                <w:lang w:val="sk-SK" w:eastAsia="sk-SK"/>
              </w:rPr>
            </w:pPr>
            <w:r w:rsidRPr="00F74155">
              <w:rPr>
                <w:rFonts w:cs="Arial"/>
                <w:lang w:val="sk-SK" w:eastAsia="sk-SK"/>
              </w:rPr>
              <w:lastRenderedPageBreak/>
              <w:t>„Zhotoviteľ je povinný preukázať kvalitu vykonaných prác predložením výsledkov skúšok a príslušných dokumentov a dokladov kvality zabudovaných stavebných Materiálov a zmesí podliehajúcich zákonu č. 133/2013 Z.</w:t>
            </w:r>
            <w:r w:rsidR="00EF43C6">
              <w:rPr>
                <w:rFonts w:cs="Arial"/>
                <w:lang w:val="sk-SK" w:eastAsia="sk-SK"/>
              </w:rPr>
              <w:t xml:space="preserve"> </w:t>
            </w:r>
            <w:r w:rsidRPr="00F74155">
              <w:rPr>
                <w:rFonts w:cs="Arial"/>
                <w:lang w:val="sk-SK" w:eastAsia="sk-SK"/>
              </w:rPr>
              <w:t>z. o stavebných výrobkoch a o zmene a doplnení niektorých zákonov, spolu s vykonávacím predpisom vyhláškou č. 162/2013 Z.</w:t>
            </w:r>
            <w:r w:rsidR="00EF43C6">
              <w:rPr>
                <w:rFonts w:cs="Arial"/>
                <w:lang w:val="sk-SK" w:eastAsia="sk-SK"/>
              </w:rPr>
              <w:t xml:space="preserve"> </w:t>
            </w:r>
            <w:r w:rsidRPr="00F74155">
              <w:rPr>
                <w:rFonts w:cs="Arial"/>
                <w:lang w:val="sk-SK" w:eastAsia="sk-SK"/>
              </w:rPr>
              <w:t xml:space="preserve">z., Ministerstva dopravy výstavby a regionálneho rozvoja Slovenskej republiky, ktorou sa ustanovuje zoznam skupín stavebných výrobkov a systémy posudzovania parametrov, ako aj zákonu č. </w:t>
            </w:r>
            <w:r w:rsidR="00B12DD9">
              <w:rPr>
                <w:rFonts w:cs="Arial"/>
                <w:lang w:val="sk-SK" w:eastAsia="sk-SK"/>
              </w:rPr>
              <w:t>56</w:t>
            </w:r>
            <w:r w:rsidRPr="00F74155">
              <w:rPr>
                <w:rFonts w:cs="Arial"/>
                <w:lang w:val="sk-SK" w:eastAsia="sk-SK"/>
              </w:rPr>
              <w:t>/</w:t>
            </w:r>
            <w:r w:rsidR="00B12DD9">
              <w:rPr>
                <w:rFonts w:cs="Arial"/>
                <w:lang w:val="sk-SK" w:eastAsia="sk-SK"/>
              </w:rPr>
              <w:t>2018</w:t>
            </w:r>
            <w:r w:rsidR="00B12DD9" w:rsidRPr="00F74155">
              <w:rPr>
                <w:rFonts w:cs="Arial"/>
                <w:lang w:val="sk-SK" w:eastAsia="sk-SK"/>
              </w:rPr>
              <w:t xml:space="preserve"> </w:t>
            </w:r>
            <w:r w:rsidRPr="00F74155">
              <w:rPr>
                <w:rFonts w:cs="Arial"/>
                <w:lang w:val="sk-SK" w:eastAsia="sk-SK"/>
              </w:rPr>
              <w:t>Z.</w:t>
            </w:r>
            <w:r w:rsidR="00EF43C6">
              <w:rPr>
                <w:rFonts w:cs="Arial"/>
                <w:lang w:val="sk-SK" w:eastAsia="sk-SK"/>
              </w:rPr>
              <w:t xml:space="preserve"> </w:t>
            </w:r>
            <w:r w:rsidRPr="0055149E">
              <w:rPr>
                <w:rFonts w:cs="Arial"/>
                <w:lang w:val="sk-SK" w:eastAsia="sk-SK"/>
              </w:rPr>
              <w:t xml:space="preserve">z. </w:t>
            </w:r>
            <w:r w:rsidR="00B12DD9" w:rsidRPr="0055149E">
              <w:rPr>
                <w:rFonts w:cs="Arial"/>
              </w:rPr>
              <w:t>o posudzovaní zhody výrobku, sprístupňovaní určeného výrobku na trhu a o zmene a doplnení niektorých zákonov v znení neskorších predpisov</w:t>
            </w:r>
            <w:r w:rsidRPr="0055149E">
              <w:rPr>
                <w:rFonts w:cs="Arial"/>
                <w:lang w:val="sk-SK" w:eastAsia="sk-SK"/>
              </w:rPr>
              <w:t xml:space="preserve">, vrátane príslušných súvisiacich nariadení Vlády SR. Objednávateľ je oprávnený výsledky skúšok zverejniť. </w:t>
            </w:r>
          </w:p>
          <w:p w14:paraId="4658B546" w14:textId="5CA7B96A" w:rsidR="00C745D2" w:rsidRPr="00F74155" w:rsidRDefault="00C745D2" w:rsidP="00C745D2">
            <w:pPr>
              <w:autoSpaceDE w:val="0"/>
              <w:autoSpaceDN w:val="0"/>
              <w:adjustRightInd w:val="0"/>
              <w:spacing w:before="240"/>
              <w:ind w:right="141"/>
              <w:jc w:val="both"/>
              <w:rPr>
                <w:rFonts w:cs="Arial"/>
                <w:lang w:val="sk-SK" w:eastAsia="sk-SK"/>
              </w:rPr>
            </w:pPr>
            <w:r w:rsidRPr="0055149E">
              <w:rPr>
                <w:rFonts w:cs="Arial"/>
                <w:lang w:val="sk-SK" w:eastAsia="sk-SK"/>
              </w:rPr>
              <w:t xml:space="preserve">Zhotoviteľ je oprávnený použiť a zabudovať do Diela len také Materiály, ktoré spĺňajú požiadavky zákona č. </w:t>
            </w:r>
            <w:r w:rsidR="00B12DD9" w:rsidRPr="0055149E">
              <w:rPr>
                <w:rFonts w:cs="Arial"/>
                <w:lang w:val="sk-SK" w:eastAsia="sk-SK"/>
              </w:rPr>
              <w:t>56</w:t>
            </w:r>
            <w:r w:rsidRPr="0055149E">
              <w:rPr>
                <w:rFonts w:cs="Arial"/>
                <w:lang w:val="sk-SK" w:eastAsia="sk-SK"/>
              </w:rPr>
              <w:t>/</w:t>
            </w:r>
            <w:r w:rsidR="00B12DD9" w:rsidRPr="0055149E">
              <w:rPr>
                <w:rFonts w:cs="Arial"/>
                <w:lang w:val="sk-SK" w:eastAsia="sk-SK"/>
              </w:rPr>
              <w:t xml:space="preserve">2018 </w:t>
            </w:r>
            <w:r w:rsidRPr="0055149E">
              <w:rPr>
                <w:rFonts w:cs="Arial"/>
                <w:lang w:val="sk-SK" w:eastAsia="sk-SK"/>
              </w:rPr>
              <w:t>Z.</w:t>
            </w:r>
            <w:r w:rsidR="00EF43C6" w:rsidRPr="0055149E">
              <w:rPr>
                <w:rFonts w:cs="Arial"/>
                <w:lang w:val="sk-SK" w:eastAsia="sk-SK"/>
              </w:rPr>
              <w:t xml:space="preserve"> </w:t>
            </w:r>
            <w:r w:rsidRPr="0055149E">
              <w:rPr>
                <w:rFonts w:cs="Arial"/>
                <w:lang w:val="sk-SK" w:eastAsia="sk-SK"/>
              </w:rPr>
              <w:t xml:space="preserve">z. </w:t>
            </w:r>
            <w:r w:rsidR="00B12DD9" w:rsidRPr="0055149E">
              <w:rPr>
                <w:rFonts w:cs="Arial"/>
              </w:rPr>
              <w:t>o posudzovaní zhody výrobku, sprístupňovaní určeného výrobku na trhu a o zmene a doplnení niektorých zákonov v znení neskorších predpisov</w:t>
            </w:r>
            <w:r w:rsidRPr="0055149E">
              <w:rPr>
                <w:rFonts w:cs="Arial"/>
                <w:lang w:val="sk-SK" w:eastAsia="sk-SK"/>
              </w:rPr>
              <w:t xml:space="preserve">. Uvedené je Zhotoviteľ povinný preukázať predložením príslušných dokumentov </w:t>
            </w:r>
            <w:r w:rsidRPr="00F74155">
              <w:rPr>
                <w:rFonts w:cs="Arial"/>
                <w:lang w:val="sk-SK" w:eastAsia="sk-SK"/>
              </w:rPr>
              <w:t>Stavebnotechnickému dozoru.</w:t>
            </w:r>
          </w:p>
          <w:p w14:paraId="542F284D" w14:textId="77777777" w:rsidR="00C745D2" w:rsidRPr="00F74155" w:rsidRDefault="00C745D2" w:rsidP="00C745D2">
            <w:pPr>
              <w:spacing w:before="240"/>
              <w:jc w:val="both"/>
              <w:rPr>
                <w:lang w:val="sk-SK"/>
              </w:rPr>
            </w:pPr>
            <w:r w:rsidRPr="00F74155">
              <w:rPr>
                <w:rFonts w:cs="Arial"/>
                <w:lang w:val="sk-SK" w:eastAsia="sk-SK"/>
              </w:rPr>
              <w:t>Ďalšie podrobnosti sú uvedené v </w:t>
            </w:r>
            <w:r w:rsidRPr="00F74155">
              <w:rPr>
                <w:rFonts w:cs="Arial"/>
                <w:lang w:val="sk-SK"/>
              </w:rPr>
              <w:t xml:space="preserve">Požiadavkách Objednávateľa a v Dokumentácii poskytnutej Objednávateľom.“ </w:t>
            </w:r>
          </w:p>
        </w:tc>
      </w:tr>
      <w:tr w:rsidR="00951265" w:rsidRPr="00F74155" w14:paraId="38E503B0" w14:textId="77777777" w:rsidTr="00F670F8">
        <w:trPr>
          <w:gridAfter w:val="1"/>
          <w:wAfter w:w="687" w:type="dxa"/>
          <w:trHeight w:val="1575"/>
        </w:trPr>
        <w:tc>
          <w:tcPr>
            <w:tcW w:w="1384" w:type="dxa"/>
            <w:gridSpan w:val="2"/>
          </w:tcPr>
          <w:p w14:paraId="571110A7" w14:textId="77777777" w:rsidR="00C745D2" w:rsidRPr="00F74155" w:rsidRDefault="00C745D2" w:rsidP="00C745D2">
            <w:pPr>
              <w:pStyle w:val="NoIndent"/>
              <w:spacing w:before="120"/>
              <w:jc w:val="both"/>
              <w:rPr>
                <w:rFonts w:ascii="Arial" w:hAnsi="Arial" w:cs="Arial"/>
                <w:b/>
                <w:color w:val="auto"/>
                <w:lang w:val="sk-SK"/>
              </w:rPr>
            </w:pPr>
            <w:r w:rsidRPr="00F74155">
              <w:rPr>
                <w:rFonts w:ascii="Arial" w:hAnsi="Arial" w:cs="Arial"/>
                <w:b/>
                <w:color w:val="auto"/>
                <w:lang w:val="sk-SK"/>
              </w:rPr>
              <w:lastRenderedPageBreak/>
              <w:t xml:space="preserve">Podčlánok </w:t>
            </w:r>
          </w:p>
          <w:p w14:paraId="44B8A857" w14:textId="77777777" w:rsidR="00C745D2" w:rsidRPr="00F74155" w:rsidRDefault="00C745D2" w:rsidP="00C745D2">
            <w:pPr>
              <w:pStyle w:val="NoIndent"/>
              <w:spacing w:before="120"/>
              <w:jc w:val="both"/>
              <w:rPr>
                <w:rFonts w:ascii="Arial" w:hAnsi="Arial" w:cs="Arial"/>
                <w:b/>
                <w:strike/>
                <w:color w:val="auto"/>
                <w:szCs w:val="22"/>
                <w:lang w:val="sk-SK"/>
              </w:rPr>
            </w:pPr>
            <w:r w:rsidRPr="00F74155">
              <w:rPr>
                <w:rFonts w:ascii="Arial" w:hAnsi="Arial" w:cs="Arial"/>
                <w:b/>
                <w:color w:val="auto"/>
              </w:rPr>
              <w:t>7.6</w:t>
            </w:r>
          </w:p>
        </w:tc>
        <w:tc>
          <w:tcPr>
            <w:tcW w:w="2472" w:type="dxa"/>
          </w:tcPr>
          <w:p w14:paraId="7B1EEAFE" w14:textId="77777777" w:rsidR="00C745D2" w:rsidRPr="00F74155" w:rsidRDefault="00C745D2" w:rsidP="00C745D2">
            <w:pPr>
              <w:pStyle w:val="NoIndent"/>
              <w:spacing w:before="120"/>
              <w:rPr>
                <w:rFonts w:ascii="Arial" w:hAnsi="Arial" w:cs="Arial"/>
                <w:b/>
                <w:strike/>
                <w:color w:val="auto"/>
                <w:szCs w:val="22"/>
                <w:lang w:val="sk-SK"/>
              </w:rPr>
            </w:pPr>
            <w:r w:rsidRPr="00F74155">
              <w:rPr>
                <w:rFonts w:ascii="Arial" w:hAnsi="Arial" w:cs="Arial"/>
                <w:b/>
                <w:color w:val="auto"/>
                <w:lang w:val="sk-SK"/>
              </w:rPr>
              <w:t>Opravné práce</w:t>
            </w:r>
          </w:p>
        </w:tc>
        <w:tc>
          <w:tcPr>
            <w:tcW w:w="5750" w:type="dxa"/>
            <w:gridSpan w:val="2"/>
          </w:tcPr>
          <w:p w14:paraId="6C2A06DC" w14:textId="77777777" w:rsidR="00C745D2" w:rsidRPr="00F74155" w:rsidRDefault="00C745D2" w:rsidP="00C745D2">
            <w:pPr>
              <w:autoSpaceDE w:val="0"/>
              <w:autoSpaceDN w:val="0"/>
              <w:adjustRightInd w:val="0"/>
              <w:spacing w:before="120"/>
              <w:ind w:right="142"/>
              <w:jc w:val="both"/>
              <w:rPr>
                <w:rFonts w:cs="Arial"/>
                <w:bCs/>
                <w:szCs w:val="24"/>
                <w:lang w:val="sk-SK"/>
              </w:rPr>
            </w:pPr>
            <w:r w:rsidRPr="00F74155">
              <w:rPr>
                <w:rFonts w:cs="Arial"/>
                <w:bCs/>
                <w:szCs w:val="24"/>
                <w:lang w:val="sk-SK"/>
              </w:rPr>
              <w:t xml:space="preserve">Do odseku (a) za posledné slovo vložte nasledujúci text: </w:t>
            </w:r>
          </w:p>
          <w:p w14:paraId="2356180A" w14:textId="77777777" w:rsidR="00C745D2" w:rsidRPr="00F74155" w:rsidRDefault="00C745D2" w:rsidP="00C745D2">
            <w:pPr>
              <w:autoSpaceDE w:val="0"/>
              <w:autoSpaceDN w:val="0"/>
              <w:adjustRightInd w:val="0"/>
              <w:spacing w:before="120"/>
              <w:ind w:right="141"/>
              <w:jc w:val="both"/>
              <w:rPr>
                <w:rFonts w:cs="Arial"/>
                <w:bCs/>
                <w:szCs w:val="24"/>
                <w:lang w:val="sk-SK"/>
              </w:rPr>
            </w:pPr>
            <w:r w:rsidRPr="00F74155">
              <w:rPr>
                <w:rFonts w:cs="Arial"/>
                <w:bCs/>
                <w:szCs w:val="24"/>
                <w:lang w:val="sk-SK"/>
              </w:rPr>
              <w:t>„a ktoré nie sú opraviteľné, pričom o možnosti  opravy Materiálu alebo Technologického zariadenia rozhoduje Objednávateľ.“</w:t>
            </w:r>
          </w:p>
        </w:tc>
      </w:tr>
      <w:tr w:rsidR="00951265" w:rsidRPr="00F74155" w14:paraId="6156F0A4" w14:textId="77777777" w:rsidTr="00F670F8">
        <w:trPr>
          <w:gridAfter w:val="1"/>
          <w:wAfter w:w="687" w:type="dxa"/>
        </w:trPr>
        <w:tc>
          <w:tcPr>
            <w:tcW w:w="1384" w:type="dxa"/>
            <w:gridSpan w:val="2"/>
          </w:tcPr>
          <w:p w14:paraId="44CB386D"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 xml:space="preserve">Podčlánok </w:t>
            </w:r>
          </w:p>
          <w:p w14:paraId="43407DFF" w14:textId="77777777" w:rsidR="00C745D2" w:rsidRPr="00F74155" w:rsidRDefault="00C745D2" w:rsidP="00C745D2">
            <w:pPr>
              <w:pStyle w:val="NoIndent"/>
              <w:spacing w:before="120"/>
              <w:rPr>
                <w:rFonts w:ascii="Arial" w:hAnsi="Arial" w:cs="Arial"/>
                <w:b/>
                <w:color w:val="auto"/>
                <w:lang w:val="sk-SK"/>
              </w:rPr>
            </w:pPr>
            <w:r w:rsidRPr="00F74155">
              <w:rPr>
                <w:rFonts w:ascii="Arial" w:hAnsi="Arial" w:cs="Arial"/>
                <w:b/>
                <w:color w:val="auto"/>
                <w:lang w:val="sk-SK"/>
              </w:rPr>
              <w:t>7.7</w:t>
            </w:r>
          </w:p>
        </w:tc>
        <w:tc>
          <w:tcPr>
            <w:tcW w:w="2472" w:type="dxa"/>
          </w:tcPr>
          <w:p w14:paraId="1C2E75A8" w14:textId="77777777" w:rsidR="00C745D2" w:rsidRPr="00F74155" w:rsidRDefault="00C745D2" w:rsidP="00C745D2">
            <w:pPr>
              <w:pStyle w:val="NoIndent"/>
              <w:spacing w:before="120"/>
              <w:rPr>
                <w:rFonts w:ascii="Arial" w:hAnsi="Arial" w:cs="Arial"/>
                <w:b/>
                <w:color w:val="auto"/>
                <w:lang w:val="sk-SK"/>
              </w:rPr>
            </w:pPr>
            <w:r w:rsidRPr="00F74155">
              <w:rPr>
                <w:rFonts w:ascii="Arial" w:hAnsi="Arial" w:cs="Arial"/>
                <w:b/>
                <w:color w:val="auto"/>
                <w:szCs w:val="22"/>
                <w:lang w:val="sk-SK"/>
              </w:rPr>
              <w:t>Vlastníctvo Technologického zariadenia  a Materiálov</w:t>
            </w:r>
          </w:p>
        </w:tc>
        <w:tc>
          <w:tcPr>
            <w:tcW w:w="5750" w:type="dxa"/>
            <w:gridSpan w:val="2"/>
          </w:tcPr>
          <w:p w14:paraId="3D647597" w14:textId="77777777" w:rsidR="00C745D2" w:rsidRPr="00F74155" w:rsidRDefault="00C745D2" w:rsidP="00C745D2">
            <w:pPr>
              <w:pStyle w:val="NoIndent"/>
              <w:spacing w:before="120"/>
              <w:jc w:val="both"/>
              <w:rPr>
                <w:rFonts w:ascii="Arial" w:hAnsi="Arial" w:cs="Arial"/>
                <w:color w:val="auto"/>
                <w:szCs w:val="22"/>
                <w:lang w:val="sk-SK"/>
              </w:rPr>
            </w:pPr>
            <w:r w:rsidRPr="00F74155">
              <w:rPr>
                <w:rFonts w:ascii="Arial" w:hAnsi="Arial" w:cs="Arial"/>
                <w:color w:val="auto"/>
                <w:szCs w:val="22"/>
                <w:lang w:val="sk-SK"/>
              </w:rPr>
              <w:t xml:space="preserve">Pôvodný text podčlánku zrušte a nahraďte ho nasledujúcim textom: </w:t>
            </w:r>
          </w:p>
          <w:p w14:paraId="51FFE73D" w14:textId="77777777" w:rsidR="00C745D2" w:rsidRPr="00F74155" w:rsidRDefault="00C745D2" w:rsidP="00C745D2">
            <w:pPr>
              <w:autoSpaceDE w:val="0"/>
              <w:autoSpaceDN w:val="0"/>
              <w:adjustRightInd w:val="0"/>
              <w:spacing w:before="240"/>
              <w:ind w:right="141"/>
              <w:jc w:val="both"/>
              <w:rPr>
                <w:rFonts w:cs="Arial"/>
                <w:szCs w:val="22"/>
                <w:lang w:val="sk-SK"/>
              </w:rPr>
            </w:pPr>
            <w:r w:rsidRPr="00F74155" w:rsidDel="00F13AF9">
              <w:rPr>
                <w:rFonts w:cs="Arial"/>
                <w:lang w:val="sk-SK" w:eastAsia="sk-SK"/>
              </w:rPr>
              <w:t xml:space="preserve"> </w:t>
            </w:r>
            <w:r w:rsidRPr="00F74155">
              <w:rPr>
                <w:rFonts w:cs="Arial"/>
                <w:lang w:val="sk-SK"/>
              </w:rPr>
              <w:t>„</w:t>
            </w:r>
            <w:r w:rsidRPr="00F74155">
              <w:rPr>
                <w:rFonts w:cs="Arial"/>
                <w:szCs w:val="22"/>
                <w:lang w:val="sk-SK"/>
              </w:rPr>
              <w:t>Objednávateľ nadobudne vlastnícke právo k Technologickým zariadeniam a Materiálom okamihom ich zabudovania do Trvalého Diela. Nebezpečenstvo škody na Technologických zariadeniach a Materiáloch prechádza na Objednávateľa na základe ich prebratia Objednávateľom v zmysle článku 10 (</w:t>
            </w:r>
            <w:r w:rsidRPr="00F74155">
              <w:rPr>
                <w:rFonts w:cs="Arial"/>
                <w:i/>
                <w:iCs/>
                <w:szCs w:val="22"/>
                <w:lang w:val="sk-SK"/>
              </w:rPr>
              <w:t>Preberanie Diela Objednávateľom)</w:t>
            </w:r>
            <w:r w:rsidRPr="00F74155">
              <w:rPr>
                <w:rFonts w:cs="Arial"/>
                <w:szCs w:val="22"/>
                <w:lang w:val="sk-SK"/>
              </w:rPr>
              <w:t>.“</w:t>
            </w:r>
          </w:p>
        </w:tc>
      </w:tr>
      <w:tr w:rsidR="00951265" w:rsidRPr="00F74155" w14:paraId="339B2D02" w14:textId="77777777" w:rsidTr="00F670F8">
        <w:trPr>
          <w:gridAfter w:val="1"/>
          <w:wAfter w:w="687" w:type="dxa"/>
          <w:trHeight w:val="811"/>
        </w:trPr>
        <w:tc>
          <w:tcPr>
            <w:tcW w:w="1384" w:type="dxa"/>
            <w:gridSpan w:val="2"/>
          </w:tcPr>
          <w:p w14:paraId="5F5AA97B"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 xml:space="preserve">Podčlánok </w:t>
            </w:r>
          </w:p>
          <w:p w14:paraId="3424AEB9"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lang w:val="sk-SK"/>
              </w:rPr>
              <w:t>8.1</w:t>
            </w:r>
          </w:p>
        </w:tc>
        <w:tc>
          <w:tcPr>
            <w:tcW w:w="2472" w:type="dxa"/>
          </w:tcPr>
          <w:p w14:paraId="7E4FBD47" w14:textId="77777777" w:rsidR="00C745D2" w:rsidRPr="00F74155" w:rsidRDefault="00C745D2" w:rsidP="00C745D2">
            <w:pPr>
              <w:pStyle w:val="NoIndent"/>
              <w:spacing w:before="120"/>
              <w:rPr>
                <w:rFonts w:ascii="Arial" w:hAnsi="Arial" w:cs="Arial"/>
                <w:b/>
                <w:color w:val="auto"/>
                <w:lang w:val="sk-SK"/>
              </w:rPr>
            </w:pPr>
            <w:r w:rsidRPr="00F74155">
              <w:rPr>
                <w:rFonts w:ascii="Arial" w:hAnsi="Arial" w:cs="Arial"/>
                <w:b/>
                <w:color w:val="auto"/>
                <w:lang w:val="sk-SK"/>
              </w:rPr>
              <w:t>Začatie prác</w:t>
            </w:r>
          </w:p>
        </w:tc>
        <w:tc>
          <w:tcPr>
            <w:tcW w:w="5750" w:type="dxa"/>
            <w:gridSpan w:val="2"/>
          </w:tcPr>
          <w:p w14:paraId="541D5756" w14:textId="77777777" w:rsidR="00C745D2" w:rsidRPr="00F74155" w:rsidRDefault="00C745D2" w:rsidP="00C745D2">
            <w:pPr>
              <w:spacing w:before="120"/>
              <w:jc w:val="both"/>
              <w:rPr>
                <w:lang w:val="sk-SK"/>
              </w:rPr>
            </w:pPr>
            <w:r w:rsidRPr="00F74155">
              <w:rPr>
                <w:lang w:val="sk-SK"/>
              </w:rPr>
              <w:t>Prvú vetu podčlánku zrušte a nahraďte nasledovným textom:</w:t>
            </w:r>
          </w:p>
          <w:p w14:paraId="04AC528A" w14:textId="77777777" w:rsidR="00C745D2" w:rsidRPr="00F74155" w:rsidRDefault="00C745D2" w:rsidP="00C745D2">
            <w:pPr>
              <w:jc w:val="both"/>
              <w:rPr>
                <w:lang w:val="sk-SK"/>
              </w:rPr>
            </w:pPr>
          </w:p>
          <w:p w14:paraId="61E738DE" w14:textId="55EC67A7" w:rsidR="00C745D2" w:rsidRPr="00F74155" w:rsidRDefault="00C745D2" w:rsidP="00C745D2">
            <w:pPr>
              <w:jc w:val="both"/>
              <w:rPr>
                <w:lang w:val="sk-SK"/>
              </w:rPr>
            </w:pPr>
            <w:r w:rsidRPr="00F74155">
              <w:rPr>
                <w:lang w:val="sk-SK"/>
              </w:rPr>
              <w:t xml:space="preserve">„Dátum začatia prác je dátum oznámený Objednávateľom pred podpisom Zmluvy v rámci Výzvy na poskytnutie riadnej súčinnosti podľa </w:t>
            </w:r>
            <w:r w:rsidR="004B6F65">
              <w:rPr>
                <w:lang w:val="sk-SK"/>
              </w:rPr>
              <w:t>Zväzku 1.</w:t>
            </w:r>
          </w:p>
          <w:p w14:paraId="7E7D9A73" w14:textId="77777777" w:rsidR="00C745D2" w:rsidRPr="00F74155" w:rsidRDefault="00C745D2" w:rsidP="00C745D2">
            <w:pPr>
              <w:spacing w:before="120"/>
              <w:jc w:val="both"/>
              <w:rPr>
                <w:rFonts w:cs="Arial"/>
                <w:szCs w:val="22"/>
                <w:lang w:val="sk-SK"/>
              </w:rPr>
            </w:pPr>
          </w:p>
        </w:tc>
      </w:tr>
      <w:tr w:rsidR="00951265" w:rsidRPr="00F74155" w14:paraId="2E5548F5" w14:textId="77777777" w:rsidTr="00F670F8">
        <w:trPr>
          <w:gridAfter w:val="1"/>
          <w:wAfter w:w="687" w:type="dxa"/>
          <w:trHeight w:val="811"/>
        </w:trPr>
        <w:tc>
          <w:tcPr>
            <w:tcW w:w="1384" w:type="dxa"/>
            <w:gridSpan w:val="2"/>
          </w:tcPr>
          <w:p w14:paraId="631A69AF"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lastRenderedPageBreak/>
              <w:t xml:space="preserve">Podčlánok </w:t>
            </w:r>
          </w:p>
          <w:p w14:paraId="0755551D" w14:textId="77777777" w:rsidR="00C745D2" w:rsidRPr="00F74155" w:rsidRDefault="00C745D2" w:rsidP="00C745D2">
            <w:pPr>
              <w:pStyle w:val="NoIndent"/>
              <w:spacing w:before="120"/>
              <w:rPr>
                <w:rFonts w:ascii="Arial" w:hAnsi="Arial" w:cs="Arial"/>
                <w:b/>
                <w:color w:val="auto"/>
                <w:lang w:val="sk-SK"/>
              </w:rPr>
            </w:pPr>
            <w:r w:rsidRPr="00F74155">
              <w:rPr>
                <w:rFonts w:ascii="Arial" w:hAnsi="Arial" w:cs="Arial"/>
                <w:b/>
                <w:color w:val="auto"/>
                <w:lang w:val="sk-SK"/>
              </w:rPr>
              <w:t>8.3</w:t>
            </w:r>
          </w:p>
        </w:tc>
        <w:tc>
          <w:tcPr>
            <w:tcW w:w="2472" w:type="dxa"/>
          </w:tcPr>
          <w:p w14:paraId="6FAEFAA5" w14:textId="77777777" w:rsidR="00C745D2" w:rsidRPr="00F74155" w:rsidRDefault="00C745D2" w:rsidP="00C745D2">
            <w:pPr>
              <w:pStyle w:val="NoIndent"/>
              <w:spacing w:before="120"/>
              <w:rPr>
                <w:rFonts w:ascii="Arial" w:hAnsi="Arial" w:cs="Arial"/>
                <w:b/>
                <w:color w:val="auto"/>
                <w:lang w:val="sk-SK"/>
              </w:rPr>
            </w:pPr>
            <w:r w:rsidRPr="00F74155">
              <w:rPr>
                <w:rFonts w:ascii="Arial" w:hAnsi="Arial" w:cs="Arial"/>
                <w:b/>
                <w:color w:val="auto"/>
                <w:lang w:val="sk-SK"/>
              </w:rPr>
              <w:t>Harmonogram prác</w:t>
            </w:r>
          </w:p>
        </w:tc>
        <w:tc>
          <w:tcPr>
            <w:tcW w:w="5750" w:type="dxa"/>
            <w:gridSpan w:val="2"/>
          </w:tcPr>
          <w:p w14:paraId="26D2863A" w14:textId="77777777" w:rsidR="00C745D2" w:rsidRPr="00F74155" w:rsidRDefault="00C745D2" w:rsidP="00C745D2">
            <w:pPr>
              <w:spacing w:before="120"/>
              <w:jc w:val="both"/>
              <w:rPr>
                <w:rFonts w:cs="Arial"/>
                <w:szCs w:val="22"/>
                <w:lang w:val="sk-SK"/>
              </w:rPr>
            </w:pPr>
            <w:r w:rsidRPr="00F74155">
              <w:rPr>
                <w:rFonts w:cs="Arial"/>
                <w:szCs w:val="22"/>
                <w:lang w:val="sk-SK"/>
              </w:rPr>
              <w:t>Pôvodný text podčlánku zrušte a nahraďte ho nasledujúcim textom:</w:t>
            </w:r>
          </w:p>
          <w:p w14:paraId="75742354" w14:textId="2C26D0AB" w:rsidR="00C745D2" w:rsidRDefault="00C745D2" w:rsidP="00C745D2">
            <w:pPr>
              <w:pStyle w:val="Zarkazkladnhotextu2"/>
              <w:tabs>
                <w:tab w:val="clear" w:pos="3960"/>
                <w:tab w:val="clear" w:pos="9072"/>
              </w:tabs>
              <w:autoSpaceDE w:val="0"/>
              <w:autoSpaceDN w:val="0"/>
              <w:adjustRightInd w:val="0"/>
              <w:ind w:left="0" w:firstLine="0"/>
              <w:rPr>
                <w:rFonts w:cs="Arial"/>
                <w:szCs w:val="22"/>
              </w:rPr>
            </w:pPr>
          </w:p>
          <w:p w14:paraId="68200610" w14:textId="331E183A" w:rsidR="006066E6" w:rsidRDefault="006066E6" w:rsidP="00C745D2">
            <w:pPr>
              <w:pStyle w:val="Zarkazkladnhotextu2"/>
              <w:tabs>
                <w:tab w:val="clear" w:pos="3960"/>
                <w:tab w:val="clear" w:pos="9072"/>
              </w:tabs>
              <w:autoSpaceDE w:val="0"/>
              <w:autoSpaceDN w:val="0"/>
              <w:adjustRightInd w:val="0"/>
              <w:ind w:left="0" w:firstLine="0"/>
              <w:rPr>
                <w:rFonts w:cs="Arial"/>
                <w:szCs w:val="22"/>
              </w:rPr>
            </w:pPr>
            <w:r w:rsidRPr="006066E6">
              <w:rPr>
                <w:rFonts w:cs="Arial"/>
                <w:szCs w:val="22"/>
              </w:rPr>
              <w:t xml:space="preserve">Zhotoviteľ je povinný postupovať s realizáciou prác na Diele podľa </w:t>
            </w:r>
            <w:r>
              <w:rPr>
                <w:rFonts w:cs="Arial"/>
                <w:szCs w:val="22"/>
              </w:rPr>
              <w:t>H</w:t>
            </w:r>
            <w:r w:rsidRPr="006066E6">
              <w:rPr>
                <w:rFonts w:cs="Arial"/>
                <w:szCs w:val="22"/>
              </w:rPr>
              <w:t xml:space="preserve">armonogramu prác predloženého s jeho Ponukou. Dodatočné detailné požiadavky na prípravu </w:t>
            </w:r>
            <w:r>
              <w:rPr>
                <w:rFonts w:cs="Arial"/>
                <w:szCs w:val="22"/>
              </w:rPr>
              <w:t>H</w:t>
            </w:r>
            <w:r w:rsidRPr="006066E6">
              <w:rPr>
                <w:rFonts w:cs="Arial"/>
                <w:szCs w:val="22"/>
              </w:rPr>
              <w:t xml:space="preserve">armonogramu prác sú uvedené vo </w:t>
            </w:r>
            <w:r>
              <w:rPr>
                <w:rFonts w:cs="Arial"/>
                <w:szCs w:val="22"/>
              </w:rPr>
              <w:t xml:space="preserve">Zväzku 3. </w:t>
            </w:r>
          </w:p>
          <w:p w14:paraId="24943F51" w14:textId="77777777" w:rsidR="00F93A5D" w:rsidRPr="00F74155" w:rsidRDefault="00F93A5D" w:rsidP="00C745D2">
            <w:pPr>
              <w:pStyle w:val="Zarkazkladnhotextu2"/>
              <w:tabs>
                <w:tab w:val="clear" w:pos="3960"/>
                <w:tab w:val="clear" w:pos="9072"/>
              </w:tabs>
              <w:autoSpaceDE w:val="0"/>
              <w:autoSpaceDN w:val="0"/>
              <w:adjustRightInd w:val="0"/>
              <w:ind w:left="0" w:firstLine="0"/>
              <w:rPr>
                <w:rFonts w:cs="Arial"/>
                <w:szCs w:val="22"/>
              </w:rPr>
            </w:pPr>
          </w:p>
          <w:p w14:paraId="037C3991" w14:textId="77777777" w:rsidR="00C745D2" w:rsidRPr="00F74155" w:rsidRDefault="00C745D2" w:rsidP="00C745D2">
            <w:pPr>
              <w:pStyle w:val="Zarkazkladnhotextu2"/>
              <w:tabs>
                <w:tab w:val="clear" w:pos="3960"/>
                <w:tab w:val="clear" w:pos="9072"/>
                <w:tab w:val="left" w:pos="0"/>
              </w:tabs>
              <w:autoSpaceDE w:val="0"/>
              <w:autoSpaceDN w:val="0"/>
              <w:adjustRightInd w:val="0"/>
              <w:ind w:left="0" w:firstLine="0"/>
              <w:rPr>
                <w:rFonts w:cs="Arial"/>
                <w:szCs w:val="22"/>
              </w:rPr>
            </w:pPr>
            <w:r w:rsidRPr="00F74155">
              <w:rPr>
                <w:rFonts w:cs="Arial"/>
                <w:szCs w:val="22"/>
              </w:rPr>
              <w:t xml:space="preserve">Harmonogram prác tvoria tieto časti: </w:t>
            </w:r>
          </w:p>
          <w:p w14:paraId="4FB92074" w14:textId="77777777" w:rsidR="00C745D2" w:rsidRPr="00F74155" w:rsidRDefault="00C745D2" w:rsidP="00C745D2">
            <w:pPr>
              <w:pStyle w:val="Zarkazkladnhotextu2"/>
              <w:tabs>
                <w:tab w:val="clear" w:pos="3960"/>
                <w:tab w:val="clear" w:pos="9072"/>
              </w:tabs>
              <w:autoSpaceDE w:val="0"/>
              <w:autoSpaceDN w:val="0"/>
              <w:adjustRightInd w:val="0"/>
              <w:ind w:left="0" w:firstLine="0"/>
              <w:rPr>
                <w:rFonts w:cs="Arial"/>
                <w:szCs w:val="22"/>
              </w:rPr>
            </w:pPr>
          </w:p>
          <w:p w14:paraId="0C1EE580" w14:textId="77777777" w:rsidR="00C745D2" w:rsidRPr="00F74155" w:rsidRDefault="00C745D2" w:rsidP="00C745D2">
            <w:pPr>
              <w:pStyle w:val="Zarkazkladnhotextu2"/>
              <w:tabs>
                <w:tab w:val="clear" w:pos="3960"/>
                <w:tab w:val="clear" w:pos="9072"/>
              </w:tabs>
              <w:autoSpaceDE w:val="0"/>
              <w:autoSpaceDN w:val="0"/>
              <w:adjustRightInd w:val="0"/>
              <w:ind w:left="0" w:firstLine="0"/>
              <w:rPr>
                <w:rFonts w:cs="Arial"/>
              </w:rPr>
            </w:pPr>
            <w:r w:rsidRPr="00F74155">
              <w:rPr>
                <w:rFonts w:cs="Arial"/>
                <w:szCs w:val="22"/>
              </w:rPr>
              <w:t xml:space="preserve">Časť 1: </w:t>
            </w:r>
            <w:r w:rsidRPr="00F74155">
              <w:rPr>
                <w:rFonts w:cs="Arial"/>
                <w:b/>
                <w:szCs w:val="22"/>
              </w:rPr>
              <w:t>Vecný harmonogram</w:t>
            </w:r>
            <w:r w:rsidRPr="00F74155">
              <w:rPr>
                <w:rFonts w:cs="Arial"/>
                <w:szCs w:val="22"/>
              </w:rPr>
              <w:t xml:space="preserve"> tzv. Ganttov graf- grafická časť  vypracovaná</w:t>
            </w:r>
            <w:r w:rsidRPr="00F74155">
              <w:rPr>
                <w:rFonts w:cs="Arial"/>
              </w:rPr>
              <w:t xml:space="preserve"> vo formáte *.mpp s jasne vyznačenou kritickou cestou, ktorú budú vytvárať príslušné časti Diela,</w:t>
            </w:r>
            <w:r w:rsidRPr="004B6F65">
              <w:rPr>
                <w:rFonts w:cs="Arial"/>
              </w:rPr>
              <w:t xml:space="preserve"> t</w:t>
            </w:r>
            <w:r w:rsidRPr="00F74155">
              <w:rPr>
                <w:rFonts w:cs="Arial"/>
              </w:rPr>
              <w:t>.j. časovou postupnosťou zhotovenia jednotlivých stavebných objektov (SO), vyhotovenia požadovanej projektovej dokumentácie, vrátane doby trvania ich komplexného vyskúšania, skúšobnej prevádzky prevádzkových súborov a ich technologických častí (ak taká je) a pod (Príloha č. 4.1 Zmluvných dojednaní).</w:t>
            </w:r>
          </w:p>
          <w:p w14:paraId="18570D6F" w14:textId="77777777" w:rsidR="00C745D2" w:rsidRPr="00F74155" w:rsidRDefault="00C745D2" w:rsidP="00C745D2">
            <w:pPr>
              <w:pStyle w:val="Zarkazkladnhotextu2"/>
              <w:ind w:left="720"/>
              <w:rPr>
                <w:rFonts w:cs="Arial"/>
              </w:rPr>
            </w:pPr>
          </w:p>
          <w:p w14:paraId="5EAB1C10" w14:textId="11E4C684" w:rsidR="00C745D2" w:rsidRPr="00F74155" w:rsidRDefault="00C745D2" w:rsidP="00C745D2">
            <w:pPr>
              <w:pStyle w:val="Zarkazkladnhotextu2"/>
              <w:ind w:left="0" w:firstLine="0"/>
              <w:rPr>
                <w:rFonts w:cs="Arial"/>
                <w:bCs/>
              </w:rPr>
            </w:pPr>
            <w:r w:rsidRPr="00F74155">
              <w:rPr>
                <w:rFonts w:cs="Arial"/>
                <w:bCs/>
              </w:rPr>
              <w:t xml:space="preserve">Časť  2: </w:t>
            </w:r>
            <w:r w:rsidRPr="00F74155">
              <w:rPr>
                <w:rFonts w:cs="Arial"/>
                <w:b/>
                <w:bCs/>
                <w:szCs w:val="22"/>
              </w:rPr>
              <w:t>Míľniky</w:t>
            </w:r>
            <w:r w:rsidRPr="00F74155">
              <w:rPr>
                <w:rFonts w:cs="Arial"/>
                <w:bCs/>
                <w:szCs w:val="22"/>
              </w:rPr>
              <w:t xml:space="preserve"> - Objednávateľom určené </w:t>
            </w:r>
            <w:r w:rsidR="005A3025">
              <w:rPr>
                <w:rFonts w:cs="Arial"/>
                <w:bCs/>
                <w:szCs w:val="22"/>
              </w:rPr>
              <w:t>práce</w:t>
            </w:r>
            <w:r w:rsidR="00F676A6">
              <w:rPr>
                <w:rFonts w:cs="Arial"/>
                <w:bCs/>
                <w:szCs w:val="22"/>
              </w:rPr>
              <w:t>/služby</w:t>
            </w:r>
            <w:r w:rsidR="005A3025">
              <w:rPr>
                <w:rFonts w:cs="Arial"/>
                <w:bCs/>
                <w:szCs w:val="22"/>
              </w:rPr>
              <w:t xml:space="preserve"> a</w:t>
            </w:r>
            <w:r w:rsidRPr="00F74155">
              <w:rPr>
                <w:rFonts w:cs="Arial"/>
                <w:szCs w:val="22"/>
              </w:rPr>
              <w:t xml:space="preserve"> lehoty ich dokončenia, ktoré sa Zhotoviteľ zaväzuje ukončiť v určených lehotách </w:t>
            </w:r>
            <w:r w:rsidRPr="00F74155">
              <w:rPr>
                <w:rFonts w:cs="Arial"/>
                <w:bCs/>
                <w:szCs w:val="22"/>
              </w:rPr>
              <w:t>(Príloha</w:t>
            </w:r>
            <w:r w:rsidRPr="00F74155">
              <w:rPr>
                <w:rFonts w:cs="Arial"/>
                <w:bCs/>
              </w:rPr>
              <w:t xml:space="preserve"> č. 4.2 Zmluvných dojednaní). </w:t>
            </w:r>
          </w:p>
          <w:p w14:paraId="65606940" w14:textId="16E0761A" w:rsidR="00C745D2" w:rsidRPr="00F74155" w:rsidRDefault="00C745D2" w:rsidP="00C745D2">
            <w:pPr>
              <w:pStyle w:val="Zarkazkladnhotextu2"/>
              <w:tabs>
                <w:tab w:val="clear" w:pos="3960"/>
                <w:tab w:val="clear" w:pos="9072"/>
              </w:tabs>
              <w:autoSpaceDE w:val="0"/>
              <w:autoSpaceDN w:val="0"/>
              <w:adjustRightInd w:val="0"/>
              <w:ind w:left="0" w:firstLine="0"/>
              <w:rPr>
                <w:rFonts w:cs="Arial"/>
                <w:bCs/>
              </w:rPr>
            </w:pPr>
          </w:p>
          <w:p w14:paraId="3EB2BB7B" w14:textId="11E0C8CE" w:rsidR="00C745D2" w:rsidRPr="00F74155" w:rsidRDefault="00C745D2" w:rsidP="00C745D2">
            <w:pPr>
              <w:pStyle w:val="Zarkazkladnhotextu2"/>
              <w:tabs>
                <w:tab w:val="clear" w:pos="3960"/>
                <w:tab w:val="clear" w:pos="9072"/>
              </w:tabs>
              <w:autoSpaceDE w:val="0"/>
              <w:autoSpaceDN w:val="0"/>
              <w:adjustRightInd w:val="0"/>
              <w:ind w:left="0" w:firstLine="0"/>
              <w:rPr>
                <w:rFonts w:cs="Arial"/>
                <w:bCs/>
              </w:rPr>
            </w:pPr>
            <w:r w:rsidRPr="00F74155">
              <w:rPr>
                <w:rFonts w:cs="Arial"/>
                <w:bCs/>
              </w:rPr>
              <w:t xml:space="preserve">Časť 3: </w:t>
            </w:r>
            <w:r w:rsidRPr="00F74155">
              <w:rPr>
                <w:rFonts w:cs="Arial"/>
                <w:b/>
                <w:bCs/>
              </w:rPr>
              <w:t>Fakturačný harmonogram</w:t>
            </w:r>
            <w:r w:rsidRPr="00F74155">
              <w:rPr>
                <w:rFonts w:cs="Arial"/>
                <w:bCs/>
              </w:rPr>
              <w:t xml:space="preserve"> vyhotovený podľa Vecného harmonogramu v číselnom vyjadrení a členení po jednotlivých stavebných objektoch a mesiacoch Lehoty výstavby  ako aj  v grafickom vyjadrení (tzv. S-krivka alebo Kumulatívna fakturačná krivka) (Príloha č. 4.3 Zmluvných dojednaní). </w:t>
            </w:r>
          </w:p>
          <w:p w14:paraId="69CF217E" w14:textId="77777777" w:rsidR="00C745D2" w:rsidRPr="00F74155" w:rsidRDefault="00C745D2" w:rsidP="00C745D2">
            <w:pPr>
              <w:pStyle w:val="Zarkazkladnhotextu2"/>
              <w:tabs>
                <w:tab w:val="clear" w:pos="3960"/>
                <w:tab w:val="clear" w:pos="9072"/>
              </w:tabs>
              <w:autoSpaceDE w:val="0"/>
              <w:autoSpaceDN w:val="0"/>
              <w:adjustRightInd w:val="0"/>
              <w:ind w:left="0" w:firstLine="0"/>
              <w:rPr>
                <w:rFonts w:cs="Arial"/>
                <w:szCs w:val="22"/>
              </w:rPr>
            </w:pPr>
          </w:p>
          <w:p w14:paraId="4A44C75F" w14:textId="77777777" w:rsidR="00C745D2" w:rsidRPr="00F74155" w:rsidRDefault="00C745D2" w:rsidP="00C745D2">
            <w:pPr>
              <w:pStyle w:val="Zarkazkladnhotextu2"/>
              <w:ind w:left="44" w:firstLine="0"/>
              <w:rPr>
                <w:rFonts w:cs="Arial"/>
                <w:szCs w:val="22"/>
              </w:rPr>
            </w:pPr>
            <w:r w:rsidRPr="00F74155">
              <w:rPr>
                <w:rFonts w:cs="Arial"/>
                <w:szCs w:val="22"/>
              </w:rPr>
              <w:t xml:space="preserve">Kumulatívna fakturačná krivka (S-krivka) musí vychádzať z časového sledu zhotovenia jednotlivých častí stavby (tak ako budú plánované vo Vecnom harmonograme) a k nim prislúchajúcim nákladom na každý stavebný objekt a prevádzkový súbor, kvôli umožneniu efektívnej kontroly plnenia postupu prác a možných rizikových faktorov súvisiacich s predĺžením Lehoty výstavby. Na horizontálnej osi S-krivky musí byť uvedená Lehota výstavby Diela (v mesiacoch) a na vertikálnej osi musí byť uvedené zodpovedajúce kumulatívne fakturačné plnenie za príslušný mesiac v €. </w:t>
            </w:r>
          </w:p>
          <w:p w14:paraId="4BA1773B" w14:textId="77777777" w:rsidR="00C745D2" w:rsidRPr="00F74155" w:rsidRDefault="00C745D2" w:rsidP="00C745D2">
            <w:pPr>
              <w:pStyle w:val="Zarkazkladnhotextu2"/>
              <w:ind w:left="44" w:firstLine="0"/>
              <w:rPr>
                <w:rFonts w:cs="Arial"/>
                <w:szCs w:val="22"/>
              </w:rPr>
            </w:pPr>
          </w:p>
          <w:p w14:paraId="0C67E59C" w14:textId="77777777" w:rsidR="00C745D2" w:rsidRPr="00F74155" w:rsidRDefault="00C745D2" w:rsidP="00C745D2">
            <w:pPr>
              <w:pStyle w:val="Zarkazkladnhotextu2"/>
              <w:tabs>
                <w:tab w:val="clear" w:pos="3960"/>
                <w:tab w:val="clear" w:pos="9072"/>
              </w:tabs>
              <w:autoSpaceDE w:val="0"/>
              <w:autoSpaceDN w:val="0"/>
              <w:adjustRightInd w:val="0"/>
              <w:ind w:left="44" w:firstLine="0"/>
              <w:rPr>
                <w:rFonts w:cs="Arial"/>
                <w:bCs/>
                <w:szCs w:val="22"/>
                <w:lang w:eastAsia="sk-SK"/>
              </w:rPr>
            </w:pPr>
            <w:r w:rsidRPr="00F74155">
              <w:rPr>
                <w:rFonts w:cs="Arial"/>
                <w:bCs/>
                <w:szCs w:val="22"/>
                <w:lang w:eastAsia="sk-SK"/>
              </w:rPr>
              <w:t xml:space="preserve">Vecný harmonogram, Míľniky a Fakturačný harmonogram spolu  tvoria Harmonogram prác, ktorý  je pre plnenie Zhotoviteľa podľa Zmluvy záväzný. </w:t>
            </w:r>
          </w:p>
          <w:p w14:paraId="08E0369D" w14:textId="77777777" w:rsidR="00C745D2" w:rsidRPr="00F74155" w:rsidRDefault="00C745D2" w:rsidP="00C745D2">
            <w:pPr>
              <w:pStyle w:val="Zarkazkladnhotextu2"/>
              <w:tabs>
                <w:tab w:val="clear" w:pos="3960"/>
                <w:tab w:val="clear" w:pos="9072"/>
              </w:tabs>
              <w:autoSpaceDE w:val="0"/>
              <w:autoSpaceDN w:val="0"/>
              <w:adjustRightInd w:val="0"/>
              <w:ind w:left="44" w:firstLine="0"/>
              <w:rPr>
                <w:rFonts w:cs="Arial"/>
                <w:bCs/>
                <w:szCs w:val="22"/>
                <w:lang w:eastAsia="sk-SK"/>
              </w:rPr>
            </w:pPr>
          </w:p>
          <w:p w14:paraId="1C9BED91" w14:textId="77777777" w:rsidR="00C745D2" w:rsidRPr="00F74155" w:rsidRDefault="00C745D2" w:rsidP="00C745D2">
            <w:pPr>
              <w:pStyle w:val="Zarkazkladnhotextu2"/>
              <w:tabs>
                <w:tab w:val="clear" w:pos="3960"/>
                <w:tab w:val="clear" w:pos="9072"/>
              </w:tabs>
              <w:autoSpaceDE w:val="0"/>
              <w:autoSpaceDN w:val="0"/>
              <w:adjustRightInd w:val="0"/>
              <w:ind w:left="44" w:hanging="44"/>
              <w:rPr>
                <w:rFonts w:cs="Arial"/>
                <w:szCs w:val="22"/>
              </w:rPr>
            </w:pPr>
            <w:r w:rsidRPr="00F74155">
              <w:rPr>
                <w:rFonts w:cs="Arial"/>
                <w:szCs w:val="22"/>
              </w:rPr>
              <w:t xml:space="preserve"> Zhotoviteľ je povinný Harmonogram prác dodržať, pričom skutočné kumulatívne fakturačné plnenie Zhotoviteľa v príslušnom mesiaci Lehoty výstavby oproti </w:t>
            </w:r>
            <w:r w:rsidRPr="00F74155">
              <w:rPr>
                <w:rFonts w:cs="Arial"/>
                <w:szCs w:val="22"/>
              </w:rPr>
              <w:lastRenderedPageBreak/>
              <w:t xml:space="preserve">plánovanému kumulatívnemu fakturačnému plneniu Zhotoviteľa uvedenému vo Fakturačnom harmonograme  nesmie byť nižšie o viac ako 10%. Ak  skutočné kumulatívne fakturačné plnenie Zhotoviteľa oproti plánovanému kumulatívnemu fakturačnému plneniu Zhotoviteľa uvedenému vo Fakturačnom harmonograme klesne o viac ako 30%, považuje sa to za podstatné porušenie Zmluvy a Objednávateľ je oprávnený od Zmluvy odstúpiť. </w:t>
            </w:r>
          </w:p>
          <w:p w14:paraId="24F5A6EC" w14:textId="77777777" w:rsidR="00C745D2" w:rsidRPr="00F74155" w:rsidRDefault="00C745D2" w:rsidP="00C745D2">
            <w:pPr>
              <w:pStyle w:val="Zarkazkladnhotextu2"/>
              <w:tabs>
                <w:tab w:val="clear" w:pos="3960"/>
                <w:tab w:val="clear" w:pos="9072"/>
              </w:tabs>
              <w:autoSpaceDE w:val="0"/>
              <w:autoSpaceDN w:val="0"/>
              <w:adjustRightInd w:val="0"/>
              <w:ind w:left="680" w:firstLine="0"/>
              <w:rPr>
                <w:rFonts w:cs="Arial"/>
                <w:szCs w:val="22"/>
              </w:rPr>
            </w:pPr>
            <w:r w:rsidRPr="00F74155">
              <w:rPr>
                <w:rFonts w:cs="Arial"/>
                <w:szCs w:val="22"/>
              </w:rPr>
              <w:t xml:space="preserve"> </w:t>
            </w:r>
          </w:p>
          <w:p w14:paraId="7F117E01" w14:textId="77777777" w:rsidR="00C745D2" w:rsidRPr="00F74155" w:rsidRDefault="00C745D2" w:rsidP="00C745D2">
            <w:pPr>
              <w:pStyle w:val="Zarkazkladnhotextu2"/>
              <w:tabs>
                <w:tab w:val="clear" w:pos="3960"/>
                <w:tab w:val="clear" w:pos="9072"/>
              </w:tabs>
              <w:autoSpaceDE w:val="0"/>
              <w:autoSpaceDN w:val="0"/>
              <w:adjustRightInd w:val="0"/>
              <w:ind w:left="0" w:firstLine="0"/>
              <w:rPr>
                <w:rFonts w:cs="Arial"/>
                <w:szCs w:val="22"/>
              </w:rPr>
            </w:pPr>
            <w:r w:rsidRPr="00F74155">
              <w:rPr>
                <w:rFonts w:cs="Arial"/>
                <w:szCs w:val="22"/>
              </w:rPr>
              <w:t>Na účely tohto podčlánku sa skutočným kumulatívnym fakturačným plnením Zhotoviteľa rozumie celková suma vyfakturovaná Zhotoviteľom v období od Dátumu začatia prác do posledného dňa mesiaca, ktorého sa platba týka.</w:t>
            </w:r>
          </w:p>
          <w:p w14:paraId="5D1BD722" w14:textId="77777777" w:rsidR="00C745D2" w:rsidRPr="00F74155" w:rsidRDefault="00C745D2" w:rsidP="00C745D2">
            <w:pPr>
              <w:pStyle w:val="Zarkazkladnhotextu2"/>
              <w:tabs>
                <w:tab w:val="clear" w:pos="3960"/>
                <w:tab w:val="clear" w:pos="9072"/>
              </w:tabs>
              <w:autoSpaceDE w:val="0"/>
              <w:autoSpaceDN w:val="0"/>
              <w:adjustRightInd w:val="0"/>
              <w:ind w:left="0" w:firstLine="0"/>
              <w:rPr>
                <w:rFonts w:cs="Arial"/>
                <w:szCs w:val="22"/>
              </w:rPr>
            </w:pPr>
          </w:p>
          <w:p w14:paraId="10192D6A" w14:textId="77777777" w:rsidR="00C745D2" w:rsidRPr="00F74155" w:rsidRDefault="00C745D2" w:rsidP="00C745D2">
            <w:pPr>
              <w:pStyle w:val="Zarkazkladnhotextu2"/>
              <w:tabs>
                <w:tab w:val="clear" w:pos="3960"/>
                <w:tab w:val="clear" w:pos="9072"/>
              </w:tabs>
              <w:autoSpaceDE w:val="0"/>
              <w:autoSpaceDN w:val="0"/>
              <w:adjustRightInd w:val="0"/>
              <w:ind w:left="0" w:firstLine="0"/>
              <w:rPr>
                <w:rFonts w:cs="Arial"/>
                <w:szCs w:val="22"/>
              </w:rPr>
            </w:pPr>
            <w:r w:rsidRPr="00F74155">
              <w:rPr>
                <w:rFonts w:cs="Arial"/>
                <w:szCs w:val="22"/>
              </w:rPr>
              <w:t xml:space="preserve">Zhotoviteľ bezodkladne vydá oznámenie Stavebnotechnickému dozoru o pravdepodobných konkrétnych budúcich udalostiach alebo okolnostiach, ktoré by mohli ovplyvniť prácu, zvýšiť Zmluvnú cenu alebo zdržať vyhotovenie Diela. Stavebnotechnický dozor môže požadovať, aby Zhotoviteľ predložil odhad predpokladaného dopadu budúcej udalosti alebo okolností a/alebo návrh podľa podčlánku 13.3 </w:t>
            </w:r>
            <w:r w:rsidRPr="00F74155">
              <w:rPr>
                <w:rFonts w:cs="Arial"/>
                <w:i/>
                <w:szCs w:val="22"/>
              </w:rPr>
              <w:t>(Postup pri zmenách</w:t>
            </w:r>
            <w:r w:rsidRPr="00F74155">
              <w:rPr>
                <w:rFonts w:cs="Arial"/>
                <w:szCs w:val="22"/>
              </w:rPr>
              <w:t>).</w:t>
            </w:r>
          </w:p>
          <w:p w14:paraId="30EFEADD" w14:textId="77777777" w:rsidR="00C745D2" w:rsidRPr="00F74155" w:rsidRDefault="00C745D2" w:rsidP="00C745D2">
            <w:pPr>
              <w:pStyle w:val="Zarkazkladnhotextu2"/>
              <w:tabs>
                <w:tab w:val="clear" w:pos="3960"/>
                <w:tab w:val="clear" w:pos="9072"/>
              </w:tabs>
              <w:autoSpaceDE w:val="0"/>
              <w:autoSpaceDN w:val="0"/>
              <w:adjustRightInd w:val="0"/>
              <w:ind w:left="0" w:firstLine="0"/>
              <w:rPr>
                <w:rFonts w:cs="Arial"/>
                <w:szCs w:val="22"/>
              </w:rPr>
            </w:pPr>
          </w:p>
          <w:p w14:paraId="7F11F254" w14:textId="6115E0CC" w:rsidR="00C745D2" w:rsidRPr="00F74155" w:rsidRDefault="00C745D2" w:rsidP="00C745D2">
            <w:pPr>
              <w:jc w:val="both"/>
              <w:rPr>
                <w:rFonts w:cs="Arial"/>
                <w:szCs w:val="22"/>
                <w:lang w:val="sk-SK"/>
              </w:rPr>
            </w:pPr>
            <w:r w:rsidRPr="00F74155">
              <w:rPr>
                <w:rFonts w:cs="Arial"/>
                <w:bCs/>
                <w:szCs w:val="22"/>
                <w:lang w:val="sk-SK" w:eastAsia="sk-SK"/>
              </w:rPr>
              <w:t xml:space="preserve">Zhotoviteľ je povinný vypracovať a počas Lehoty výstavby najneskôr do 25. dňa predchádzajúceho mesiaca predkladať Stavebnotechnickému dozoru tzv. </w:t>
            </w:r>
            <w:r w:rsidRPr="00F74155">
              <w:rPr>
                <w:rFonts w:cs="Arial"/>
                <w:b/>
                <w:bCs/>
                <w:szCs w:val="22"/>
                <w:lang w:val="sk-SK" w:eastAsia="sk-SK"/>
              </w:rPr>
              <w:t>Mesačný harmonogram prác</w:t>
            </w:r>
            <w:r w:rsidRPr="00F74155">
              <w:rPr>
                <w:rFonts w:cs="Arial"/>
                <w:bCs/>
                <w:szCs w:val="22"/>
                <w:lang w:val="sk-SK" w:eastAsia="sk-SK"/>
              </w:rPr>
              <w:t xml:space="preserve"> (plán práce na nasledujúci mesiac). Mesačný harmonogram prác musí vychádzať z Harmonogramu prác a musí byť vypracovaný v podrobnostiach/členení na jednotlivé položky. </w:t>
            </w:r>
            <w:r w:rsidRPr="00F74155">
              <w:rPr>
                <w:rFonts w:cs="Arial"/>
                <w:szCs w:val="22"/>
                <w:lang w:val="sk-SK"/>
              </w:rPr>
              <w:t>V prípade, ak Zhotoviteľ nepredloží Mesačný harmonogram prác vo vyššie uvedenej lehote a/alebo Mesačný harmonogram prác nebude vypracovaný podľa požiadaviek uvedených v druhej vete tohto odseku, vzniká Objednávateľovi nárok na zaplatenie zmluvnej pokuty vo výške 1</w:t>
            </w:r>
            <w:r w:rsidR="00534738">
              <w:rPr>
                <w:rFonts w:cs="Arial"/>
                <w:szCs w:val="22"/>
                <w:lang w:val="sk-SK"/>
              </w:rPr>
              <w:t xml:space="preserve"> </w:t>
            </w:r>
            <w:r w:rsidRPr="00F74155">
              <w:rPr>
                <w:rFonts w:cs="Arial"/>
                <w:szCs w:val="22"/>
                <w:lang w:val="sk-SK"/>
              </w:rPr>
              <w:t>000,- EUR (slovom: tisíc EUR) za každý deň omeškania až do splnenia tejto povinnosti. V prípade, ak predložený Mesačný harmonogram prác nebude vypracovaný podľa uvedených požiadaviek, Stavebnotechnický dozor vráti Zhotoviteľovi Mesačný harmonogram prác za účelom jeho prepracovania v lehote stanovenej Stavebnotechnickým dozorom; tým nie je dotknutý nárok Objednávateľa na zaplatenie zmluvnej pokuty podľa tohto odseku. Zmluvnú pokutu je možné uložiť opakovane.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3C733CCA" w14:textId="77777777" w:rsidR="00534738" w:rsidRDefault="00534738" w:rsidP="00C745D2">
            <w:pPr>
              <w:jc w:val="both"/>
              <w:rPr>
                <w:rFonts w:cs="Arial"/>
                <w:lang w:val="sk-SK"/>
              </w:rPr>
            </w:pPr>
          </w:p>
          <w:p w14:paraId="6E8A7CBF" w14:textId="77777777" w:rsidR="00C745D2" w:rsidRPr="00F74155" w:rsidRDefault="00C745D2" w:rsidP="00C745D2">
            <w:pPr>
              <w:jc w:val="both"/>
              <w:rPr>
                <w:szCs w:val="22"/>
                <w:lang w:val="sk-SK"/>
              </w:rPr>
            </w:pPr>
            <w:r w:rsidRPr="00F74155">
              <w:rPr>
                <w:rFonts w:cs="Arial"/>
                <w:lang w:val="sk-SK"/>
              </w:rPr>
              <w:lastRenderedPageBreak/>
              <w:t xml:space="preserve">Porušenie povinností uvedených v tomto odseku sa považuje za </w:t>
            </w:r>
            <w:r w:rsidRPr="00F74155">
              <w:rPr>
                <w:szCs w:val="22"/>
                <w:lang w:val="sk-SK"/>
              </w:rPr>
              <w:t>podstatné porušenie Zmluvy a Objednávateľ je oprávnený od Zmluvy odstúpiť.“</w:t>
            </w:r>
          </w:p>
          <w:p w14:paraId="51E08B85" w14:textId="77777777" w:rsidR="00C745D2" w:rsidRPr="00F74155" w:rsidRDefault="00C745D2" w:rsidP="00C745D2">
            <w:pPr>
              <w:jc w:val="both"/>
              <w:rPr>
                <w:rFonts w:cs="Arial"/>
                <w:szCs w:val="22"/>
                <w:lang w:val="sk-SK"/>
              </w:rPr>
            </w:pPr>
          </w:p>
        </w:tc>
      </w:tr>
      <w:tr w:rsidR="00951265" w:rsidRPr="00F74155" w14:paraId="7D5C91D7" w14:textId="77777777" w:rsidTr="00F670F8">
        <w:trPr>
          <w:gridAfter w:val="1"/>
          <w:wAfter w:w="687" w:type="dxa"/>
          <w:trHeight w:val="811"/>
        </w:trPr>
        <w:tc>
          <w:tcPr>
            <w:tcW w:w="1384" w:type="dxa"/>
            <w:gridSpan w:val="2"/>
          </w:tcPr>
          <w:p w14:paraId="18DC981A"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lastRenderedPageBreak/>
              <w:t>Podčlánok 8.4</w:t>
            </w:r>
          </w:p>
        </w:tc>
        <w:tc>
          <w:tcPr>
            <w:tcW w:w="2472" w:type="dxa"/>
          </w:tcPr>
          <w:p w14:paraId="61C3E0A7" w14:textId="77777777" w:rsidR="00C745D2" w:rsidRPr="00F74155" w:rsidRDefault="00C745D2" w:rsidP="00C745D2">
            <w:pPr>
              <w:pStyle w:val="NoIndent"/>
              <w:spacing w:before="120"/>
              <w:rPr>
                <w:rFonts w:ascii="Arial" w:hAnsi="Arial" w:cs="Arial"/>
                <w:b/>
                <w:color w:val="auto"/>
                <w:lang w:val="sk-SK"/>
              </w:rPr>
            </w:pPr>
            <w:r w:rsidRPr="00F74155">
              <w:rPr>
                <w:rFonts w:ascii="Arial" w:hAnsi="Arial" w:cs="Arial"/>
                <w:b/>
                <w:color w:val="auto"/>
                <w:szCs w:val="22"/>
                <w:lang w:val="sk-SK"/>
              </w:rPr>
              <w:t>Predĺženie Lehoty výstavby</w:t>
            </w:r>
          </w:p>
        </w:tc>
        <w:tc>
          <w:tcPr>
            <w:tcW w:w="5750" w:type="dxa"/>
            <w:gridSpan w:val="2"/>
          </w:tcPr>
          <w:p w14:paraId="328E6440" w14:textId="77777777" w:rsidR="00C745D2" w:rsidRPr="00F74155" w:rsidRDefault="00C745D2" w:rsidP="00C745D2">
            <w:pPr>
              <w:pStyle w:val="NoIndent"/>
              <w:spacing w:before="120"/>
              <w:rPr>
                <w:rFonts w:ascii="Arial" w:hAnsi="Arial" w:cs="Arial"/>
                <w:bCs/>
                <w:color w:val="auto"/>
                <w:szCs w:val="22"/>
                <w:lang w:val="sk-SK"/>
              </w:rPr>
            </w:pPr>
            <w:r w:rsidRPr="00F74155">
              <w:rPr>
                <w:rFonts w:ascii="Arial" w:hAnsi="Arial" w:cs="Arial"/>
                <w:bCs/>
                <w:color w:val="auto"/>
                <w:szCs w:val="22"/>
                <w:lang w:val="sk-SK"/>
              </w:rPr>
              <w:t>Na konci podčlánku vložte:</w:t>
            </w:r>
          </w:p>
          <w:p w14:paraId="1BA8AF36" w14:textId="77777777" w:rsidR="00C745D2" w:rsidRPr="00F74155" w:rsidRDefault="00C745D2" w:rsidP="00C745D2">
            <w:pPr>
              <w:rPr>
                <w:lang w:val="sk-SK"/>
              </w:rPr>
            </w:pPr>
          </w:p>
          <w:p w14:paraId="31567ACB" w14:textId="7C1D3EC6" w:rsidR="00C745D2" w:rsidRPr="00F74155" w:rsidRDefault="00C745D2" w:rsidP="00C745D2">
            <w:pPr>
              <w:jc w:val="both"/>
              <w:rPr>
                <w:rFonts w:cs="Arial"/>
                <w:szCs w:val="22"/>
                <w:lang w:val="sk-SK"/>
              </w:rPr>
            </w:pPr>
            <w:r w:rsidRPr="00F74155">
              <w:rPr>
                <w:lang w:val="sk-SK"/>
              </w:rPr>
              <w:t>„</w:t>
            </w:r>
            <w:r w:rsidRPr="00F74155">
              <w:rPr>
                <w:rFonts w:cs="Arial"/>
                <w:szCs w:val="22"/>
                <w:lang w:val="sk-SK"/>
              </w:rPr>
              <w:t xml:space="preserve">V prípade predĺženia Lehoty výstavby Stavebnotechnický dozor preskúma, či </w:t>
            </w:r>
            <w:r w:rsidR="00F93A5D">
              <w:rPr>
                <w:rFonts w:cs="Arial"/>
                <w:szCs w:val="22"/>
                <w:lang w:val="sk-SK"/>
              </w:rPr>
              <w:t xml:space="preserve">príslušnou udalosťou zdôvodňujúcou </w:t>
            </w:r>
            <w:r w:rsidR="00F93A5D" w:rsidRPr="00F74155">
              <w:rPr>
                <w:rFonts w:cs="Arial"/>
                <w:szCs w:val="22"/>
                <w:lang w:val="sk-SK"/>
              </w:rPr>
              <w:t>predĺženi</w:t>
            </w:r>
            <w:r w:rsidR="00F93A5D">
              <w:rPr>
                <w:rFonts w:cs="Arial"/>
                <w:szCs w:val="22"/>
                <w:lang w:val="sk-SK"/>
              </w:rPr>
              <w:t>e</w:t>
            </w:r>
            <w:r w:rsidR="00F93A5D" w:rsidRPr="00F74155">
              <w:rPr>
                <w:rFonts w:cs="Arial"/>
                <w:szCs w:val="22"/>
                <w:lang w:val="sk-SK"/>
              </w:rPr>
              <w:t xml:space="preserve"> Lehoty výstavby </w:t>
            </w:r>
            <w:r w:rsidRPr="00F74155">
              <w:rPr>
                <w:rFonts w:cs="Arial"/>
                <w:szCs w:val="22"/>
                <w:lang w:val="sk-SK"/>
              </w:rPr>
              <w:t xml:space="preserve">neboli dotknuté </w:t>
            </w:r>
            <w:r w:rsidR="00F93A5D">
              <w:rPr>
                <w:rFonts w:cs="Arial"/>
                <w:szCs w:val="22"/>
                <w:lang w:val="sk-SK"/>
              </w:rPr>
              <w:t xml:space="preserve">aj </w:t>
            </w:r>
            <w:r w:rsidRPr="00F74155">
              <w:rPr>
                <w:rFonts w:cs="Arial"/>
                <w:szCs w:val="22"/>
                <w:lang w:val="sk-SK"/>
              </w:rPr>
              <w:t>Míľniky. Pokiaľ sa potvrdí, že niektorý z Míľnik</w:t>
            </w:r>
            <w:r w:rsidR="00F93A5D">
              <w:rPr>
                <w:rFonts w:cs="Arial"/>
                <w:szCs w:val="22"/>
                <w:lang w:val="sk-SK"/>
              </w:rPr>
              <w:t>ov</w:t>
            </w:r>
            <w:r w:rsidRPr="00F74155">
              <w:rPr>
                <w:rFonts w:cs="Arial"/>
                <w:szCs w:val="22"/>
                <w:lang w:val="sk-SK"/>
              </w:rPr>
              <w:t xml:space="preserve"> bol dotknutý, v procese schvaľovania predĺženia Lehoty výstavby Stavebnotechnický dozor rozhodne </w:t>
            </w:r>
            <w:r w:rsidR="00F93A5D">
              <w:rPr>
                <w:rFonts w:cs="Arial"/>
                <w:szCs w:val="22"/>
                <w:lang w:val="sk-SK"/>
              </w:rPr>
              <w:t xml:space="preserve">aj </w:t>
            </w:r>
            <w:r w:rsidRPr="00F74155">
              <w:rPr>
                <w:rFonts w:cs="Arial"/>
                <w:szCs w:val="22"/>
                <w:lang w:val="sk-SK"/>
              </w:rPr>
              <w:t>o posune dotknutého Míľnika.“</w:t>
            </w:r>
          </w:p>
          <w:p w14:paraId="5DB17EDB" w14:textId="77777777" w:rsidR="00C745D2" w:rsidRPr="00F74155" w:rsidRDefault="00C745D2" w:rsidP="00C745D2">
            <w:pPr>
              <w:jc w:val="both"/>
              <w:rPr>
                <w:rFonts w:cs="Arial"/>
                <w:szCs w:val="22"/>
                <w:lang w:val="sk-SK"/>
              </w:rPr>
            </w:pPr>
          </w:p>
        </w:tc>
      </w:tr>
      <w:tr w:rsidR="00951265" w:rsidRPr="00F74155" w14:paraId="2214C076" w14:textId="77777777" w:rsidTr="00F670F8">
        <w:trPr>
          <w:gridAfter w:val="1"/>
          <w:wAfter w:w="687" w:type="dxa"/>
        </w:trPr>
        <w:tc>
          <w:tcPr>
            <w:tcW w:w="1384" w:type="dxa"/>
            <w:gridSpan w:val="2"/>
          </w:tcPr>
          <w:p w14:paraId="6353CFBA"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 xml:space="preserve">Podčlánok </w:t>
            </w:r>
          </w:p>
          <w:p w14:paraId="2154FEB2"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8.7</w:t>
            </w:r>
          </w:p>
        </w:tc>
        <w:tc>
          <w:tcPr>
            <w:tcW w:w="2472" w:type="dxa"/>
          </w:tcPr>
          <w:p w14:paraId="54BBAA43" w14:textId="77777777" w:rsidR="00C745D2" w:rsidRPr="00F74155" w:rsidRDefault="00C745D2" w:rsidP="00C745D2">
            <w:pPr>
              <w:pStyle w:val="NoIndent"/>
              <w:spacing w:before="120"/>
              <w:rPr>
                <w:rFonts w:ascii="Arial" w:hAnsi="Arial" w:cs="Arial"/>
                <w:b/>
                <w:color w:val="auto"/>
                <w:lang w:val="sk-SK"/>
              </w:rPr>
            </w:pPr>
            <w:r w:rsidRPr="00F74155">
              <w:rPr>
                <w:rFonts w:ascii="Arial" w:hAnsi="Arial" w:cs="Arial"/>
                <w:b/>
                <w:color w:val="auto"/>
                <w:szCs w:val="22"/>
                <w:lang w:val="sk-SK"/>
              </w:rPr>
              <w:t>Odškodnenie za oneskorenie</w:t>
            </w:r>
          </w:p>
        </w:tc>
        <w:tc>
          <w:tcPr>
            <w:tcW w:w="5750" w:type="dxa"/>
            <w:gridSpan w:val="2"/>
          </w:tcPr>
          <w:p w14:paraId="3E7F9DA3" w14:textId="77777777" w:rsidR="00C745D2" w:rsidRPr="00F74155" w:rsidRDefault="00C745D2" w:rsidP="00C745D2">
            <w:pPr>
              <w:pStyle w:val="NoIndent"/>
              <w:spacing w:before="120"/>
              <w:jc w:val="both"/>
              <w:rPr>
                <w:rFonts w:ascii="Arial" w:hAnsi="Arial" w:cs="Arial"/>
                <w:color w:val="auto"/>
                <w:szCs w:val="22"/>
                <w:lang w:val="sk-SK"/>
              </w:rPr>
            </w:pPr>
            <w:r w:rsidRPr="00F74155">
              <w:rPr>
                <w:rFonts w:ascii="Arial" w:hAnsi="Arial" w:cs="Arial"/>
                <w:bCs/>
                <w:color w:val="auto"/>
                <w:szCs w:val="22"/>
                <w:lang w:val="sk-SK"/>
              </w:rPr>
              <w:t xml:space="preserve">Pôvodný text podčlánku zrušte a nahraďte ho nasledovným textom: </w:t>
            </w:r>
          </w:p>
          <w:p w14:paraId="40CF5320" w14:textId="77777777" w:rsidR="00C745D2" w:rsidRPr="00F74155" w:rsidRDefault="00C745D2" w:rsidP="00C745D2">
            <w:pPr>
              <w:jc w:val="both"/>
              <w:rPr>
                <w:rFonts w:cs="Arial"/>
                <w:szCs w:val="22"/>
                <w:lang w:val="sk-SK"/>
              </w:rPr>
            </w:pPr>
          </w:p>
          <w:p w14:paraId="6CB4D574" w14:textId="4156C0AD" w:rsidR="00C745D2" w:rsidRPr="00F74155" w:rsidRDefault="00C745D2" w:rsidP="00C745D2">
            <w:pPr>
              <w:jc w:val="both"/>
              <w:rPr>
                <w:rFonts w:cs="Arial"/>
                <w:szCs w:val="22"/>
                <w:lang w:val="sk-SK"/>
              </w:rPr>
            </w:pPr>
            <w:r w:rsidRPr="00F74155">
              <w:rPr>
                <w:rFonts w:cs="Arial"/>
                <w:szCs w:val="22"/>
                <w:lang w:val="sk-SK"/>
              </w:rPr>
              <w:t xml:space="preserve">„Ak Zhotoviteľ nesplní ustanovenie </w:t>
            </w:r>
            <w:r w:rsidRPr="00F74155">
              <w:rPr>
                <w:rFonts w:cs="Arial"/>
                <w:b/>
                <w:szCs w:val="22"/>
                <w:lang w:val="sk-SK"/>
              </w:rPr>
              <w:t>podčlánku 8.2 (</w:t>
            </w:r>
            <w:r w:rsidRPr="00F74155">
              <w:rPr>
                <w:rFonts w:cs="Arial"/>
                <w:b/>
                <w:i/>
                <w:szCs w:val="22"/>
                <w:lang w:val="sk-SK"/>
              </w:rPr>
              <w:t>Lehota výstavby</w:t>
            </w:r>
            <w:r w:rsidRPr="00F74155">
              <w:rPr>
                <w:rFonts w:cs="Arial"/>
                <w:b/>
                <w:szCs w:val="22"/>
                <w:lang w:val="sk-SK"/>
              </w:rPr>
              <w:t xml:space="preserve">) </w:t>
            </w:r>
            <w:r w:rsidRPr="00F74155">
              <w:rPr>
                <w:rFonts w:cs="Arial"/>
                <w:szCs w:val="22"/>
                <w:lang w:val="sk-SK"/>
              </w:rPr>
              <w:t xml:space="preserve">potom zaplatí za toto nesplnenie Objednávateľovi odškodnenie za oneskorenie. Toto odškodnenie za oneskorenie je suma uvedená v Prílohe k ponuke, ktorá bude platená za každý deň, ktorý uplynie medzi </w:t>
            </w:r>
            <w:r w:rsidR="00351012">
              <w:rPr>
                <w:rFonts w:cs="Arial"/>
                <w:szCs w:val="22"/>
                <w:lang w:val="sk-SK"/>
              </w:rPr>
              <w:t xml:space="preserve">dátumom ukončenia </w:t>
            </w:r>
            <w:r w:rsidRPr="00F74155">
              <w:rPr>
                <w:rFonts w:cs="Arial"/>
                <w:szCs w:val="22"/>
                <w:lang w:val="sk-SK"/>
              </w:rPr>
              <w:t>Lehot</w:t>
            </w:r>
            <w:r w:rsidR="00351012">
              <w:rPr>
                <w:rFonts w:cs="Arial"/>
                <w:szCs w:val="22"/>
                <w:lang w:val="sk-SK"/>
              </w:rPr>
              <w:t>y</w:t>
            </w:r>
            <w:r w:rsidRPr="00F74155">
              <w:rPr>
                <w:rFonts w:cs="Arial"/>
                <w:szCs w:val="22"/>
                <w:lang w:val="sk-SK"/>
              </w:rPr>
              <w:t xml:space="preserve"> výstavby a dátumom uvedeným v Preberacom protokole. Avšak celková suma splatná podľa tohto odseku neprekročí maximálnu sumu odškodnenia za oneskorenie (ak je) uvedenú v Prílohe k ponuke. Toto odškodnenie za oneskorenie nezbavuje Zhotoviteľa jeho povinnosti dokončiť Dielo alebo iných povinností, záväzkov alebo zodpovednosti, ktoré môže mať podľa Zmluvy.</w:t>
            </w:r>
          </w:p>
          <w:p w14:paraId="706DB361" w14:textId="77777777" w:rsidR="00C745D2" w:rsidRPr="00F74155" w:rsidRDefault="00C745D2" w:rsidP="00C745D2">
            <w:pPr>
              <w:jc w:val="both"/>
              <w:rPr>
                <w:rFonts w:cs="Arial"/>
                <w:i/>
                <w:iCs/>
                <w:szCs w:val="22"/>
                <w:lang w:val="sk-SK"/>
              </w:rPr>
            </w:pPr>
          </w:p>
          <w:p w14:paraId="3B879456" w14:textId="77777777" w:rsidR="00C745D2" w:rsidRPr="00F74155" w:rsidRDefault="00C745D2" w:rsidP="00C745D2">
            <w:pPr>
              <w:jc w:val="both"/>
              <w:rPr>
                <w:rFonts w:cs="Arial"/>
                <w:szCs w:val="22"/>
                <w:lang w:val="sk-SK"/>
              </w:rPr>
            </w:pPr>
            <w:r w:rsidRPr="00F74155">
              <w:rPr>
                <w:rFonts w:cs="Arial"/>
                <w:szCs w:val="22"/>
                <w:lang w:val="sk-SK"/>
              </w:rPr>
              <w:t xml:space="preserve">Ak Zhotoviteľ nesplní </w:t>
            </w:r>
            <w:r w:rsidRPr="00F74155">
              <w:rPr>
                <w:rFonts w:cs="Arial"/>
                <w:b/>
                <w:szCs w:val="22"/>
                <w:lang w:val="sk-SK"/>
              </w:rPr>
              <w:t>Fakturačný harmonogram</w:t>
            </w:r>
            <w:r w:rsidRPr="00F74155">
              <w:rPr>
                <w:rFonts w:cs="Arial"/>
                <w:szCs w:val="22"/>
                <w:lang w:val="sk-SK"/>
              </w:rPr>
              <w:t xml:space="preserve"> uvedený v podčlánku 8.3 </w:t>
            </w:r>
            <w:r w:rsidRPr="00F74155">
              <w:rPr>
                <w:rFonts w:cs="Arial"/>
                <w:i/>
                <w:szCs w:val="22"/>
                <w:lang w:val="sk-SK"/>
              </w:rPr>
              <w:t>(Harmonogram prác)</w:t>
            </w:r>
            <w:r w:rsidRPr="00F74155">
              <w:rPr>
                <w:rFonts w:cs="Arial"/>
                <w:szCs w:val="22"/>
                <w:lang w:val="sk-SK"/>
              </w:rPr>
              <w:t xml:space="preserve"> potom zaplatí za toto nesplnenie Objednávateľovi nasledovné odškodnenie za oneskorenie: </w:t>
            </w:r>
          </w:p>
          <w:p w14:paraId="5B528A12" w14:textId="77777777" w:rsidR="00C745D2" w:rsidRPr="00F74155" w:rsidRDefault="00C745D2" w:rsidP="00C745D2">
            <w:pPr>
              <w:jc w:val="both"/>
              <w:rPr>
                <w:rFonts w:cs="Arial"/>
                <w:szCs w:val="22"/>
                <w:lang w:val="sk-SK"/>
              </w:rPr>
            </w:pPr>
          </w:p>
          <w:p w14:paraId="0887C4C9" w14:textId="62A26953" w:rsidR="00C745D2" w:rsidRPr="00F74155" w:rsidRDefault="00C745D2" w:rsidP="00C745D2">
            <w:pPr>
              <w:pStyle w:val="Odsekzoznamu"/>
              <w:numPr>
                <w:ilvl w:val="0"/>
                <w:numId w:val="29"/>
              </w:numPr>
              <w:spacing w:line="240" w:lineRule="auto"/>
              <w:ind w:hanging="720"/>
              <w:jc w:val="both"/>
              <w:rPr>
                <w:rFonts w:cs="Arial"/>
              </w:rPr>
            </w:pPr>
            <w:r w:rsidRPr="00F74155">
              <w:rPr>
                <w:rFonts w:ascii="Arial" w:hAnsi="Arial" w:cs="Arial"/>
              </w:rPr>
              <w:t xml:space="preserve">V prípade, ak skutočné kumulatívne fakturačné plnenie Zhotoviteľa v </w:t>
            </w:r>
            <w:r w:rsidRPr="00F74155">
              <w:rPr>
                <w:rFonts w:ascii="Arial" w:hAnsi="Arial" w:cs="Arial"/>
                <w:b/>
              </w:rPr>
              <w:t>dvoch</w:t>
            </w:r>
            <w:r w:rsidRPr="00F74155">
              <w:rPr>
                <w:rFonts w:ascii="Arial" w:hAnsi="Arial" w:cs="Arial"/>
              </w:rPr>
              <w:t xml:space="preserve"> po sebe nasledujúcich mesiacoch bude v porovnaní s plánovaným kumulatívnym fakturačným plnením</w:t>
            </w:r>
            <w:r w:rsidRPr="00F74155" w:rsidDel="004269EE">
              <w:rPr>
                <w:rFonts w:ascii="Arial" w:hAnsi="Arial" w:cs="Arial"/>
              </w:rPr>
              <w:t xml:space="preserve"> </w:t>
            </w:r>
            <w:r w:rsidRPr="00F74155">
              <w:rPr>
                <w:rFonts w:ascii="Arial" w:hAnsi="Arial" w:cs="Arial"/>
              </w:rPr>
              <w:t>Zhotoviteľa uvedeným vo Fakturačnom harmonograme nižšie o viac ako 10%, Objednávateľ má nárok na zaplatenie odškodnenia za oneskorenie vo výške 20</w:t>
            </w:r>
            <w:r w:rsidR="00534738">
              <w:rPr>
                <w:rFonts w:ascii="Arial" w:hAnsi="Arial" w:cs="Arial"/>
              </w:rPr>
              <w:t xml:space="preserve"> </w:t>
            </w:r>
            <w:r w:rsidRPr="00F74155">
              <w:rPr>
                <w:rFonts w:ascii="Arial" w:hAnsi="Arial" w:cs="Arial"/>
              </w:rPr>
              <w:t>000,- EUR (slovom dvadsaťtisíc EUR).</w:t>
            </w:r>
          </w:p>
          <w:p w14:paraId="5B950A3E" w14:textId="5B613D89" w:rsidR="00C745D2" w:rsidRPr="00F74155" w:rsidRDefault="00C745D2" w:rsidP="00C745D2">
            <w:pPr>
              <w:pStyle w:val="Odsekzoznamu"/>
              <w:numPr>
                <w:ilvl w:val="0"/>
                <w:numId w:val="29"/>
              </w:numPr>
              <w:spacing w:line="240" w:lineRule="auto"/>
              <w:ind w:hanging="720"/>
              <w:jc w:val="both"/>
              <w:rPr>
                <w:rFonts w:cs="Arial"/>
              </w:rPr>
            </w:pPr>
            <w:r w:rsidRPr="00F74155">
              <w:rPr>
                <w:rFonts w:ascii="Arial" w:hAnsi="Arial" w:cs="Arial"/>
              </w:rPr>
              <w:t xml:space="preserve">V prípade, ak skutočné kumulatívne fakturačné plnenie Zhotoviteľa v </w:t>
            </w:r>
            <w:r w:rsidRPr="00F74155">
              <w:rPr>
                <w:rFonts w:ascii="Arial" w:hAnsi="Arial" w:cs="Arial"/>
                <w:b/>
              </w:rPr>
              <w:t>troch</w:t>
            </w:r>
            <w:r w:rsidRPr="00F74155">
              <w:rPr>
                <w:rFonts w:ascii="Arial" w:hAnsi="Arial" w:cs="Arial"/>
              </w:rPr>
              <w:t xml:space="preserve"> po sebe nasledujúcich mesiacoch bude v porovnaní s plánovaným kumulatívnym fakturačným plnením Zhotoviteľa uvedeným vo Fakturačnom harmonograme nižšie o viac ako 10%, Objednávateľ má nárok na zaplatenie odškodnenia za oneskorenie vo výške 30</w:t>
            </w:r>
            <w:r w:rsidR="00534738">
              <w:rPr>
                <w:rFonts w:ascii="Arial" w:hAnsi="Arial" w:cs="Arial"/>
              </w:rPr>
              <w:t xml:space="preserve"> </w:t>
            </w:r>
            <w:r w:rsidRPr="00F74155">
              <w:rPr>
                <w:rFonts w:ascii="Arial" w:hAnsi="Arial" w:cs="Arial"/>
              </w:rPr>
              <w:t>000,- EUR ( slovom tridsaťtisíc EUR).</w:t>
            </w:r>
          </w:p>
          <w:p w14:paraId="7FB6C157" w14:textId="6CE06EF8" w:rsidR="00C745D2" w:rsidRPr="00F74155" w:rsidRDefault="00C745D2" w:rsidP="00C745D2">
            <w:pPr>
              <w:pStyle w:val="Odsekzoznamu"/>
              <w:numPr>
                <w:ilvl w:val="0"/>
                <w:numId w:val="29"/>
              </w:numPr>
              <w:spacing w:line="240" w:lineRule="auto"/>
              <w:ind w:hanging="720"/>
              <w:jc w:val="both"/>
              <w:rPr>
                <w:rFonts w:cs="Arial"/>
              </w:rPr>
            </w:pPr>
            <w:r w:rsidRPr="00F74155">
              <w:rPr>
                <w:rFonts w:ascii="Arial" w:hAnsi="Arial" w:cs="Arial"/>
              </w:rPr>
              <w:lastRenderedPageBreak/>
              <w:t xml:space="preserve">V prípade, ak skutočné kumulované fakturačné plnenie Zhotoviteľa v </w:t>
            </w:r>
            <w:r w:rsidRPr="00F74155">
              <w:rPr>
                <w:rFonts w:ascii="Arial" w:hAnsi="Arial" w:cs="Arial"/>
                <w:b/>
              </w:rPr>
              <w:t>štyroch</w:t>
            </w:r>
            <w:r w:rsidRPr="00F74155">
              <w:rPr>
                <w:rFonts w:ascii="Arial" w:hAnsi="Arial" w:cs="Arial"/>
              </w:rPr>
              <w:t xml:space="preserve"> po sebe nasledujúcich mesiacoch bude v porovnaní s plánovaným kumulatívnym fakturačným plnením Zhotoviteľa uvedeným vo Fakturačnom harmonograme nižšie o viac ako 10%, Objednávateľ má nárok na zaplatenie odškodnenia za oneskorenie vo výške 40</w:t>
            </w:r>
            <w:r w:rsidR="00534738">
              <w:rPr>
                <w:rFonts w:ascii="Arial" w:hAnsi="Arial" w:cs="Arial"/>
              </w:rPr>
              <w:t xml:space="preserve"> </w:t>
            </w:r>
            <w:r w:rsidRPr="00F74155">
              <w:rPr>
                <w:rFonts w:ascii="Arial" w:hAnsi="Arial" w:cs="Arial"/>
              </w:rPr>
              <w:t>000,- EUR (slovom štyridsaťtisíc EUR).</w:t>
            </w:r>
          </w:p>
          <w:p w14:paraId="21241820" w14:textId="46BB3ED7" w:rsidR="00C745D2" w:rsidRPr="00F74155" w:rsidRDefault="00C745D2" w:rsidP="00C745D2">
            <w:pPr>
              <w:jc w:val="both"/>
              <w:rPr>
                <w:rFonts w:cs="Arial"/>
                <w:szCs w:val="22"/>
                <w:lang w:val="sk-SK"/>
              </w:rPr>
            </w:pPr>
            <w:r w:rsidRPr="00F74155">
              <w:rPr>
                <w:rFonts w:cs="Arial"/>
                <w:szCs w:val="22"/>
                <w:lang w:val="sk-SK"/>
              </w:rPr>
              <w:t xml:space="preserve">Ak Zhotoviteľ nesplní lehoty ukončenia </w:t>
            </w:r>
            <w:r w:rsidRPr="00F74155">
              <w:rPr>
                <w:rFonts w:cs="Arial"/>
                <w:b/>
                <w:szCs w:val="22"/>
                <w:lang w:val="sk-SK"/>
              </w:rPr>
              <w:t>Míľnikov</w:t>
            </w:r>
            <w:r w:rsidRPr="00F74155">
              <w:rPr>
                <w:rFonts w:cs="Arial"/>
                <w:szCs w:val="22"/>
                <w:lang w:val="sk-SK"/>
              </w:rPr>
              <w:t xml:space="preserve"> podľa podčlánku 8.3 (</w:t>
            </w:r>
            <w:r w:rsidRPr="00F74155">
              <w:rPr>
                <w:rFonts w:cs="Arial"/>
                <w:i/>
                <w:iCs/>
                <w:szCs w:val="22"/>
                <w:lang w:val="sk-SK"/>
              </w:rPr>
              <w:t>Harmonogram prác)</w:t>
            </w:r>
            <w:r w:rsidRPr="00F74155">
              <w:rPr>
                <w:rFonts w:cs="Arial"/>
                <w:szCs w:val="22"/>
                <w:lang w:val="sk-SK"/>
              </w:rPr>
              <w:t>, potom  zaplatí za toto nesplnenie Objednávateľovi za každý Míľnik, s ktorým je v omeškaní odškodnenie za oneskorenie, ktorého suma je uvedená v Prílohe k ponuke. Omeškanie Zhotoviteľa s ukončením Míľnika podľa počlánku 8.3 (</w:t>
            </w:r>
            <w:r w:rsidRPr="00F74155">
              <w:rPr>
                <w:rFonts w:cs="Arial"/>
                <w:i/>
                <w:szCs w:val="22"/>
                <w:lang w:val="sk-SK"/>
              </w:rPr>
              <w:t xml:space="preserve">Harmonogram prác), </w:t>
            </w:r>
            <w:r w:rsidRPr="00F74155">
              <w:rPr>
                <w:rFonts w:cs="Arial"/>
                <w:szCs w:val="22"/>
                <w:lang w:val="sk-SK"/>
              </w:rPr>
              <w:t>ktoré trvá viac ako 45 kalendárnych dní sa považuje za podstatné porušenie Zmluvy, pre ktoré je Objednávateľ oprávnený od Zmluvy odstúpiť.</w:t>
            </w:r>
            <w:r w:rsidR="00351012">
              <w:rPr>
                <w:rFonts w:cs="Arial"/>
                <w:szCs w:val="22"/>
                <w:lang w:val="sk-SK"/>
              </w:rPr>
              <w:t xml:space="preserve"> Pre </w:t>
            </w:r>
            <w:r w:rsidR="00BF5686">
              <w:rPr>
                <w:rFonts w:cs="Arial"/>
                <w:szCs w:val="22"/>
                <w:lang w:val="sk-SK"/>
              </w:rPr>
              <w:t>parametre plnenia</w:t>
            </w:r>
            <w:r w:rsidR="00351012">
              <w:rPr>
                <w:rFonts w:cs="Arial"/>
                <w:szCs w:val="22"/>
                <w:lang w:val="sk-SK"/>
              </w:rPr>
              <w:t xml:space="preserve"> </w:t>
            </w:r>
            <w:r w:rsidR="00351012">
              <w:rPr>
                <w:rFonts w:cs="Arial"/>
                <w:bCs/>
              </w:rPr>
              <w:t xml:space="preserve">vyplývajúce z krtiérií P2 a P3 sú aplikovateľné </w:t>
            </w:r>
            <w:r w:rsidR="005A3025">
              <w:rPr>
                <w:rFonts w:cs="Arial"/>
                <w:bCs/>
              </w:rPr>
              <w:t xml:space="preserve">zmluvné </w:t>
            </w:r>
            <w:r w:rsidR="00351012">
              <w:rPr>
                <w:rFonts w:cs="Arial"/>
                <w:bCs/>
              </w:rPr>
              <w:t>pokuty uvedené v podčl. 4.1.1 ZP.</w:t>
            </w:r>
          </w:p>
          <w:p w14:paraId="00BE3E4C" w14:textId="77777777" w:rsidR="00C745D2" w:rsidRPr="00F74155" w:rsidRDefault="00C745D2" w:rsidP="00C745D2">
            <w:pPr>
              <w:jc w:val="both"/>
              <w:rPr>
                <w:rFonts w:cs="Arial"/>
                <w:szCs w:val="22"/>
                <w:lang w:val="sk-SK"/>
              </w:rPr>
            </w:pPr>
          </w:p>
          <w:p w14:paraId="1D68A5B4" w14:textId="77777777" w:rsidR="00C745D2" w:rsidRPr="00F74155" w:rsidRDefault="00C745D2" w:rsidP="00C745D2">
            <w:pPr>
              <w:jc w:val="both"/>
              <w:rPr>
                <w:rFonts w:cs="Arial"/>
                <w:szCs w:val="22"/>
                <w:lang w:val="sk-SK"/>
              </w:rPr>
            </w:pPr>
            <w:r w:rsidRPr="00F74155">
              <w:rPr>
                <w:rFonts w:cs="Arial"/>
                <w:szCs w:val="22"/>
                <w:lang w:val="sk-SK"/>
              </w:rPr>
              <w:t>Odškodnenie za oneskorenie je možné uložiť opakovane. Zaplatenie odškodnenia za oneskorenie nemá vplyv na splnenie povinnosti Zhotoviteľa v súlade s týmto podčlánkom. Pre vylúčenie pochybností sa zmluvné Strany dohodli, že pri uplatnení nároku Objednávateľa na zaplatenie odškodnenia za oneskorenie podľa tohto podčlánku sa nepoužije ustanovenie podčlánku 2.5 (</w:t>
            </w:r>
            <w:r w:rsidRPr="00F74155">
              <w:rPr>
                <w:rFonts w:cs="Arial"/>
                <w:i/>
                <w:szCs w:val="22"/>
                <w:lang w:val="sk-SK"/>
              </w:rPr>
              <w:t>Nároky Objednávateľa</w:t>
            </w:r>
            <w:r w:rsidRPr="00F74155">
              <w:rPr>
                <w:rFonts w:cs="Arial"/>
                <w:szCs w:val="22"/>
                <w:lang w:val="sk-SK"/>
              </w:rPr>
              <w:t>).</w:t>
            </w:r>
          </w:p>
          <w:p w14:paraId="52A9B7CB" w14:textId="77777777" w:rsidR="00C745D2" w:rsidRPr="00F74155" w:rsidRDefault="00C745D2" w:rsidP="00C745D2">
            <w:pPr>
              <w:jc w:val="both"/>
              <w:rPr>
                <w:rFonts w:cs="Arial"/>
                <w:szCs w:val="22"/>
                <w:lang w:val="sk-SK"/>
              </w:rPr>
            </w:pPr>
          </w:p>
          <w:p w14:paraId="53FCBE13" w14:textId="77777777" w:rsidR="00C745D2" w:rsidRPr="00F74155" w:rsidRDefault="00C745D2" w:rsidP="00C745D2">
            <w:pPr>
              <w:jc w:val="both"/>
              <w:rPr>
                <w:rFonts w:cs="Arial"/>
                <w:szCs w:val="22"/>
                <w:lang w:val="sk-SK"/>
              </w:rPr>
            </w:pPr>
            <w:r w:rsidRPr="00F74155">
              <w:rPr>
                <w:rFonts w:cs="Arial"/>
                <w:szCs w:val="22"/>
                <w:lang w:val="sk-SK"/>
              </w:rPr>
              <w:t>Odškodnenie za oneskorenie sa bude uhrádzať na základe penalizačnej faktúry vyhotovenej Objednávateľom a doporučene doručenej do sídla Zhotoviteľa. Lehota splatnosti tejto faktúry je 30 dní odo dňa jej doporučeného doručenia do sídla Zhotoviteľa. Zaplatením odškodnenia za oneskorenie nie je dotknutý nárok Objednávateľa na náhradu škody v plnej výške. Úhradu penalizačnej faktúry si môže Objednávateľ realizovať započítaním vzajomných pohladávok.“</w:t>
            </w:r>
          </w:p>
        </w:tc>
      </w:tr>
      <w:tr w:rsidR="00951265" w:rsidRPr="00F74155" w14:paraId="2FE5387E" w14:textId="77777777" w:rsidTr="00F670F8">
        <w:trPr>
          <w:gridAfter w:val="1"/>
          <w:wAfter w:w="687" w:type="dxa"/>
        </w:trPr>
        <w:tc>
          <w:tcPr>
            <w:tcW w:w="1384" w:type="dxa"/>
            <w:gridSpan w:val="2"/>
          </w:tcPr>
          <w:p w14:paraId="11283561"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lastRenderedPageBreak/>
              <w:t xml:space="preserve">Podčlánok </w:t>
            </w:r>
          </w:p>
          <w:p w14:paraId="4E947ACB" w14:textId="77777777" w:rsidR="00C745D2" w:rsidRPr="00F74155" w:rsidRDefault="00C745D2" w:rsidP="00C745D2">
            <w:pPr>
              <w:pStyle w:val="NoIndent"/>
              <w:spacing w:before="120"/>
              <w:rPr>
                <w:rFonts w:ascii="Arial" w:hAnsi="Arial" w:cs="Arial"/>
                <w:b/>
                <w:color w:val="auto"/>
                <w:szCs w:val="22"/>
                <w:lang w:val="sk-SK"/>
              </w:rPr>
            </w:pPr>
            <w:r w:rsidRPr="00F74155">
              <w:rPr>
                <w:rFonts w:ascii="Arial" w:hAnsi="Arial" w:cs="Arial"/>
                <w:b/>
                <w:color w:val="auto"/>
                <w:szCs w:val="22"/>
                <w:lang w:val="sk-SK"/>
              </w:rPr>
              <w:t>8.13</w:t>
            </w:r>
          </w:p>
        </w:tc>
        <w:tc>
          <w:tcPr>
            <w:tcW w:w="2472" w:type="dxa"/>
          </w:tcPr>
          <w:p w14:paraId="31378C32" w14:textId="77777777" w:rsidR="00C745D2" w:rsidRPr="00F74155" w:rsidRDefault="00C745D2" w:rsidP="00C745D2">
            <w:pPr>
              <w:pStyle w:val="NoIndent"/>
              <w:widowControl w:val="0"/>
              <w:tabs>
                <w:tab w:val="left" w:pos="567"/>
                <w:tab w:val="left" w:pos="1134"/>
                <w:tab w:val="left" w:pos="1701"/>
                <w:tab w:val="left" w:pos="2268"/>
                <w:tab w:val="left" w:pos="2835"/>
                <w:tab w:val="left" w:pos="3402"/>
                <w:tab w:val="center" w:pos="4320"/>
                <w:tab w:val="left" w:pos="8505"/>
                <w:tab w:val="right" w:pos="8640"/>
              </w:tabs>
              <w:spacing w:before="120"/>
              <w:rPr>
                <w:rFonts w:cs="Arial"/>
                <w:b/>
                <w:color w:val="auto"/>
                <w:lang w:val="sk-SK"/>
              </w:rPr>
            </w:pPr>
            <w:r w:rsidRPr="00F74155">
              <w:rPr>
                <w:rFonts w:ascii="Arial" w:hAnsi="Arial" w:cs="Arial"/>
                <w:b/>
                <w:color w:val="auto"/>
                <w:szCs w:val="22"/>
                <w:lang w:val="sk-SK"/>
              </w:rPr>
              <w:t>Požiadavky Objednávateľa na prevádzku existujúceho Diela alebo inžinierskych sietí</w:t>
            </w:r>
          </w:p>
        </w:tc>
        <w:tc>
          <w:tcPr>
            <w:tcW w:w="5750" w:type="dxa"/>
            <w:gridSpan w:val="2"/>
          </w:tcPr>
          <w:p w14:paraId="3B0A3AD2" w14:textId="77777777" w:rsidR="00C745D2" w:rsidRPr="00F74155" w:rsidRDefault="00C745D2" w:rsidP="00C745D2">
            <w:pPr>
              <w:spacing w:before="120"/>
              <w:jc w:val="both"/>
              <w:rPr>
                <w:rFonts w:cs="Arial"/>
                <w:szCs w:val="22"/>
                <w:lang w:val="sk-SK"/>
              </w:rPr>
            </w:pPr>
            <w:r w:rsidRPr="00F74155">
              <w:rPr>
                <w:rFonts w:cs="Arial"/>
                <w:szCs w:val="22"/>
                <w:lang w:val="sk-SK"/>
              </w:rPr>
              <w:t>Vložte nový podčlánok 8.13:</w:t>
            </w:r>
          </w:p>
          <w:p w14:paraId="127F7045" w14:textId="77777777" w:rsidR="00C745D2" w:rsidRPr="00F74155" w:rsidRDefault="00C745D2" w:rsidP="00C745D2">
            <w:pPr>
              <w:spacing w:before="120"/>
              <w:jc w:val="both"/>
              <w:rPr>
                <w:rFonts w:cs="Arial"/>
                <w:szCs w:val="22"/>
                <w:lang w:val="sk-SK"/>
              </w:rPr>
            </w:pPr>
            <w:r w:rsidRPr="00F74155">
              <w:rPr>
                <w:lang w:val="sk-SK"/>
              </w:rPr>
              <w:t>„Zhotoviteľ je povinný predložiť najneskôr 30 dní pred plánovaným začatím prác na existujúcom Diele alebo na prácach súvisiacich s existujúcim Dielom Objednávateľovi, správcom/vlastníkom a Stavebnotechnickému dozoru na odsúhlasenie podrobný Harmonogram výstavby/rekonštrukcie (technologický postup), kde zohľadní prevádzkovanie existujúceho Diela. Akýkoľvek možný zásah do prevádzky existujúceho Diela (ak také je) alebo inžinierskych sietí musí byť vopred prerokovaný s Objednávateľom, správcom/vlastníkom existujúceho Diela (ak také je) a odsúhlasený Stavebnotechnickým dozorom.</w:t>
            </w:r>
          </w:p>
          <w:p w14:paraId="3E02C2B6" w14:textId="77777777" w:rsidR="00C745D2" w:rsidRPr="00F74155" w:rsidRDefault="00C745D2" w:rsidP="00C745D2">
            <w:pPr>
              <w:jc w:val="both"/>
              <w:rPr>
                <w:rFonts w:cs="Arial"/>
                <w:szCs w:val="22"/>
                <w:lang w:val="sk-SK"/>
              </w:rPr>
            </w:pPr>
          </w:p>
          <w:p w14:paraId="0AF48A13" w14:textId="77777777" w:rsidR="00C745D2" w:rsidRPr="00F74155" w:rsidRDefault="00C745D2" w:rsidP="00C745D2">
            <w:pPr>
              <w:ind w:left="34"/>
              <w:jc w:val="both"/>
              <w:rPr>
                <w:lang w:val="sk-SK"/>
              </w:rPr>
            </w:pPr>
            <w:r w:rsidRPr="00F74155">
              <w:rPr>
                <w:lang w:val="sk-SK"/>
              </w:rPr>
              <w:t xml:space="preserve">Existujúcim Dielom sa rozumie dielo (alebo jeho časť), ktoré má byť použité na akýkoľvek účel súvisiaci s realizáciou Diela a má svojho správcu/vlastníka alebo Dielo (alebo časti Diela), ktoré už boli prevzaté Objednávateľom </w:t>
            </w:r>
            <w:r w:rsidRPr="00F74155">
              <w:rPr>
                <w:sz w:val="24"/>
                <w:lang w:val="sk-SK"/>
              </w:rPr>
              <w:t>/</w:t>
            </w:r>
            <w:r w:rsidRPr="00F74155">
              <w:rPr>
                <w:lang w:val="sk-SK"/>
              </w:rPr>
              <w:t xml:space="preserve">správcom/vlastníkom. </w:t>
            </w:r>
          </w:p>
          <w:p w14:paraId="6261B917" w14:textId="77777777" w:rsidR="00C745D2" w:rsidRPr="00F74155" w:rsidRDefault="00C745D2" w:rsidP="00C745D2">
            <w:pPr>
              <w:ind w:left="34"/>
              <w:jc w:val="both"/>
              <w:rPr>
                <w:rFonts w:cs="Arial"/>
                <w:szCs w:val="22"/>
                <w:lang w:val="sk-SK"/>
              </w:rPr>
            </w:pPr>
          </w:p>
          <w:p w14:paraId="5A069E6A" w14:textId="77777777" w:rsidR="00C745D2" w:rsidRPr="00F74155" w:rsidRDefault="00C745D2" w:rsidP="00C745D2">
            <w:pPr>
              <w:ind w:left="34"/>
              <w:jc w:val="both"/>
              <w:rPr>
                <w:rFonts w:cs="Arial"/>
                <w:szCs w:val="22"/>
                <w:lang w:val="sk-SK"/>
              </w:rPr>
            </w:pPr>
            <w:r w:rsidRPr="00F74155">
              <w:rPr>
                <w:rFonts w:cs="Arial"/>
                <w:szCs w:val="22"/>
                <w:lang w:val="sk-SK"/>
              </w:rPr>
              <w:t>Zhotoviteľ na základe odsúhlaseného podrobného harmonogramu prác (technologického postupu) požiada príslušné orgány štátnej správy o odsúhlasenie dočasnej prevádzky počas výstavby/rekonštrukcie. Zhotoviteľ bude povinný akceptovať a dodržiavať požiadavky týchto orgánov počas stanovenej lehoty ich platnosti.“</w:t>
            </w:r>
          </w:p>
          <w:p w14:paraId="4AF83A66" w14:textId="77777777" w:rsidR="00C745D2" w:rsidRPr="00F74155" w:rsidRDefault="00C745D2" w:rsidP="00C745D2">
            <w:pPr>
              <w:jc w:val="both"/>
              <w:rPr>
                <w:rFonts w:cs="Arial"/>
                <w:szCs w:val="22"/>
                <w:lang w:val="sk-SK"/>
              </w:rPr>
            </w:pPr>
          </w:p>
        </w:tc>
      </w:tr>
      <w:tr w:rsidR="00951265" w:rsidRPr="00F74155" w14:paraId="1F0C4A06" w14:textId="77777777" w:rsidTr="00F670F8">
        <w:trPr>
          <w:gridAfter w:val="1"/>
          <w:wAfter w:w="687" w:type="dxa"/>
          <w:trHeight w:val="1120"/>
        </w:trPr>
        <w:tc>
          <w:tcPr>
            <w:tcW w:w="1384" w:type="dxa"/>
            <w:gridSpan w:val="2"/>
          </w:tcPr>
          <w:p w14:paraId="07B500A9"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lastRenderedPageBreak/>
              <w:t xml:space="preserve">Podčlánok </w:t>
            </w:r>
          </w:p>
          <w:p w14:paraId="45E7006D" w14:textId="77777777" w:rsidR="00C745D2" w:rsidRPr="00F74155" w:rsidRDefault="00C745D2" w:rsidP="00C745D2">
            <w:pPr>
              <w:pStyle w:val="NoIndent"/>
              <w:spacing w:before="120"/>
              <w:rPr>
                <w:rFonts w:ascii="Arial" w:hAnsi="Arial" w:cs="Arial"/>
                <w:b/>
                <w:color w:val="auto"/>
                <w:szCs w:val="22"/>
                <w:lang w:val="sk-SK"/>
              </w:rPr>
            </w:pPr>
            <w:r w:rsidRPr="00F74155">
              <w:rPr>
                <w:rFonts w:ascii="Arial" w:hAnsi="Arial" w:cs="Arial"/>
                <w:b/>
                <w:color w:val="auto"/>
                <w:szCs w:val="22"/>
                <w:lang w:val="sk-SK"/>
              </w:rPr>
              <w:t>9.1</w:t>
            </w:r>
          </w:p>
        </w:tc>
        <w:tc>
          <w:tcPr>
            <w:tcW w:w="2472" w:type="dxa"/>
          </w:tcPr>
          <w:p w14:paraId="4A0835CE" w14:textId="77777777" w:rsidR="00C745D2" w:rsidRPr="00F74155" w:rsidRDefault="00C745D2" w:rsidP="00C745D2">
            <w:pPr>
              <w:pStyle w:val="NoIndent"/>
              <w:spacing w:before="120"/>
              <w:jc w:val="both"/>
              <w:rPr>
                <w:rFonts w:cs="Arial"/>
                <w:b/>
                <w:color w:val="auto"/>
                <w:lang w:val="sk-SK"/>
              </w:rPr>
            </w:pPr>
            <w:r w:rsidRPr="00F74155">
              <w:rPr>
                <w:rFonts w:ascii="Arial" w:hAnsi="Arial" w:cs="Arial"/>
                <w:b/>
                <w:color w:val="auto"/>
                <w:szCs w:val="22"/>
                <w:lang w:val="sk-SK"/>
              </w:rPr>
              <w:t>Povinnosti Zhotoviteľa</w:t>
            </w:r>
          </w:p>
        </w:tc>
        <w:tc>
          <w:tcPr>
            <w:tcW w:w="5750" w:type="dxa"/>
            <w:gridSpan w:val="2"/>
          </w:tcPr>
          <w:p w14:paraId="3805025E" w14:textId="77777777" w:rsidR="00C745D2" w:rsidRPr="00F74155" w:rsidRDefault="00C745D2" w:rsidP="00C745D2">
            <w:pPr>
              <w:ind w:left="843"/>
              <w:jc w:val="both"/>
              <w:rPr>
                <w:rFonts w:cs="Arial"/>
                <w:szCs w:val="22"/>
                <w:lang w:val="sk-SK"/>
              </w:rPr>
            </w:pPr>
            <w:r w:rsidRPr="00F74155">
              <w:rPr>
                <w:rFonts w:cs="Arial"/>
                <w:szCs w:val="22"/>
                <w:lang w:val="sk-SK"/>
              </w:rPr>
              <w:t xml:space="preserve"> </w:t>
            </w:r>
          </w:p>
          <w:p w14:paraId="3338A485" w14:textId="77777777" w:rsidR="00C745D2" w:rsidRPr="00F74155" w:rsidRDefault="00C745D2" w:rsidP="00C745D2">
            <w:pPr>
              <w:jc w:val="both"/>
              <w:rPr>
                <w:rFonts w:cs="Arial"/>
                <w:szCs w:val="22"/>
                <w:lang w:val="sk-SK"/>
              </w:rPr>
            </w:pPr>
            <w:r w:rsidRPr="00F74155">
              <w:rPr>
                <w:rFonts w:cs="Arial"/>
                <w:szCs w:val="22"/>
                <w:lang w:val="sk-SK"/>
              </w:rPr>
              <w:t>Vymažte bod (c) a nasledujúce dva odseky tohto podčlánku.</w:t>
            </w:r>
          </w:p>
        </w:tc>
      </w:tr>
      <w:tr w:rsidR="00951265" w:rsidRPr="00F74155" w14:paraId="5325EA78" w14:textId="77777777" w:rsidTr="00F670F8">
        <w:trPr>
          <w:gridAfter w:val="1"/>
          <w:wAfter w:w="687" w:type="dxa"/>
          <w:trHeight w:val="581"/>
        </w:trPr>
        <w:tc>
          <w:tcPr>
            <w:tcW w:w="1384" w:type="dxa"/>
            <w:gridSpan w:val="2"/>
          </w:tcPr>
          <w:p w14:paraId="35809B80"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 xml:space="preserve">Podčlánok </w:t>
            </w:r>
          </w:p>
          <w:p w14:paraId="21DA56BE" w14:textId="77777777" w:rsidR="00C745D2" w:rsidRPr="00F74155" w:rsidRDefault="00C745D2" w:rsidP="00C745D2">
            <w:pPr>
              <w:pStyle w:val="NoIndent"/>
              <w:rPr>
                <w:rFonts w:ascii="Arial" w:hAnsi="Arial" w:cs="Arial"/>
                <w:b/>
                <w:color w:val="auto"/>
                <w:szCs w:val="22"/>
                <w:lang w:val="sk-SK"/>
              </w:rPr>
            </w:pPr>
            <w:r w:rsidRPr="00F74155">
              <w:rPr>
                <w:rFonts w:ascii="Arial" w:hAnsi="Arial" w:cs="Arial"/>
                <w:b/>
                <w:color w:val="auto"/>
                <w:szCs w:val="22"/>
                <w:lang w:val="sk-SK"/>
              </w:rPr>
              <w:t>10.1</w:t>
            </w:r>
          </w:p>
        </w:tc>
        <w:tc>
          <w:tcPr>
            <w:tcW w:w="2472" w:type="dxa"/>
          </w:tcPr>
          <w:p w14:paraId="503E7750" w14:textId="77777777" w:rsidR="00C745D2" w:rsidRPr="00F74155" w:rsidRDefault="00C745D2" w:rsidP="00C745D2">
            <w:pPr>
              <w:pStyle w:val="NoIndent"/>
              <w:spacing w:before="120"/>
              <w:rPr>
                <w:rFonts w:ascii="Arial" w:hAnsi="Arial" w:cs="Arial"/>
                <w:b/>
                <w:color w:val="auto"/>
                <w:szCs w:val="22"/>
                <w:lang w:val="sk-SK"/>
              </w:rPr>
            </w:pPr>
            <w:r w:rsidRPr="00F74155">
              <w:rPr>
                <w:rFonts w:ascii="Arial" w:hAnsi="Arial" w:cs="Arial"/>
                <w:b/>
                <w:color w:val="auto"/>
                <w:szCs w:val="22"/>
                <w:lang w:val="sk-SK"/>
              </w:rPr>
              <w:t>Preberanie Diela  a Sekcií</w:t>
            </w:r>
          </w:p>
        </w:tc>
        <w:tc>
          <w:tcPr>
            <w:tcW w:w="5750" w:type="dxa"/>
            <w:gridSpan w:val="2"/>
          </w:tcPr>
          <w:p w14:paraId="07740C10" w14:textId="77777777" w:rsidR="00C745D2" w:rsidRPr="00F74155" w:rsidRDefault="00C745D2" w:rsidP="00C745D2">
            <w:pPr>
              <w:pStyle w:val="NoIndent"/>
              <w:spacing w:before="120"/>
              <w:jc w:val="both"/>
              <w:rPr>
                <w:rFonts w:ascii="Arial" w:hAnsi="Arial" w:cs="Arial"/>
                <w:color w:val="auto"/>
                <w:szCs w:val="22"/>
                <w:lang w:val="sk-SK"/>
              </w:rPr>
            </w:pPr>
            <w:r w:rsidRPr="00F74155">
              <w:rPr>
                <w:rFonts w:ascii="Arial" w:hAnsi="Arial" w:cs="Arial"/>
                <w:color w:val="auto"/>
                <w:szCs w:val="22"/>
                <w:lang w:val="sk-SK"/>
              </w:rPr>
              <w:t xml:space="preserve">Zrušte pôvodný text podčlánku a nahraďte ho nasledovným textom: </w:t>
            </w:r>
          </w:p>
          <w:p w14:paraId="09FF66AE" w14:textId="77777777" w:rsidR="00C745D2" w:rsidRPr="00F74155" w:rsidRDefault="00C745D2" w:rsidP="00C745D2">
            <w:pPr>
              <w:pStyle w:val="NoIndent"/>
              <w:spacing w:before="120"/>
              <w:jc w:val="both"/>
              <w:rPr>
                <w:rFonts w:ascii="Arial" w:hAnsi="Arial" w:cs="Arial"/>
                <w:color w:val="auto"/>
                <w:lang w:val="sk-SK"/>
              </w:rPr>
            </w:pPr>
            <w:r w:rsidRPr="00F74155">
              <w:rPr>
                <w:rFonts w:ascii="Arial" w:hAnsi="Arial" w:cs="Arial"/>
                <w:color w:val="auto"/>
                <w:lang w:val="sk-SK"/>
              </w:rPr>
              <w:t>„S výnimkou uvedenou v podčlánku 9.4 (</w:t>
            </w:r>
            <w:r w:rsidRPr="00F74155">
              <w:rPr>
                <w:rFonts w:ascii="Arial" w:hAnsi="Arial" w:cs="Arial"/>
                <w:i/>
                <w:color w:val="auto"/>
                <w:lang w:val="sk-SK"/>
              </w:rPr>
              <w:t>Neúspešné Preberacie skúšky)</w:t>
            </w:r>
            <w:r w:rsidRPr="00F74155">
              <w:rPr>
                <w:rFonts w:ascii="Arial" w:hAnsi="Arial" w:cs="Arial"/>
                <w:color w:val="auto"/>
                <w:lang w:val="sk-SK"/>
              </w:rPr>
              <w:t xml:space="preserve"> bude Dielo prebraté Objednávateľom (i) keď bolo Dielo dokončené v súlade so Zmluvou, vrátane záležitostí popísaných v podčlánku 8.2 (</w:t>
            </w:r>
            <w:r w:rsidRPr="00F74155">
              <w:rPr>
                <w:rFonts w:ascii="Arial" w:hAnsi="Arial" w:cs="Arial"/>
                <w:i/>
                <w:color w:val="auto"/>
                <w:lang w:val="sk-SK"/>
              </w:rPr>
              <w:t>Lehota výstavby)</w:t>
            </w:r>
            <w:r w:rsidRPr="00F74155">
              <w:rPr>
                <w:rFonts w:ascii="Arial" w:hAnsi="Arial" w:cs="Arial"/>
                <w:color w:val="auto"/>
                <w:lang w:val="sk-SK"/>
              </w:rPr>
              <w:t xml:space="preserve"> a (ii) keď bol vydaný Preberací protokol pre Dielo v súlade s týmto článkom.</w:t>
            </w:r>
          </w:p>
          <w:p w14:paraId="2612E2C6" w14:textId="77777777" w:rsidR="00C745D2" w:rsidRPr="00F74155" w:rsidRDefault="00C745D2" w:rsidP="00C745D2">
            <w:pPr>
              <w:spacing w:before="120"/>
              <w:jc w:val="both"/>
              <w:rPr>
                <w:lang w:val="sk-SK"/>
              </w:rPr>
            </w:pPr>
            <w:r w:rsidRPr="00F74155">
              <w:rPr>
                <w:rFonts w:cs="Arial"/>
                <w:lang w:val="sk-SK"/>
              </w:rPr>
              <w:t xml:space="preserve">Zhotoviteľ môže prostredníctvom oznámenia Stavebnotechnickému dozoru požiadať o vydanie Preberacieho protokolu najskôr 14 dní predtým, než bude posledná časť Diela alebo Sekcie podľa názoru Zhotoviteľa dokončená a pripravená k prebratiu. </w:t>
            </w:r>
          </w:p>
          <w:p w14:paraId="3D929D4C" w14:textId="77777777" w:rsidR="00C745D2" w:rsidRPr="00F74155" w:rsidRDefault="00C745D2" w:rsidP="00C745D2">
            <w:pPr>
              <w:spacing w:before="120"/>
              <w:jc w:val="both"/>
              <w:rPr>
                <w:rFonts w:cs="Arial"/>
                <w:lang w:val="sk-SK"/>
              </w:rPr>
            </w:pPr>
            <w:r w:rsidRPr="00F74155">
              <w:rPr>
                <w:rFonts w:cs="Arial"/>
                <w:lang w:val="sk-SK"/>
              </w:rPr>
              <w:t>Stavebnotechnický dozor po obdržaní žiadosti môže:</w:t>
            </w:r>
          </w:p>
          <w:p w14:paraId="3CA93E82" w14:textId="77777777" w:rsidR="00C745D2" w:rsidRPr="00F74155" w:rsidRDefault="00C745D2" w:rsidP="00C745D2">
            <w:pPr>
              <w:numPr>
                <w:ilvl w:val="0"/>
                <w:numId w:val="23"/>
              </w:numPr>
              <w:spacing w:before="120"/>
              <w:jc w:val="both"/>
              <w:rPr>
                <w:rFonts w:cs="Arial"/>
                <w:lang w:val="sk-SK"/>
              </w:rPr>
            </w:pPr>
            <w:r w:rsidRPr="00F74155">
              <w:rPr>
                <w:rFonts w:cs="Arial"/>
                <w:lang w:val="sk-SK"/>
              </w:rPr>
              <w:t>vydať Zhotoviteľovi Preberací protokol s uvedením dátumu, kedy bolo Dielo prebraté v súlade so Zmluvou, s výnimkou drobných nedokončených prác a vád, ktoré podstatne neovplyvnia užívanie Diela pre ich zamýšľaný účel, pričom</w:t>
            </w:r>
            <w:r w:rsidRPr="00F74155">
              <w:rPr>
                <w:rFonts w:cs="Arial"/>
                <w:szCs w:val="22"/>
                <w:lang w:val="sk-SK"/>
              </w:rPr>
              <w:t xml:space="preserve"> Stavebnotechnický dozor určí dátum(y) dokedy jednotlivé drobné nedokončené práce a vady majú byť odstránené</w:t>
            </w:r>
            <w:r w:rsidRPr="00F74155">
              <w:rPr>
                <w:rFonts w:cs="Arial"/>
                <w:lang w:val="sk-SK"/>
              </w:rPr>
              <w:t>; alebo</w:t>
            </w:r>
          </w:p>
          <w:p w14:paraId="43CFC928" w14:textId="77777777" w:rsidR="00C745D2" w:rsidRPr="00F74155" w:rsidRDefault="00C745D2" w:rsidP="00C745D2">
            <w:pPr>
              <w:numPr>
                <w:ilvl w:val="0"/>
                <w:numId w:val="23"/>
              </w:numPr>
              <w:spacing w:before="120"/>
              <w:jc w:val="both"/>
              <w:rPr>
                <w:rFonts w:cs="Arial"/>
                <w:szCs w:val="22"/>
                <w:lang w:val="sk-SK"/>
              </w:rPr>
            </w:pPr>
            <w:r w:rsidRPr="00F74155">
              <w:rPr>
                <w:rFonts w:cs="Arial"/>
                <w:lang w:val="sk-SK"/>
              </w:rPr>
              <w:t>zamietnuť žiadosť s udaním dôvodov a uvedením prác, ktoré má Zhotoviteľ vykonať v termínoch stanovených Stavebnotechnickým dozorom tak, aby bolo možné Preberací protokol vydať. Po dokončení uvedených prác Zhotoviteľ zašle ďalšie oznámenie podľa tohto podčlánku.</w:t>
            </w:r>
          </w:p>
          <w:p w14:paraId="1564EBC2" w14:textId="711076FE" w:rsidR="00C745D2" w:rsidRPr="00F74155" w:rsidRDefault="00C745D2" w:rsidP="00C745D2">
            <w:pPr>
              <w:spacing w:before="120"/>
              <w:jc w:val="both"/>
              <w:rPr>
                <w:rFonts w:cs="Arial"/>
                <w:lang w:val="sk-SK"/>
              </w:rPr>
            </w:pPr>
            <w:r w:rsidRPr="00F74155">
              <w:rPr>
                <w:rFonts w:cs="Arial"/>
                <w:lang w:val="sk-SK"/>
              </w:rPr>
              <w:t>Preberací protokol pre Dielo alebo Sekcie nebude vydaný pred tým ako pre všetky časti Diela alebo pre všetky časti príslušnej Sekcie budú vydané samostatné Preberacie protokoly dokončených častí Diela v súlade s podčlánkom 10.2 (</w:t>
            </w:r>
            <w:r w:rsidRPr="00F74155">
              <w:rPr>
                <w:rFonts w:cs="Arial"/>
                <w:i/>
                <w:lang w:val="sk-SK"/>
              </w:rPr>
              <w:t>Preberanie častí Diela)</w:t>
            </w:r>
            <w:r w:rsidRPr="00F74155">
              <w:rPr>
                <w:rFonts w:cs="Arial"/>
                <w:lang w:val="sk-SK"/>
              </w:rPr>
              <w:t>.</w:t>
            </w:r>
            <w:r w:rsidR="00297384">
              <w:rPr>
                <w:rFonts w:cs="Arial"/>
                <w:lang w:val="sk-SK"/>
              </w:rPr>
              <w:t xml:space="preserve"> </w:t>
            </w:r>
            <w:r w:rsidR="00961A3B">
              <w:rPr>
                <w:rFonts w:cs="Arial"/>
                <w:lang w:val="sk-SK"/>
              </w:rPr>
              <w:t xml:space="preserve">V prípade ak </w:t>
            </w:r>
            <w:r w:rsidR="00961A3B">
              <w:rPr>
                <w:rFonts w:cs="Arial"/>
                <w:lang w:val="sk-SK"/>
              </w:rPr>
              <w:lastRenderedPageBreak/>
              <w:t xml:space="preserve">je </w:t>
            </w:r>
            <w:r w:rsidR="006D40B3">
              <w:rPr>
                <w:rFonts w:cs="Arial"/>
                <w:lang w:val="sk-SK"/>
              </w:rPr>
              <w:t>D</w:t>
            </w:r>
            <w:r w:rsidR="00961A3B">
              <w:rPr>
                <w:rFonts w:cs="Arial"/>
                <w:lang w:val="sk-SK"/>
              </w:rPr>
              <w:t xml:space="preserve">ielo samostatne prevádzkyschopné a bezpečné môže </w:t>
            </w:r>
            <w:r w:rsidR="00961A3B" w:rsidRPr="00F74155">
              <w:rPr>
                <w:rFonts w:cs="Arial"/>
                <w:lang w:val="sk-SK"/>
              </w:rPr>
              <w:t>Stavebnotechnický dozor</w:t>
            </w:r>
            <w:r w:rsidR="00961A3B">
              <w:rPr>
                <w:rFonts w:cs="Arial"/>
                <w:lang w:val="sk-SK"/>
              </w:rPr>
              <w:t xml:space="preserve"> po písomnom schválení Objednávateľa vydať Preberací protokol pre Dielo aj bez splnenia podmienky uvedenej v predcházadjúcej vete.</w:t>
            </w:r>
            <w:r w:rsidR="00ED4BE4">
              <w:rPr>
                <w:rFonts w:cs="Arial"/>
                <w:lang w:val="sk-SK"/>
              </w:rPr>
              <w:t>“</w:t>
            </w:r>
          </w:p>
          <w:p w14:paraId="5BB53E5A" w14:textId="77777777" w:rsidR="00C745D2" w:rsidRPr="00F74155" w:rsidRDefault="00C745D2" w:rsidP="00C745D2">
            <w:pPr>
              <w:spacing w:before="120"/>
              <w:ind w:left="60"/>
              <w:jc w:val="both"/>
              <w:rPr>
                <w:rFonts w:cs="Arial"/>
                <w:szCs w:val="22"/>
                <w:lang w:val="sk-SK"/>
              </w:rPr>
            </w:pPr>
          </w:p>
        </w:tc>
      </w:tr>
      <w:tr w:rsidR="00951265" w:rsidRPr="00F74155" w14:paraId="697447E3" w14:textId="77777777" w:rsidTr="00F670F8">
        <w:trPr>
          <w:gridAfter w:val="1"/>
          <w:wAfter w:w="687" w:type="dxa"/>
          <w:trHeight w:val="510"/>
        </w:trPr>
        <w:tc>
          <w:tcPr>
            <w:tcW w:w="1384" w:type="dxa"/>
            <w:gridSpan w:val="2"/>
          </w:tcPr>
          <w:p w14:paraId="70A0ED62"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lastRenderedPageBreak/>
              <w:t xml:space="preserve">Podčlánok </w:t>
            </w:r>
          </w:p>
          <w:p w14:paraId="68BFC91A" w14:textId="77777777" w:rsidR="00C745D2" w:rsidRPr="00F74155" w:rsidRDefault="00C745D2" w:rsidP="00C745D2">
            <w:pPr>
              <w:pStyle w:val="NoIndent"/>
              <w:spacing w:before="120"/>
              <w:rPr>
                <w:rFonts w:ascii="Arial" w:hAnsi="Arial" w:cs="Arial"/>
                <w:b/>
                <w:color w:val="auto"/>
                <w:szCs w:val="22"/>
                <w:lang w:val="sk-SK"/>
              </w:rPr>
            </w:pPr>
            <w:r w:rsidRPr="00F74155">
              <w:rPr>
                <w:rFonts w:ascii="Arial" w:hAnsi="Arial" w:cs="Arial"/>
                <w:b/>
                <w:color w:val="auto"/>
                <w:szCs w:val="22"/>
                <w:lang w:val="sk-SK"/>
              </w:rPr>
              <w:t>10.2</w:t>
            </w:r>
          </w:p>
        </w:tc>
        <w:tc>
          <w:tcPr>
            <w:tcW w:w="2472" w:type="dxa"/>
          </w:tcPr>
          <w:p w14:paraId="2092D811" w14:textId="77777777" w:rsidR="00C745D2" w:rsidRPr="00F74155" w:rsidRDefault="00C745D2" w:rsidP="00C745D2">
            <w:pPr>
              <w:pStyle w:val="NoIndent"/>
              <w:spacing w:before="120"/>
              <w:rPr>
                <w:rFonts w:ascii="Arial" w:hAnsi="Arial" w:cs="Arial"/>
                <w:b/>
                <w:color w:val="auto"/>
                <w:szCs w:val="22"/>
                <w:lang w:val="sk-SK"/>
              </w:rPr>
            </w:pPr>
            <w:r w:rsidRPr="00F74155">
              <w:rPr>
                <w:rFonts w:ascii="Arial" w:hAnsi="Arial" w:cs="Arial"/>
                <w:b/>
                <w:color w:val="auto"/>
                <w:szCs w:val="22"/>
                <w:lang w:val="sk-SK"/>
              </w:rPr>
              <w:t>Preberanie častí Diela</w:t>
            </w:r>
          </w:p>
        </w:tc>
        <w:tc>
          <w:tcPr>
            <w:tcW w:w="5750" w:type="dxa"/>
            <w:gridSpan w:val="2"/>
          </w:tcPr>
          <w:p w14:paraId="3C77D40D" w14:textId="77777777" w:rsidR="00C745D2" w:rsidRPr="00F74155" w:rsidRDefault="00C745D2" w:rsidP="00C745D2">
            <w:pPr>
              <w:pStyle w:val="NoIndent"/>
              <w:spacing w:before="120"/>
              <w:jc w:val="both"/>
              <w:rPr>
                <w:rFonts w:ascii="Arial" w:hAnsi="Arial" w:cs="Arial"/>
                <w:color w:val="auto"/>
                <w:szCs w:val="22"/>
                <w:lang w:val="sk-SK"/>
              </w:rPr>
            </w:pPr>
            <w:r w:rsidRPr="00F74155">
              <w:rPr>
                <w:rFonts w:ascii="Arial" w:hAnsi="Arial" w:cs="Arial"/>
                <w:color w:val="auto"/>
                <w:lang w:val="sk-SK"/>
              </w:rPr>
              <w:t>Zrušte všetky odseky, ktoré nasledujú po prvej vete a vložte nasledujúci text</w:t>
            </w:r>
            <w:r w:rsidRPr="00F74155">
              <w:rPr>
                <w:rFonts w:ascii="Arial" w:hAnsi="Arial" w:cs="Arial"/>
                <w:color w:val="auto"/>
                <w:szCs w:val="22"/>
                <w:lang w:val="sk-SK"/>
              </w:rPr>
              <w:t>:</w:t>
            </w:r>
          </w:p>
          <w:p w14:paraId="5C0EC253" w14:textId="77777777" w:rsidR="00C745D2" w:rsidRPr="00F74155" w:rsidRDefault="00C745D2" w:rsidP="00C745D2">
            <w:pPr>
              <w:spacing w:before="120"/>
              <w:jc w:val="both"/>
              <w:rPr>
                <w:rFonts w:cs="Arial"/>
                <w:szCs w:val="22"/>
                <w:lang w:val="sk-SK"/>
              </w:rPr>
            </w:pPr>
            <w:r w:rsidRPr="00F74155">
              <w:rPr>
                <w:lang w:val="sk-SK"/>
              </w:rPr>
              <w:t xml:space="preserve">„Po dosiahnutí vyhovujúceho výsledku Preberacích skúšok časti Diela a dokončení všetkých prác na časti Diela, ktoré sú uvedené v Zmluve tak, ako je to vyžadované pre časti Diela, aby boli považované za dokončené pre účely prevzatia, s výnimkou uvedenou v podčlánku 9.4 </w:t>
            </w:r>
            <w:r w:rsidRPr="00F74155">
              <w:rPr>
                <w:i/>
                <w:lang w:val="sk-SK"/>
              </w:rPr>
              <w:t>Neúspešné Preberacie skúšky</w:t>
            </w:r>
            <w:r w:rsidRPr="00F74155">
              <w:rPr>
                <w:lang w:val="sk-SK"/>
              </w:rPr>
              <w:t>, p</w:t>
            </w:r>
            <w:r w:rsidRPr="00F74155">
              <w:rPr>
                <w:rFonts w:cs="Arial"/>
                <w:szCs w:val="22"/>
                <w:lang w:val="sk-SK"/>
              </w:rPr>
              <w:t>ri dokončení časti Diela Zhotoviteľ požiada Stavebnotechnický dozor o vydanie Preberacieho protokolu dokončenej časti Diela a so žiadosťou predloží Protokol o dostatočnom zaškolení v súlade s Požiadavkami Objednávateľa, (ak ide o Technologické zariadenia) a dokumentáciu k preberaciemu konaniu tak, ako je uvedené v Požiadavkách Objednávateľa vrátane príslušných softwarových a digitálnych záznamov v slovenskom jazyku, ako aj ďalšie dokumenty vyplývajúce z ostatných ustanovení Zmluvy. </w:t>
            </w:r>
          </w:p>
          <w:p w14:paraId="3D41CE8F" w14:textId="77777777" w:rsidR="00C745D2" w:rsidRPr="00F74155" w:rsidRDefault="00C745D2" w:rsidP="00C745D2">
            <w:pPr>
              <w:spacing w:before="120" w:after="100" w:afterAutospacing="1"/>
              <w:jc w:val="both"/>
              <w:rPr>
                <w:rFonts w:cs="Arial"/>
                <w:szCs w:val="22"/>
                <w:lang w:val="sk-SK"/>
              </w:rPr>
            </w:pPr>
            <w:r w:rsidRPr="00F74155">
              <w:rPr>
                <w:rFonts w:cs="Arial"/>
                <w:szCs w:val="22"/>
                <w:lang w:val="sk-SK"/>
              </w:rPr>
              <w:t>Zhotoviteľ požiada o vydanie Preberacích protokolov dokončených častí Diela tak, aby bola zabezpečená prevádzkyschopnosť a bezpečnosť Diela a zároveň boli vydané Preberacie protokoly dokončených časti Diela Objednávateľom do ukončenia Lehoty výstavby.</w:t>
            </w:r>
          </w:p>
          <w:p w14:paraId="209E06B6" w14:textId="77777777" w:rsidR="00C745D2" w:rsidRPr="00F74155" w:rsidRDefault="00C745D2" w:rsidP="00C745D2">
            <w:pPr>
              <w:jc w:val="both"/>
              <w:rPr>
                <w:i/>
                <w:iCs/>
                <w:sz w:val="18"/>
                <w:lang w:val="sk-SK"/>
              </w:rPr>
            </w:pPr>
            <w:r w:rsidRPr="00F74155">
              <w:rPr>
                <w:lang w:val="sk-SK"/>
              </w:rPr>
              <w:t>Komplexné požiadavky na kompletnú Dokumentáciu k preberaniu Diela sú uvedené v </w:t>
            </w:r>
            <w:r w:rsidRPr="00F74155">
              <w:rPr>
                <w:rFonts w:cs="Arial"/>
                <w:szCs w:val="22"/>
                <w:lang w:val="sk-SK"/>
              </w:rPr>
              <w:t>Požiadavkách Objednávateľa.</w:t>
            </w:r>
          </w:p>
        </w:tc>
      </w:tr>
      <w:tr w:rsidR="00951265" w:rsidRPr="00F74155" w14:paraId="78576E49" w14:textId="77777777" w:rsidTr="00F670F8">
        <w:trPr>
          <w:gridAfter w:val="1"/>
          <w:wAfter w:w="687" w:type="dxa"/>
          <w:trHeight w:val="6645"/>
        </w:trPr>
        <w:tc>
          <w:tcPr>
            <w:tcW w:w="1384" w:type="dxa"/>
            <w:gridSpan w:val="2"/>
          </w:tcPr>
          <w:p w14:paraId="2CF6AC27" w14:textId="77777777" w:rsidR="00C745D2" w:rsidRPr="00F74155" w:rsidRDefault="00C745D2" w:rsidP="00C745D2">
            <w:pPr>
              <w:pStyle w:val="NoIndent"/>
              <w:spacing w:before="120"/>
              <w:rPr>
                <w:rFonts w:ascii="Arial" w:hAnsi="Arial" w:cs="Arial"/>
                <w:b/>
                <w:color w:val="auto"/>
                <w:szCs w:val="22"/>
                <w:lang w:val="sk-SK"/>
              </w:rPr>
            </w:pPr>
          </w:p>
        </w:tc>
        <w:tc>
          <w:tcPr>
            <w:tcW w:w="2472" w:type="dxa"/>
          </w:tcPr>
          <w:p w14:paraId="0E372219" w14:textId="77777777" w:rsidR="00C745D2" w:rsidRPr="00F74155" w:rsidRDefault="00C745D2" w:rsidP="00C745D2">
            <w:pPr>
              <w:pStyle w:val="NoIndent"/>
              <w:spacing w:before="120"/>
              <w:rPr>
                <w:rFonts w:ascii="Arial" w:hAnsi="Arial" w:cs="Arial"/>
                <w:b/>
                <w:color w:val="auto"/>
                <w:szCs w:val="22"/>
                <w:lang w:val="sk-SK"/>
              </w:rPr>
            </w:pPr>
          </w:p>
        </w:tc>
        <w:tc>
          <w:tcPr>
            <w:tcW w:w="5750" w:type="dxa"/>
            <w:gridSpan w:val="2"/>
          </w:tcPr>
          <w:p w14:paraId="7423C8F5" w14:textId="77777777" w:rsidR="00C745D2" w:rsidRPr="00F74155" w:rsidRDefault="00C745D2" w:rsidP="00C745D2">
            <w:pPr>
              <w:spacing w:before="120"/>
              <w:jc w:val="both"/>
              <w:rPr>
                <w:rFonts w:cs="Arial"/>
                <w:lang w:val="sk-SK"/>
              </w:rPr>
            </w:pPr>
            <w:r w:rsidRPr="00F74155">
              <w:rPr>
                <w:rFonts w:cs="Arial"/>
                <w:lang w:val="sk-SK"/>
              </w:rPr>
              <w:t>Stavebnotechnický dozor po obdržaní žiadosti môže:</w:t>
            </w:r>
          </w:p>
          <w:p w14:paraId="1BE161D5" w14:textId="77777777" w:rsidR="00C745D2" w:rsidRPr="00F74155" w:rsidRDefault="00C745D2" w:rsidP="00C745D2">
            <w:pPr>
              <w:numPr>
                <w:ilvl w:val="0"/>
                <w:numId w:val="26"/>
              </w:numPr>
              <w:spacing w:before="120"/>
              <w:jc w:val="both"/>
              <w:rPr>
                <w:rFonts w:cs="Arial"/>
                <w:lang w:val="sk-SK"/>
              </w:rPr>
            </w:pPr>
            <w:r w:rsidRPr="00F74155">
              <w:rPr>
                <w:rFonts w:cs="Arial"/>
                <w:lang w:val="sk-SK"/>
              </w:rPr>
              <w:t>vydať Zhotoviteľovi Preberací protokol dokončenej časti Diela s uvedením dátumu, kedy bola časť Diela prebratá v súlade so Zmluvou, s výnimkou drobných nedokončených prác a vád, ktoré podstatne neovplyvnia užívanie časti Diela pre ich zamýšľaný účel, pričom</w:t>
            </w:r>
            <w:r w:rsidRPr="00F74155">
              <w:rPr>
                <w:rFonts w:cs="Arial"/>
                <w:szCs w:val="22"/>
                <w:lang w:val="sk-SK"/>
              </w:rPr>
              <w:t xml:space="preserve"> Stavebnotechnický dozor určí dátum(y) dokedy jednotlivé drobné nedokončené práce a vady majú byť odstránené</w:t>
            </w:r>
            <w:r w:rsidRPr="00F74155">
              <w:rPr>
                <w:rFonts w:cs="Arial"/>
                <w:lang w:val="sk-SK"/>
              </w:rPr>
              <w:t>; alebo</w:t>
            </w:r>
          </w:p>
          <w:p w14:paraId="3072E18D" w14:textId="77777777" w:rsidR="00C745D2" w:rsidRPr="00F74155" w:rsidRDefault="00C745D2" w:rsidP="00C745D2">
            <w:pPr>
              <w:numPr>
                <w:ilvl w:val="0"/>
                <w:numId w:val="26"/>
              </w:numPr>
              <w:spacing w:before="120"/>
              <w:jc w:val="both"/>
              <w:rPr>
                <w:rFonts w:cs="Arial"/>
                <w:szCs w:val="22"/>
                <w:lang w:val="sk-SK"/>
              </w:rPr>
            </w:pPr>
            <w:r w:rsidRPr="00F74155">
              <w:rPr>
                <w:rFonts w:cs="Arial"/>
                <w:lang w:val="sk-SK"/>
              </w:rPr>
              <w:t>zamietnuť žiadosť s udaním dôvodov a uvedením prác, ktoré má Zhotoviteľ vykonať v termínoch stanovených Stavebnotechnickým dozorom tak, aby bolo možné Preberací protokol dokončenej časti Diela vydať. Po dokončení uvedených prác Zhotoviteľ zašle ďalšie oznámenie podľa tohto podčlánku.</w:t>
            </w:r>
          </w:p>
          <w:p w14:paraId="4243A867" w14:textId="03419635" w:rsidR="00C745D2" w:rsidRPr="00F74155" w:rsidRDefault="00C745D2" w:rsidP="00C745D2">
            <w:pPr>
              <w:spacing w:before="120"/>
              <w:jc w:val="both"/>
              <w:rPr>
                <w:vertAlign w:val="superscript"/>
                <w:lang w:val="sk-SK"/>
              </w:rPr>
            </w:pPr>
            <w:r w:rsidRPr="00F74155">
              <w:rPr>
                <w:szCs w:val="22"/>
                <w:lang w:val="sk-SK"/>
              </w:rPr>
              <w:t>Preberací</w:t>
            </w:r>
            <w:r w:rsidRPr="00F74155">
              <w:rPr>
                <w:lang w:val="sk-SK"/>
              </w:rPr>
              <w:t xml:space="preserve"> protokol dokončenej časti Diela musí byť v súlade so zákonom č. 254/1998 Z.z  o verejných prácach v znení neskorších predpisov (ďalej len „zákon o verejných prácach“) so všetkými náležitosťami podľa príslušných všeobecne záväzných právnych predpisov.</w:t>
            </w:r>
            <w:r w:rsidRPr="00F74155">
              <w:rPr>
                <w:vertAlign w:val="superscript"/>
                <w:lang w:val="sk-SK"/>
              </w:rPr>
              <w:t xml:space="preserve">(1) </w:t>
            </w:r>
          </w:p>
          <w:p w14:paraId="38A04A84" w14:textId="77777777" w:rsidR="00C745D2" w:rsidRPr="00F74155" w:rsidRDefault="00C745D2" w:rsidP="00C745D2">
            <w:pPr>
              <w:spacing w:before="120"/>
              <w:jc w:val="both"/>
              <w:rPr>
                <w:rFonts w:cs="Arial"/>
                <w:lang w:val="sk-SK"/>
              </w:rPr>
            </w:pPr>
            <w:r w:rsidRPr="00F74155">
              <w:rPr>
                <w:rFonts w:cs="Arial"/>
                <w:vertAlign w:val="superscript"/>
                <w:lang w:val="sk-SK"/>
              </w:rPr>
              <w:t xml:space="preserve"> </w:t>
            </w:r>
            <w:r w:rsidRPr="00F74155">
              <w:rPr>
                <w:i/>
                <w:iCs/>
                <w:sz w:val="18"/>
                <w:vertAlign w:val="superscript"/>
                <w:lang w:val="sk-SK"/>
              </w:rPr>
              <w:t xml:space="preserve">(1) </w:t>
            </w:r>
            <w:r w:rsidRPr="00F74155">
              <w:rPr>
                <w:i/>
                <w:iCs/>
                <w:sz w:val="18"/>
                <w:lang w:val="sk-SK"/>
              </w:rPr>
              <w:t xml:space="preserve">V čase uzatvorenia tejto Zmluvy je týmto všeobecne záväzným právnym predpisom Vyhláška č. 83/2008 Z.z., ktorou sa vykonáva zákon o verejných prácach. </w:t>
            </w:r>
          </w:p>
        </w:tc>
      </w:tr>
      <w:tr w:rsidR="00951265" w:rsidRPr="00F74155" w14:paraId="02CB59FF" w14:textId="77777777" w:rsidTr="00F670F8">
        <w:trPr>
          <w:gridAfter w:val="1"/>
          <w:wAfter w:w="687" w:type="dxa"/>
          <w:trHeight w:val="2162"/>
        </w:trPr>
        <w:tc>
          <w:tcPr>
            <w:tcW w:w="1384" w:type="dxa"/>
            <w:gridSpan w:val="2"/>
          </w:tcPr>
          <w:p w14:paraId="4D2ED989" w14:textId="77777777" w:rsidR="00C745D2" w:rsidRPr="00F74155" w:rsidRDefault="00C745D2" w:rsidP="00C745D2">
            <w:pPr>
              <w:pStyle w:val="NoIndent"/>
              <w:spacing w:before="120"/>
              <w:rPr>
                <w:rFonts w:ascii="Arial" w:hAnsi="Arial" w:cs="Arial"/>
                <w:b/>
                <w:color w:val="auto"/>
                <w:szCs w:val="22"/>
                <w:lang w:val="sk-SK"/>
              </w:rPr>
            </w:pPr>
          </w:p>
        </w:tc>
        <w:tc>
          <w:tcPr>
            <w:tcW w:w="2472" w:type="dxa"/>
          </w:tcPr>
          <w:p w14:paraId="195C2FB8" w14:textId="77777777" w:rsidR="00C745D2" w:rsidRPr="00F74155" w:rsidRDefault="00C745D2" w:rsidP="00C745D2">
            <w:pPr>
              <w:pStyle w:val="NoIndent"/>
              <w:spacing w:before="120"/>
              <w:rPr>
                <w:rFonts w:ascii="Arial" w:hAnsi="Arial" w:cs="Arial"/>
                <w:b/>
                <w:color w:val="auto"/>
                <w:szCs w:val="22"/>
                <w:lang w:val="sk-SK"/>
              </w:rPr>
            </w:pPr>
          </w:p>
        </w:tc>
        <w:tc>
          <w:tcPr>
            <w:tcW w:w="5750" w:type="dxa"/>
            <w:gridSpan w:val="2"/>
          </w:tcPr>
          <w:p w14:paraId="009F5C3F" w14:textId="136CA704" w:rsidR="00C745D2" w:rsidRPr="002D764E" w:rsidRDefault="00C745D2" w:rsidP="00C745D2">
            <w:pPr>
              <w:pStyle w:val="Default"/>
              <w:spacing w:line="276" w:lineRule="auto"/>
              <w:ind w:right="8"/>
              <w:jc w:val="both"/>
              <w:rPr>
                <w:i/>
                <w:iCs/>
                <w:color w:val="auto"/>
                <w:sz w:val="18"/>
              </w:rPr>
            </w:pPr>
            <w:r w:rsidRPr="00F74155">
              <w:rPr>
                <w:color w:val="auto"/>
                <w:sz w:val="22"/>
              </w:rPr>
              <w:t>V </w:t>
            </w:r>
            <w:r w:rsidRPr="00F74155">
              <w:rPr>
                <w:color w:val="auto"/>
                <w:sz w:val="22"/>
                <w:szCs w:val="22"/>
              </w:rPr>
              <w:t>prípade</w:t>
            </w:r>
            <w:r w:rsidRPr="00F74155">
              <w:rPr>
                <w:color w:val="auto"/>
                <w:sz w:val="22"/>
              </w:rPr>
              <w:t xml:space="preserve">, že Preberací protokol neobsahuje náležitostí ustanovené všeobecne záväznými právnymi predpismi, nemožno ho považovať za platný dokument potvrdzujúci prebratie stavebného objektu a prevádzkového súboru </w:t>
            </w:r>
            <w:r w:rsidRPr="002D764E">
              <w:rPr>
                <w:color w:val="auto"/>
                <w:sz w:val="22"/>
              </w:rPr>
              <w:t>Objednávateľom podľa tohto článku.</w:t>
            </w:r>
            <w:r w:rsidRPr="002D764E">
              <w:rPr>
                <w:color w:val="auto"/>
                <w:sz w:val="22"/>
                <w:vertAlign w:val="superscript"/>
              </w:rPr>
              <w:t>(2)</w:t>
            </w:r>
          </w:p>
          <w:p w14:paraId="7CA28B6A" w14:textId="0CC6443E" w:rsidR="00C745D2" w:rsidRPr="00F74155" w:rsidRDefault="00C745D2" w:rsidP="002D764E">
            <w:pPr>
              <w:pStyle w:val="Default"/>
              <w:spacing w:line="276" w:lineRule="auto"/>
              <w:ind w:right="8"/>
              <w:jc w:val="both"/>
              <w:rPr>
                <w:color w:val="auto"/>
              </w:rPr>
            </w:pPr>
            <w:r w:rsidRPr="002D764E">
              <w:rPr>
                <w:i/>
                <w:iCs/>
                <w:color w:val="auto"/>
                <w:sz w:val="18"/>
                <w:vertAlign w:val="superscript"/>
              </w:rPr>
              <w:t xml:space="preserve">(2) </w:t>
            </w:r>
            <w:r w:rsidRPr="002D764E">
              <w:rPr>
                <w:i/>
                <w:iCs/>
                <w:color w:val="auto"/>
                <w:sz w:val="18"/>
              </w:rPr>
              <w:t>Vzorové tlačivo Preberacieho protokolu o odovzdaní a prevzatí verejnej práce sa nachádza v Časti  8 Zmluvy.</w:t>
            </w:r>
            <w:r w:rsidR="00534738" w:rsidRPr="002D764E">
              <w:rPr>
                <w:i/>
                <w:iCs/>
                <w:color w:val="auto"/>
                <w:sz w:val="18"/>
              </w:rPr>
              <w:t>“</w:t>
            </w:r>
          </w:p>
        </w:tc>
      </w:tr>
      <w:tr w:rsidR="00951265" w:rsidRPr="00F74155" w14:paraId="730435ED" w14:textId="77777777" w:rsidTr="00F670F8">
        <w:trPr>
          <w:gridAfter w:val="1"/>
          <w:wAfter w:w="687" w:type="dxa"/>
          <w:trHeight w:val="1020"/>
        </w:trPr>
        <w:tc>
          <w:tcPr>
            <w:tcW w:w="1384" w:type="dxa"/>
            <w:gridSpan w:val="2"/>
          </w:tcPr>
          <w:p w14:paraId="4E484DA6"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 xml:space="preserve">Podčlánok </w:t>
            </w:r>
          </w:p>
          <w:p w14:paraId="46D7B41F"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11.1</w:t>
            </w:r>
          </w:p>
        </w:tc>
        <w:tc>
          <w:tcPr>
            <w:tcW w:w="2472" w:type="dxa"/>
          </w:tcPr>
          <w:p w14:paraId="5C25D96F" w14:textId="77777777" w:rsidR="00C745D2" w:rsidRPr="00F74155" w:rsidRDefault="00C745D2" w:rsidP="00C745D2">
            <w:pPr>
              <w:pStyle w:val="NoIndent"/>
              <w:spacing w:before="120"/>
              <w:rPr>
                <w:rFonts w:ascii="Arial" w:hAnsi="Arial" w:cs="Arial"/>
                <w:b/>
                <w:color w:val="auto"/>
                <w:szCs w:val="22"/>
                <w:lang w:val="sk-SK"/>
              </w:rPr>
            </w:pPr>
            <w:bookmarkStart w:id="0" w:name="_Toc45681160"/>
            <w:bookmarkStart w:id="1" w:name="_Toc189638774"/>
            <w:r w:rsidRPr="00F74155">
              <w:rPr>
                <w:rFonts w:ascii="Arial" w:hAnsi="Arial" w:cs="Arial"/>
                <w:b/>
                <w:color w:val="auto"/>
                <w:lang w:val="sk-SK"/>
              </w:rPr>
              <w:t>Dohotovenie nedokončených prác a odstránenie vád</w:t>
            </w:r>
            <w:bookmarkEnd w:id="0"/>
            <w:bookmarkEnd w:id="1"/>
          </w:p>
        </w:tc>
        <w:tc>
          <w:tcPr>
            <w:tcW w:w="5750" w:type="dxa"/>
            <w:gridSpan w:val="2"/>
          </w:tcPr>
          <w:p w14:paraId="33135ECD" w14:textId="77777777" w:rsidR="00C745D2" w:rsidRPr="00F74155" w:rsidRDefault="00C745D2" w:rsidP="00C745D2">
            <w:pPr>
              <w:pStyle w:val="NoIndent"/>
              <w:spacing w:before="120"/>
              <w:jc w:val="both"/>
              <w:rPr>
                <w:rFonts w:ascii="Arial" w:hAnsi="Arial" w:cs="Arial"/>
                <w:bCs/>
                <w:color w:val="auto"/>
                <w:szCs w:val="22"/>
                <w:lang w:val="sk-SK"/>
              </w:rPr>
            </w:pPr>
            <w:r w:rsidRPr="00F74155">
              <w:rPr>
                <w:rFonts w:ascii="Arial" w:hAnsi="Arial" w:cs="Arial"/>
                <w:bCs/>
                <w:color w:val="auto"/>
                <w:szCs w:val="22"/>
                <w:lang w:val="sk-SK"/>
              </w:rPr>
              <w:t>V druhom odseku tohto podčlánku v bode (a) nahraďte výraz „ako je určená pokynom Stavebnotechnického dozoru“ výrazom „ako je určené v Osobitných zmluvných podmienkach“....Na koniec podčlánku vložte:</w:t>
            </w:r>
          </w:p>
          <w:p w14:paraId="0928B265" w14:textId="77777777" w:rsidR="00C745D2" w:rsidRPr="00F74155" w:rsidRDefault="00C745D2" w:rsidP="00C745D2">
            <w:pPr>
              <w:pStyle w:val="NoIndent"/>
              <w:spacing w:before="120"/>
              <w:jc w:val="both"/>
              <w:rPr>
                <w:rFonts w:cs="Arial"/>
                <w:color w:val="auto"/>
                <w:szCs w:val="22"/>
                <w:lang w:val="sk-SK"/>
              </w:rPr>
            </w:pPr>
            <w:r w:rsidRPr="00F74155">
              <w:rPr>
                <w:rFonts w:ascii="Arial" w:hAnsi="Arial" w:cs="Arial"/>
                <w:color w:val="auto"/>
                <w:szCs w:val="22"/>
                <w:lang w:val="sk-SK"/>
              </w:rPr>
              <w:t>„Objednávateľ písomne oznámi vadu Diela alebo jeho časti Zhotoviteľovi a Stavebnotechnickému dozoru bez zbytočného odkladu po jej zistení</w:t>
            </w:r>
            <w:r w:rsidRPr="00F74155">
              <w:rPr>
                <w:rFonts w:cs="Arial"/>
                <w:color w:val="auto"/>
                <w:szCs w:val="22"/>
                <w:lang w:val="sk-SK"/>
              </w:rPr>
              <w:t xml:space="preserve">. </w:t>
            </w:r>
          </w:p>
          <w:p w14:paraId="795090F3" w14:textId="18029016" w:rsidR="00C745D2" w:rsidRDefault="00C745D2" w:rsidP="00C745D2">
            <w:pPr>
              <w:pStyle w:val="NoIndent"/>
              <w:spacing w:before="120"/>
              <w:jc w:val="both"/>
              <w:rPr>
                <w:rFonts w:ascii="Arial" w:hAnsi="Arial" w:cs="Arial"/>
                <w:color w:val="auto"/>
                <w:szCs w:val="22"/>
                <w:lang w:val="sk-SK"/>
              </w:rPr>
            </w:pPr>
            <w:r w:rsidRPr="00F74155">
              <w:rPr>
                <w:rFonts w:ascii="Arial" w:hAnsi="Arial" w:cs="Arial"/>
                <w:color w:val="auto"/>
                <w:szCs w:val="22"/>
                <w:lang w:val="sk-SK"/>
              </w:rPr>
              <w:t>V prípade, ak Stavebnotechnický dozor alebo Objednávateľ neurčí inú primeranú lehotu, lehota na odstránenie vady je 7 dní</w:t>
            </w:r>
            <w:r w:rsidR="00F052B8">
              <w:rPr>
                <w:rFonts w:ascii="Arial" w:hAnsi="Arial" w:cs="Arial"/>
                <w:color w:val="auto"/>
                <w:szCs w:val="22"/>
                <w:lang w:val="sk-SK"/>
              </w:rPr>
              <w:t xml:space="preserve"> (</w:t>
            </w:r>
            <w:r w:rsidR="00961A3B">
              <w:rPr>
                <w:rFonts w:ascii="Arial" w:hAnsi="Arial" w:cs="Arial"/>
                <w:color w:val="auto"/>
                <w:szCs w:val="22"/>
                <w:lang w:val="sk-SK"/>
              </w:rPr>
              <w:t xml:space="preserve">s prihliadnutím na rozsah a </w:t>
            </w:r>
            <w:r w:rsidR="00F052B8">
              <w:rPr>
                <w:rFonts w:ascii="Arial" w:hAnsi="Arial" w:cs="Arial"/>
                <w:color w:val="auto"/>
                <w:szCs w:val="22"/>
                <w:lang w:val="sk-SK"/>
              </w:rPr>
              <w:t xml:space="preserve"> povahu vady je možné danú lehotu predĺžit)</w:t>
            </w:r>
            <w:r w:rsidRPr="00F74155">
              <w:rPr>
                <w:rFonts w:ascii="Arial" w:hAnsi="Arial" w:cs="Arial"/>
                <w:color w:val="auto"/>
                <w:szCs w:val="22"/>
                <w:lang w:val="sk-SK"/>
              </w:rPr>
              <w:t xml:space="preserve"> od písomného oznámenia Objednávateľom (alebo v jeho mene) okrem havarijných stavov, kedy je Zhotoviteľ povinný vadu odstrániť do 24 hodín od oznámenia vady Objednávateľom.</w:t>
            </w:r>
          </w:p>
          <w:p w14:paraId="5945F445" w14:textId="7EA46C48" w:rsidR="00612F10" w:rsidRDefault="00612F10" w:rsidP="002D764E">
            <w:pPr>
              <w:rPr>
                <w:lang w:val="sk-SK"/>
              </w:rPr>
            </w:pPr>
          </w:p>
          <w:p w14:paraId="38FA0374" w14:textId="5FFEE48E" w:rsidR="00ED4BE4" w:rsidRPr="005F4346" w:rsidRDefault="00ED4BE4" w:rsidP="00ED4BE4">
            <w:pPr>
              <w:jc w:val="both"/>
              <w:rPr>
                <w:lang w:val="sk-SK"/>
              </w:rPr>
            </w:pPr>
            <w:r>
              <w:rPr>
                <w:lang w:val="sk-SK"/>
              </w:rPr>
              <w:t xml:space="preserve">V prípade ak Zhotoviteľ považuje lehotu na odstránenie vady, vzhľadom na povahu príslušnej vady, za </w:t>
            </w:r>
            <w:r>
              <w:rPr>
                <w:lang w:val="sk-SK"/>
              </w:rPr>
              <w:lastRenderedPageBreak/>
              <w:t xml:space="preserve">neprimeranú, môže Stavebnotechnický dozor alebo Objednávateľa  požiadať o primerané predĺženie tejto lehoty, musí tak však urobiť najneskôr do uplynutia lehoty na odstránenie danej vady. Na základe žiadosti Zhotoviteľa Stavebnotechnický dozor alebo Objednávateľ rozhodne o predĺžení lehoty na odstránenie vady alebo o zamietnutí žiadosti Zhotoviteľa, a to bezodkladne </w:t>
            </w:r>
            <w:r w:rsidR="00534738">
              <w:rPr>
                <w:lang w:val="sk-SK"/>
              </w:rPr>
              <w:t>po</w:t>
            </w:r>
            <w:r>
              <w:rPr>
                <w:lang w:val="sk-SK"/>
              </w:rPr>
              <w:t xml:space="preserve"> doručen</w:t>
            </w:r>
            <w:r w:rsidR="00534738">
              <w:rPr>
                <w:lang w:val="sk-SK"/>
              </w:rPr>
              <w:t>í</w:t>
            </w:r>
            <w:r>
              <w:rPr>
                <w:lang w:val="sk-SK"/>
              </w:rPr>
              <w:t xml:space="preserve"> žiadosti Zhotoviteľa. </w:t>
            </w:r>
          </w:p>
          <w:p w14:paraId="04DAF940" w14:textId="5DC71192" w:rsidR="00612F10" w:rsidRPr="00612F10" w:rsidRDefault="00612F10" w:rsidP="002D764E">
            <w:pPr>
              <w:jc w:val="both"/>
              <w:rPr>
                <w:lang w:val="sk-SK"/>
              </w:rPr>
            </w:pPr>
          </w:p>
          <w:p w14:paraId="22D5A653" w14:textId="77777777" w:rsidR="00C745D2" w:rsidRPr="00F74155" w:rsidRDefault="00C745D2" w:rsidP="00C745D2">
            <w:pPr>
              <w:pStyle w:val="Zkladntext"/>
              <w:spacing w:before="120" w:line="228" w:lineRule="auto"/>
              <w:jc w:val="both"/>
              <w:rPr>
                <w:rFonts w:cs="Arial"/>
                <w:szCs w:val="22"/>
              </w:rPr>
            </w:pPr>
            <w:r w:rsidRPr="00F74155">
              <w:rPr>
                <w:rFonts w:cs="Arial"/>
                <w:szCs w:val="22"/>
              </w:rPr>
              <w:t>O odstránení vady bude spísaný protokol, podpísaním ktorého potvrdia Stavebnotechnický dozor a obe zmluvné Strany odstránenie reklamovanej vady. V tomto protokole, ktorý vystaví Zhotoviteľ musí byť okrem iného uvedené:</w:t>
            </w:r>
          </w:p>
          <w:p w14:paraId="795A954A" w14:textId="77777777" w:rsidR="00C745D2" w:rsidRPr="00F74155" w:rsidRDefault="00C745D2" w:rsidP="00C745D2">
            <w:pPr>
              <w:pStyle w:val="Zkladntext"/>
              <w:tabs>
                <w:tab w:val="left" w:pos="398"/>
              </w:tabs>
              <w:spacing w:before="120"/>
              <w:ind w:left="397" w:hanging="255"/>
              <w:jc w:val="both"/>
              <w:rPr>
                <w:rFonts w:cs="Arial"/>
                <w:szCs w:val="22"/>
              </w:rPr>
            </w:pPr>
            <w:r w:rsidRPr="00F74155">
              <w:rPr>
                <w:rFonts w:cs="Arial"/>
                <w:szCs w:val="22"/>
              </w:rPr>
              <w:t xml:space="preserve">- </w:t>
            </w:r>
            <w:r w:rsidRPr="00F74155">
              <w:rPr>
                <w:rFonts w:cs="Arial"/>
                <w:szCs w:val="22"/>
              </w:rPr>
              <w:tab/>
              <w:t>mená zástupcov Stavebnotechnického dozoru a oboch zmluvných Strán;</w:t>
            </w:r>
          </w:p>
          <w:p w14:paraId="231E419A" w14:textId="77777777" w:rsidR="00C745D2" w:rsidRPr="00F74155" w:rsidRDefault="00C745D2" w:rsidP="00C745D2">
            <w:pPr>
              <w:pStyle w:val="Zkladntext"/>
              <w:tabs>
                <w:tab w:val="left" w:pos="398"/>
              </w:tabs>
              <w:ind w:left="397" w:hanging="255"/>
              <w:jc w:val="both"/>
              <w:rPr>
                <w:rFonts w:cs="Arial"/>
                <w:szCs w:val="22"/>
              </w:rPr>
            </w:pPr>
            <w:r w:rsidRPr="00F74155">
              <w:rPr>
                <w:rFonts w:cs="Arial"/>
                <w:szCs w:val="22"/>
              </w:rPr>
              <w:t xml:space="preserve">- </w:t>
            </w:r>
            <w:r w:rsidRPr="00F74155">
              <w:rPr>
                <w:rFonts w:cs="Arial"/>
                <w:szCs w:val="22"/>
              </w:rPr>
              <w:tab/>
              <w:t>číslo Zmluvy o Dielo</w:t>
            </w:r>
          </w:p>
          <w:p w14:paraId="5AC78563" w14:textId="77777777" w:rsidR="00C745D2" w:rsidRPr="00F74155" w:rsidRDefault="00C745D2" w:rsidP="00C745D2">
            <w:pPr>
              <w:pStyle w:val="Zkladntext"/>
              <w:tabs>
                <w:tab w:val="left" w:pos="398"/>
              </w:tabs>
              <w:ind w:left="398" w:hanging="256"/>
              <w:jc w:val="both"/>
              <w:rPr>
                <w:rFonts w:cs="Arial"/>
                <w:szCs w:val="22"/>
              </w:rPr>
            </w:pPr>
            <w:r w:rsidRPr="00F74155">
              <w:rPr>
                <w:rFonts w:cs="Arial"/>
                <w:szCs w:val="22"/>
              </w:rPr>
              <w:t xml:space="preserve">- </w:t>
            </w:r>
            <w:r w:rsidRPr="00F74155">
              <w:rPr>
                <w:rFonts w:cs="Arial"/>
                <w:szCs w:val="22"/>
              </w:rPr>
              <w:tab/>
              <w:t>dátum uplatnenia a číslo oznámenia Objednávateľa,</w:t>
            </w:r>
          </w:p>
          <w:p w14:paraId="33551C01" w14:textId="77777777" w:rsidR="00C745D2" w:rsidRPr="00F74155" w:rsidRDefault="00C745D2" w:rsidP="00C745D2">
            <w:pPr>
              <w:pStyle w:val="Zkladntext"/>
              <w:tabs>
                <w:tab w:val="left" w:pos="398"/>
              </w:tabs>
              <w:ind w:left="398" w:hanging="256"/>
              <w:jc w:val="both"/>
              <w:rPr>
                <w:rFonts w:cs="Arial"/>
                <w:szCs w:val="22"/>
              </w:rPr>
            </w:pPr>
            <w:r w:rsidRPr="00F74155">
              <w:rPr>
                <w:rFonts w:cs="Arial"/>
                <w:szCs w:val="22"/>
              </w:rPr>
              <w:t xml:space="preserve">- </w:t>
            </w:r>
            <w:r w:rsidRPr="00F74155">
              <w:rPr>
                <w:rFonts w:cs="Arial"/>
                <w:szCs w:val="22"/>
              </w:rPr>
              <w:tab/>
              <w:t>popis a rozsah vady a spôsob jej odstránenia,</w:t>
            </w:r>
          </w:p>
          <w:p w14:paraId="63202190" w14:textId="77777777" w:rsidR="00C745D2" w:rsidRPr="00F74155" w:rsidRDefault="00C745D2" w:rsidP="00C745D2">
            <w:pPr>
              <w:pStyle w:val="Zkladntext"/>
              <w:tabs>
                <w:tab w:val="left" w:pos="398"/>
              </w:tabs>
              <w:ind w:left="398" w:hanging="256"/>
              <w:jc w:val="both"/>
              <w:rPr>
                <w:rFonts w:cs="Arial"/>
                <w:szCs w:val="22"/>
              </w:rPr>
            </w:pPr>
            <w:r w:rsidRPr="00F74155">
              <w:rPr>
                <w:rFonts w:cs="Arial"/>
                <w:szCs w:val="22"/>
              </w:rPr>
              <w:t xml:space="preserve">- </w:t>
            </w:r>
            <w:r w:rsidRPr="00F74155">
              <w:rPr>
                <w:rFonts w:cs="Arial"/>
                <w:szCs w:val="22"/>
              </w:rPr>
              <w:tab/>
              <w:t>dátum zahájenia a ukončenia odstránenia vady,</w:t>
            </w:r>
          </w:p>
          <w:p w14:paraId="62B46AED" w14:textId="77777777" w:rsidR="00C745D2" w:rsidRPr="00986326" w:rsidRDefault="00C745D2" w:rsidP="00C745D2">
            <w:pPr>
              <w:pStyle w:val="Zkladntext"/>
              <w:tabs>
                <w:tab w:val="left" w:pos="398"/>
              </w:tabs>
              <w:ind w:left="398" w:hanging="256"/>
              <w:jc w:val="both"/>
              <w:rPr>
                <w:rFonts w:cs="Arial"/>
                <w:szCs w:val="22"/>
              </w:rPr>
            </w:pPr>
            <w:r w:rsidRPr="00F74155">
              <w:rPr>
                <w:rFonts w:cs="Arial"/>
                <w:szCs w:val="22"/>
              </w:rPr>
              <w:t xml:space="preserve">- </w:t>
            </w:r>
            <w:r w:rsidRPr="00F74155">
              <w:rPr>
                <w:rFonts w:cs="Arial"/>
                <w:szCs w:val="22"/>
              </w:rPr>
              <w:tab/>
              <w:t xml:space="preserve">celková doba trvania vady (doba od zistenia do </w:t>
            </w:r>
            <w:r w:rsidRPr="00986326">
              <w:rPr>
                <w:rFonts w:cs="Arial"/>
                <w:szCs w:val="22"/>
              </w:rPr>
              <w:t>odstránenia vady).</w:t>
            </w:r>
          </w:p>
          <w:p w14:paraId="3E76E93A" w14:textId="77777777" w:rsidR="00C745D2" w:rsidRPr="00986326" w:rsidRDefault="00C745D2" w:rsidP="00C745D2">
            <w:pPr>
              <w:pStyle w:val="Zkladntext"/>
              <w:tabs>
                <w:tab w:val="left" w:pos="398"/>
              </w:tabs>
              <w:ind w:left="398" w:hanging="256"/>
              <w:jc w:val="both"/>
              <w:rPr>
                <w:rFonts w:cs="Arial"/>
                <w:szCs w:val="22"/>
              </w:rPr>
            </w:pPr>
          </w:p>
          <w:p w14:paraId="72DE3BD2" w14:textId="672263BC" w:rsidR="00C745D2" w:rsidRPr="00F74155" w:rsidRDefault="00A926C0" w:rsidP="00C745D2">
            <w:pPr>
              <w:jc w:val="both"/>
              <w:rPr>
                <w:rFonts w:cs="Arial"/>
                <w:szCs w:val="22"/>
                <w:lang w:val="sk-SK"/>
              </w:rPr>
            </w:pPr>
            <w:r w:rsidRPr="00F74155">
              <w:rPr>
                <w:rFonts w:cs="Arial"/>
                <w:szCs w:val="22"/>
                <w:lang w:val="sk-SK"/>
              </w:rPr>
              <w:t>Zhotoviteľ je povinný</w:t>
            </w:r>
            <w:r>
              <w:rPr>
                <w:rFonts w:cs="Arial"/>
                <w:szCs w:val="22"/>
                <w:lang w:val="sk-SK"/>
              </w:rPr>
              <w:t xml:space="preserve"> vopred informovať Stavebnotechnický dozor</w:t>
            </w:r>
            <w:r w:rsidRPr="00F74155">
              <w:rPr>
                <w:rFonts w:cs="Arial"/>
                <w:szCs w:val="22"/>
                <w:lang w:val="sk-SK"/>
              </w:rPr>
              <w:t xml:space="preserve"> a</w:t>
            </w:r>
            <w:r>
              <w:rPr>
                <w:rFonts w:cs="Arial"/>
                <w:szCs w:val="22"/>
                <w:lang w:val="sk-SK"/>
              </w:rPr>
              <w:t> </w:t>
            </w:r>
            <w:r w:rsidRPr="00F74155">
              <w:rPr>
                <w:rFonts w:cs="Arial"/>
                <w:szCs w:val="22"/>
                <w:lang w:val="sk-SK"/>
              </w:rPr>
              <w:t>Objednávateľ</w:t>
            </w:r>
            <w:r>
              <w:rPr>
                <w:rFonts w:cs="Arial"/>
                <w:szCs w:val="22"/>
                <w:lang w:val="sk-SK"/>
              </w:rPr>
              <w:t xml:space="preserve">a o navrhovanom </w:t>
            </w:r>
            <w:r w:rsidRPr="00F74155">
              <w:rPr>
                <w:rFonts w:cs="Arial"/>
                <w:szCs w:val="22"/>
                <w:lang w:val="sk-SK"/>
              </w:rPr>
              <w:t>spôsob</w:t>
            </w:r>
            <w:r>
              <w:rPr>
                <w:rFonts w:cs="Arial"/>
                <w:szCs w:val="22"/>
                <w:lang w:val="sk-SK"/>
              </w:rPr>
              <w:t>e</w:t>
            </w:r>
            <w:r w:rsidRPr="00F74155">
              <w:rPr>
                <w:rFonts w:cs="Arial"/>
                <w:szCs w:val="22"/>
                <w:lang w:val="sk-SK"/>
              </w:rPr>
              <w:t xml:space="preserve"> odstránenia vady</w:t>
            </w:r>
            <w:r>
              <w:rPr>
                <w:rFonts w:cs="Arial"/>
                <w:szCs w:val="22"/>
                <w:lang w:val="sk-SK"/>
              </w:rPr>
              <w:t>, pričom s odstraňovaním vady môže začať až po odsúhlasení spôsobu jej odstránenia Stavebnotechnickým dozorom a Objednávateľom</w:t>
            </w:r>
          </w:p>
          <w:p w14:paraId="52A9DAC1" w14:textId="77777777" w:rsidR="00C745D2" w:rsidRPr="00F74155" w:rsidRDefault="00C745D2" w:rsidP="00C745D2">
            <w:pPr>
              <w:jc w:val="both"/>
              <w:rPr>
                <w:rFonts w:cs="Arial"/>
                <w:szCs w:val="22"/>
                <w:lang w:val="sk-SK"/>
              </w:rPr>
            </w:pPr>
          </w:p>
          <w:p w14:paraId="5939F481" w14:textId="77777777" w:rsidR="00C745D2" w:rsidRDefault="00C745D2" w:rsidP="00C745D2">
            <w:pPr>
              <w:jc w:val="both"/>
              <w:rPr>
                <w:lang w:val="sk-SK"/>
              </w:rPr>
            </w:pPr>
            <w:r w:rsidRPr="00F74155">
              <w:rPr>
                <w:lang w:val="sk-SK"/>
              </w:rPr>
              <w:t>V prípade, ak Zhotoviteľ neodstráni vadu v lehote stanovenej Objednávateľom alebo Stavebnotechnickým dozorom alebo v lehote podľa tohto podčlánku vzniká Objednávateľovi nárok na zaplatenie zmluvnej pokuty vo výške 500, - EUR (slovom: päťsto EUR) za každý deň omeškania s odstránením vady až do splnenia tejto povinnosti.</w:t>
            </w:r>
          </w:p>
          <w:p w14:paraId="5CA105DB" w14:textId="77777777" w:rsidR="00534738" w:rsidRPr="00F74155" w:rsidRDefault="00534738" w:rsidP="00C745D2">
            <w:pPr>
              <w:jc w:val="both"/>
              <w:rPr>
                <w:lang w:val="sk-SK"/>
              </w:rPr>
            </w:pPr>
          </w:p>
          <w:p w14:paraId="1F65E344" w14:textId="378D714B" w:rsidR="00C745D2" w:rsidRPr="00F74155" w:rsidRDefault="003541FB" w:rsidP="00C745D2">
            <w:pPr>
              <w:jc w:val="both"/>
              <w:rPr>
                <w:lang w:val="sk-SK"/>
              </w:rPr>
            </w:pPr>
            <w:r w:rsidRPr="00F74155">
              <w:rPr>
                <w:lang w:val="sk-SK"/>
              </w:rPr>
              <w:t xml:space="preserve">V prípade, ak Zhotoviteľ </w:t>
            </w:r>
            <w:r>
              <w:rPr>
                <w:rFonts w:cs="Arial"/>
                <w:szCs w:val="22"/>
                <w:lang w:val="sk-SK"/>
              </w:rPr>
              <w:t>poruší povinnosť</w:t>
            </w:r>
            <w:r w:rsidRPr="00F74155">
              <w:rPr>
                <w:rFonts w:cs="Arial"/>
                <w:szCs w:val="22"/>
                <w:lang w:val="sk-SK"/>
              </w:rPr>
              <w:t xml:space="preserve"> vopred </w:t>
            </w:r>
            <w:r>
              <w:rPr>
                <w:rFonts w:cs="Arial"/>
                <w:szCs w:val="22"/>
                <w:lang w:val="sk-SK"/>
              </w:rPr>
              <w:t>oznámiť</w:t>
            </w:r>
            <w:r w:rsidRPr="00F74155">
              <w:rPr>
                <w:rFonts w:cs="Arial"/>
                <w:szCs w:val="22"/>
                <w:lang w:val="sk-SK"/>
              </w:rPr>
              <w:t xml:space="preserve"> Stavebnotechnick</w:t>
            </w:r>
            <w:r>
              <w:rPr>
                <w:rFonts w:cs="Arial"/>
                <w:szCs w:val="22"/>
                <w:lang w:val="sk-SK"/>
              </w:rPr>
              <w:t>ému</w:t>
            </w:r>
            <w:r w:rsidRPr="00F74155">
              <w:rPr>
                <w:rFonts w:cs="Arial"/>
                <w:szCs w:val="22"/>
                <w:lang w:val="sk-SK"/>
              </w:rPr>
              <w:t xml:space="preserve"> dozor</w:t>
            </w:r>
            <w:r>
              <w:rPr>
                <w:rFonts w:cs="Arial"/>
                <w:szCs w:val="22"/>
                <w:lang w:val="sk-SK"/>
              </w:rPr>
              <w:t>u</w:t>
            </w:r>
            <w:r w:rsidRPr="00F74155">
              <w:rPr>
                <w:rFonts w:cs="Arial"/>
                <w:szCs w:val="22"/>
                <w:lang w:val="sk-SK"/>
              </w:rPr>
              <w:t xml:space="preserve"> a Objednávateľo</w:t>
            </w:r>
            <w:r>
              <w:rPr>
                <w:rFonts w:cs="Arial"/>
                <w:szCs w:val="22"/>
                <w:lang w:val="sk-SK"/>
              </w:rPr>
              <w:t>vi</w:t>
            </w:r>
            <w:r w:rsidRPr="00F74155">
              <w:rPr>
                <w:rFonts w:cs="Arial"/>
                <w:szCs w:val="22"/>
                <w:lang w:val="sk-SK"/>
              </w:rPr>
              <w:t xml:space="preserve"> spôsob odstránenia vady</w:t>
            </w:r>
            <w:r>
              <w:rPr>
                <w:rFonts w:cs="Arial"/>
                <w:szCs w:val="22"/>
                <w:lang w:val="sk-SK"/>
              </w:rPr>
              <w:t xml:space="preserve"> alebo začne s odstraňovaním vád pred tým, než dôjde k odsúhlaseniu spôsobu jej odstránenia Stavebnotechnickým dozorom a Objednávateľom</w:t>
            </w:r>
            <w:r w:rsidRPr="00F74155">
              <w:rPr>
                <w:rFonts w:cs="Arial"/>
                <w:szCs w:val="22"/>
                <w:lang w:val="sk-SK"/>
              </w:rPr>
              <w:t xml:space="preserve">, vzniká Objednávateľovi nárok </w:t>
            </w:r>
            <w:r w:rsidRPr="00F74155">
              <w:rPr>
                <w:lang w:val="sk-SK"/>
              </w:rPr>
              <w:t>na zaplatenie zmluvnej pokuty vo výške 1</w:t>
            </w:r>
            <w:r w:rsidR="00534738">
              <w:rPr>
                <w:lang w:val="sk-SK"/>
              </w:rPr>
              <w:t xml:space="preserve"> </w:t>
            </w:r>
            <w:r w:rsidRPr="00F74155">
              <w:rPr>
                <w:lang w:val="sk-SK"/>
              </w:rPr>
              <w:t xml:space="preserve">000,- EUR (slovom: tisíc EUR).  </w:t>
            </w:r>
            <w:r w:rsidR="00C745D2" w:rsidRPr="00F74155">
              <w:rPr>
                <w:lang w:val="sk-SK"/>
              </w:rPr>
              <w:t xml:space="preserve">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22CC587C" w14:textId="77777777" w:rsidR="00C745D2" w:rsidRPr="00F74155" w:rsidRDefault="00C745D2" w:rsidP="00C745D2">
            <w:pPr>
              <w:jc w:val="both"/>
              <w:rPr>
                <w:lang w:val="sk-SK"/>
              </w:rPr>
            </w:pPr>
          </w:p>
          <w:p w14:paraId="146B4A0B" w14:textId="18FC5DAD" w:rsidR="00C745D2" w:rsidRPr="00F74155" w:rsidRDefault="00C745D2" w:rsidP="00C745D2">
            <w:pPr>
              <w:jc w:val="both"/>
              <w:rPr>
                <w:rFonts w:cs="Arial"/>
                <w:sz w:val="24"/>
                <w:szCs w:val="22"/>
                <w:lang w:val="sk-SK"/>
              </w:rPr>
            </w:pPr>
            <w:r w:rsidRPr="00F74155">
              <w:rPr>
                <w:lang w:val="sk-SK"/>
              </w:rPr>
              <w:t>Pri vadách Diela primerane platia ustanovenia § 560 a nasl. Obchodného zákonníka</w:t>
            </w:r>
            <w:r w:rsidR="00534738">
              <w:rPr>
                <w:lang w:val="sk-SK"/>
              </w:rPr>
              <w:t>.</w:t>
            </w:r>
            <w:r w:rsidRPr="00F74155">
              <w:rPr>
                <w:lang w:val="sk-SK"/>
              </w:rPr>
              <w:t xml:space="preserve">“ </w:t>
            </w:r>
          </w:p>
        </w:tc>
      </w:tr>
      <w:tr w:rsidR="00951265" w:rsidRPr="00F74155" w14:paraId="2BA288F3" w14:textId="77777777" w:rsidTr="00F670F8">
        <w:trPr>
          <w:gridAfter w:val="1"/>
          <w:wAfter w:w="687" w:type="dxa"/>
          <w:trHeight w:val="421"/>
        </w:trPr>
        <w:tc>
          <w:tcPr>
            <w:tcW w:w="1384" w:type="dxa"/>
            <w:gridSpan w:val="2"/>
          </w:tcPr>
          <w:p w14:paraId="0395AC34"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lastRenderedPageBreak/>
              <w:t>Podčlánok</w:t>
            </w:r>
          </w:p>
          <w:p w14:paraId="1FFBF7F9" w14:textId="77777777" w:rsidR="00C745D2" w:rsidRPr="00F74155" w:rsidRDefault="00C745D2" w:rsidP="00C745D2">
            <w:pPr>
              <w:pStyle w:val="NoIndent"/>
              <w:spacing w:before="120"/>
              <w:rPr>
                <w:rFonts w:ascii="Arial" w:hAnsi="Arial" w:cs="Arial"/>
                <w:b/>
                <w:color w:val="auto"/>
                <w:szCs w:val="22"/>
                <w:lang w:val="sk-SK"/>
              </w:rPr>
            </w:pPr>
            <w:r w:rsidRPr="00F74155">
              <w:rPr>
                <w:rFonts w:ascii="Arial" w:hAnsi="Arial" w:cs="Arial"/>
                <w:b/>
                <w:color w:val="auto"/>
                <w:szCs w:val="22"/>
                <w:lang w:val="sk-SK"/>
              </w:rPr>
              <w:t>11.4</w:t>
            </w:r>
          </w:p>
        </w:tc>
        <w:tc>
          <w:tcPr>
            <w:tcW w:w="2472" w:type="dxa"/>
          </w:tcPr>
          <w:p w14:paraId="2064BDF6" w14:textId="77777777" w:rsidR="00C745D2" w:rsidRPr="00F74155" w:rsidRDefault="00C745D2" w:rsidP="00C745D2">
            <w:pPr>
              <w:pStyle w:val="NoIndent"/>
              <w:spacing w:before="120"/>
              <w:rPr>
                <w:rFonts w:ascii="Arial" w:hAnsi="Arial" w:cs="Arial"/>
                <w:b/>
                <w:color w:val="auto"/>
                <w:szCs w:val="22"/>
                <w:lang w:val="sk-SK"/>
              </w:rPr>
            </w:pPr>
            <w:r w:rsidRPr="00F74155">
              <w:rPr>
                <w:rFonts w:ascii="Arial" w:hAnsi="Arial" w:cs="Arial"/>
                <w:b/>
                <w:color w:val="auto"/>
                <w:szCs w:val="22"/>
                <w:lang w:val="sk-SK"/>
              </w:rPr>
              <w:t>Neodstránenie vád</w:t>
            </w:r>
          </w:p>
        </w:tc>
        <w:tc>
          <w:tcPr>
            <w:tcW w:w="5750" w:type="dxa"/>
            <w:gridSpan w:val="2"/>
          </w:tcPr>
          <w:p w14:paraId="53D84A2D" w14:textId="77777777" w:rsidR="00C745D2" w:rsidRPr="00F74155" w:rsidRDefault="00C745D2" w:rsidP="00C745D2">
            <w:pPr>
              <w:pStyle w:val="NoIndent"/>
              <w:spacing w:before="120"/>
              <w:jc w:val="both"/>
              <w:rPr>
                <w:rFonts w:cs="Arial"/>
                <w:color w:val="auto"/>
                <w:szCs w:val="22"/>
                <w:lang w:val="sk-SK"/>
              </w:rPr>
            </w:pPr>
            <w:r w:rsidRPr="00F74155">
              <w:rPr>
                <w:rFonts w:ascii="Arial" w:hAnsi="Arial" w:cs="Arial"/>
                <w:bCs/>
                <w:color w:val="auto"/>
                <w:szCs w:val="22"/>
                <w:lang w:val="sk-SK"/>
              </w:rPr>
              <w:t>V prvej vete tohto podčlánku nahraďte výraz „v primeranej lehote“ výrazom „v lehotách stanovených v podčlánku 11.1 (</w:t>
            </w:r>
            <w:r w:rsidRPr="00F74155">
              <w:rPr>
                <w:rFonts w:ascii="Arial" w:hAnsi="Arial" w:cs="Arial"/>
                <w:bCs/>
                <w:i/>
                <w:color w:val="auto"/>
                <w:szCs w:val="22"/>
                <w:lang w:val="sk-SK"/>
              </w:rPr>
              <w:t>Dohotovenie nedokončených prác a odstránenie vád)</w:t>
            </w:r>
            <w:r w:rsidRPr="00F74155">
              <w:rPr>
                <w:rFonts w:ascii="Arial" w:hAnsi="Arial" w:cs="Arial"/>
                <w:bCs/>
                <w:color w:val="auto"/>
                <w:szCs w:val="22"/>
                <w:lang w:val="sk-SK"/>
              </w:rPr>
              <w:t xml:space="preserve"> “. </w:t>
            </w:r>
          </w:p>
        </w:tc>
      </w:tr>
      <w:tr w:rsidR="00951265" w:rsidRPr="00F74155" w14:paraId="14171E0E" w14:textId="77777777" w:rsidTr="00F670F8">
        <w:trPr>
          <w:gridAfter w:val="1"/>
          <w:wAfter w:w="687" w:type="dxa"/>
          <w:trHeight w:val="1209"/>
        </w:trPr>
        <w:tc>
          <w:tcPr>
            <w:tcW w:w="1384" w:type="dxa"/>
            <w:gridSpan w:val="2"/>
          </w:tcPr>
          <w:p w14:paraId="156C9BA3"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 xml:space="preserve">Podčlánok </w:t>
            </w:r>
          </w:p>
          <w:p w14:paraId="029B6907" w14:textId="77777777" w:rsidR="00C745D2" w:rsidRPr="00F74155" w:rsidRDefault="00C745D2" w:rsidP="00C745D2">
            <w:pPr>
              <w:pStyle w:val="NoIndent"/>
              <w:rPr>
                <w:rFonts w:ascii="Arial" w:hAnsi="Arial" w:cs="Arial"/>
                <w:b/>
                <w:color w:val="auto"/>
                <w:szCs w:val="22"/>
                <w:lang w:val="sk-SK"/>
              </w:rPr>
            </w:pPr>
            <w:r w:rsidRPr="00F74155">
              <w:rPr>
                <w:rFonts w:ascii="Arial" w:hAnsi="Arial" w:cs="Arial"/>
                <w:b/>
                <w:color w:val="auto"/>
                <w:szCs w:val="22"/>
                <w:lang w:val="sk-SK"/>
              </w:rPr>
              <w:t>11.9</w:t>
            </w:r>
          </w:p>
        </w:tc>
        <w:tc>
          <w:tcPr>
            <w:tcW w:w="2472" w:type="dxa"/>
          </w:tcPr>
          <w:p w14:paraId="1F18D67C" w14:textId="77777777" w:rsidR="00C745D2" w:rsidRPr="00F74155" w:rsidRDefault="00C745D2" w:rsidP="00C745D2">
            <w:pPr>
              <w:pStyle w:val="NoIndent"/>
              <w:spacing w:before="120"/>
              <w:rPr>
                <w:rFonts w:ascii="Arial" w:hAnsi="Arial" w:cs="Arial"/>
                <w:b/>
                <w:color w:val="auto"/>
                <w:szCs w:val="22"/>
                <w:lang w:val="sk-SK"/>
              </w:rPr>
            </w:pPr>
            <w:r w:rsidRPr="00F74155">
              <w:rPr>
                <w:rFonts w:ascii="Arial" w:hAnsi="Arial" w:cs="Arial"/>
                <w:b/>
                <w:color w:val="auto"/>
                <w:szCs w:val="22"/>
                <w:lang w:val="sk-SK"/>
              </w:rPr>
              <w:t>Protokol o</w:t>
            </w:r>
          </w:p>
          <w:p w14:paraId="16E91B95" w14:textId="77777777" w:rsidR="00C745D2" w:rsidRPr="00F74155" w:rsidRDefault="00C745D2" w:rsidP="00C745D2">
            <w:pPr>
              <w:pStyle w:val="NoIndent"/>
              <w:rPr>
                <w:rFonts w:ascii="Arial" w:hAnsi="Arial" w:cs="Arial"/>
                <w:b/>
                <w:color w:val="auto"/>
                <w:szCs w:val="22"/>
                <w:lang w:val="sk-SK"/>
              </w:rPr>
            </w:pPr>
            <w:r w:rsidRPr="00F74155">
              <w:rPr>
                <w:rFonts w:ascii="Arial" w:hAnsi="Arial" w:cs="Arial"/>
                <w:b/>
                <w:color w:val="auto"/>
                <w:szCs w:val="22"/>
                <w:lang w:val="sk-SK"/>
              </w:rPr>
              <w:t>vyhotovení Diela</w:t>
            </w:r>
          </w:p>
        </w:tc>
        <w:tc>
          <w:tcPr>
            <w:tcW w:w="5750" w:type="dxa"/>
            <w:gridSpan w:val="2"/>
          </w:tcPr>
          <w:p w14:paraId="07D3E705" w14:textId="77777777" w:rsidR="00C745D2" w:rsidRPr="00F74155" w:rsidRDefault="00C745D2" w:rsidP="00C745D2">
            <w:pPr>
              <w:spacing w:before="120"/>
              <w:jc w:val="both"/>
              <w:rPr>
                <w:rFonts w:cs="Arial"/>
                <w:szCs w:val="22"/>
                <w:lang w:val="sk-SK"/>
              </w:rPr>
            </w:pPr>
            <w:r w:rsidRPr="00F74155">
              <w:rPr>
                <w:rFonts w:cs="Arial"/>
                <w:szCs w:val="22"/>
                <w:lang w:val="sk-SK"/>
              </w:rPr>
              <w:t xml:space="preserve">Na konci prvej vety druhého odseku doplňte: </w:t>
            </w:r>
          </w:p>
          <w:p w14:paraId="67524DA8" w14:textId="77777777" w:rsidR="00C745D2" w:rsidRPr="00F74155" w:rsidRDefault="00C745D2" w:rsidP="00C745D2">
            <w:pPr>
              <w:jc w:val="both"/>
              <w:rPr>
                <w:rFonts w:cs="Arial"/>
                <w:szCs w:val="22"/>
                <w:lang w:val="sk-SK"/>
              </w:rPr>
            </w:pPr>
          </w:p>
          <w:p w14:paraId="5B7A11A0" w14:textId="77777777" w:rsidR="00C745D2" w:rsidRPr="00F74155" w:rsidRDefault="00C745D2" w:rsidP="00C745D2">
            <w:pPr>
              <w:jc w:val="both"/>
              <w:rPr>
                <w:rFonts w:cs="Arial"/>
                <w:szCs w:val="22"/>
                <w:lang w:val="sk-SK"/>
              </w:rPr>
            </w:pPr>
            <w:r w:rsidRPr="00F74155">
              <w:rPr>
                <w:rFonts w:cs="Arial"/>
                <w:szCs w:val="22"/>
                <w:lang w:val="sk-SK"/>
              </w:rPr>
              <w:t>„... a predloží Zábezpeku na záručné opravy podľa podčlánku 11.13. (</w:t>
            </w:r>
            <w:r w:rsidRPr="00F74155">
              <w:rPr>
                <w:rFonts w:cs="Arial"/>
                <w:i/>
                <w:szCs w:val="22"/>
                <w:lang w:val="sk-SK"/>
              </w:rPr>
              <w:t>Zábezpeka na záručné opravy)</w:t>
            </w:r>
            <w:r w:rsidRPr="00F74155">
              <w:rPr>
                <w:rFonts w:cs="Arial"/>
                <w:szCs w:val="22"/>
                <w:lang w:val="sk-SK"/>
              </w:rPr>
              <w:t>.“</w:t>
            </w:r>
          </w:p>
          <w:p w14:paraId="75032108" w14:textId="77777777" w:rsidR="00C745D2" w:rsidRPr="00F74155" w:rsidRDefault="00C745D2" w:rsidP="00C745D2">
            <w:pPr>
              <w:rPr>
                <w:rFonts w:cs="Arial"/>
                <w:szCs w:val="22"/>
                <w:lang w:val="sk-SK"/>
              </w:rPr>
            </w:pPr>
          </w:p>
        </w:tc>
      </w:tr>
      <w:tr w:rsidR="00951265" w:rsidRPr="00F74155" w14:paraId="6BA5DA9E" w14:textId="77777777" w:rsidTr="00F670F8">
        <w:trPr>
          <w:gridAfter w:val="1"/>
          <w:wAfter w:w="687" w:type="dxa"/>
          <w:trHeight w:val="439"/>
        </w:trPr>
        <w:tc>
          <w:tcPr>
            <w:tcW w:w="1384" w:type="dxa"/>
            <w:gridSpan w:val="2"/>
          </w:tcPr>
          <w:p w14:paraId="55E8B329" w14:textId="77777777" w:rsidR="00C745D2" w:rsidRPr="00F74155" w:rsidRDefault="00C745D2" w:rsidP="00C745D2">
            <w:pPr>
              <w:pStyle w:val="NoIndent"/>
              <w:jc w:val="both"/>
              <w:rPr>
                <w:rFonts w:ascii="Arial" w:hAnsi="Arial" w:cs="Arial"/>
                <w:b/>
                <w:color w:val="auto"/>
                <w:szCs w:val="22"/>
                <w:lang w:val="sk-SK"/>
              </w:rPr>
            </w:pPr>
            <w:r w:rsidRPr="00F74155">
              <w:rPr>
                <w:rFonts w:ascii="Arial" w:hAnsi="Arial" w:cs="Arial"/>
                <w:b/>
                <w:color w:val="auto"/>
                <w:szCs w:val="22"/>
                <w:lang w:val="sk-SK"/>
              </w:rPr>
              <w:t>Podčlánok</w:t>
            </w:r>
          </w:p>
          <w:p w14:paraId="5B2E0EF3"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11.12</w:t>
            </w:r>
          </w:p>
        </w:tc>
        <w:tc>
          <w:tcPr>
            <w:tcW w:w="2472" w:type="dxa"/>
          </w:tcPr>
          <w:p w14:paraId="11005F11" w14:textId="77777777" w:rsidR="00C745D2" w:rsidRPr="00F74155" w:rsidRDefault="00C745D2" w:rsidP="00C745D2">
            <w:pPr>
              <w:pStyle w:val="NoIndent"/>
              <w:rPr>
                <w:rFonts w:ascii="Arial" w:hAnsi="Arial" w:cs="Arial"/>
                <w:b/>
                <w:color w:val="auto"/>
                <w:szCs w:val="22"/>
                <w:lang w:val="sk-SK"/>
              </w:rPr>
            </w:pPr>
            <w:r w:rsidRPr="00F74155">
              <w:rPr>
                <w:rFonts w:ascii="Arial" w:hAnsi="Arial" w:cs="Arial"/>
                <w:b/>
                <w:color w:val="auto"/>
                <w:szCs w:val="22"/>
                <w:lang w:val="sk-SK"/>
              </w:rPr>
              <w:t>Odstraňovanie vád po vydaní Protokolu o vyhotovení Diela</w:t>
            </w:r>
          </w:p>
        </w:tc>
        <w:tc>
          <w:tcPr>
            <w:tcW w:w="5750" w:type="dxa"/>
            <w:gridSpan w:val="2"/>
          </w:tcPr>
          <w:p w14:paraId="564BBA09" w14:textId="77777777" w:rsidR="00C745D2" w:rsidRPr="00F74155" w:rsidRDefault="00C745D2" w:rsidP="00C745D2">
            <w:pPr>
              <w:jc w:val="both"/>
              <w:rPr>
                <w:rFonts w:cs="Arial"/>
                <w:szCs w:val="22"/>
                <w:lang w:val="sk-SK"/>
              </w:rPr>
            </w:pPr>
            <w:r w:rsidRPr="00F74155">
              <w:rPr>
                <w:rFonts w:cs="Arial"/>
                <w:szCs w:val="22"/>
                <w:lang w:val="sk-SK"/>
              </w:rPr>
              <w:t>Vložte nový podčlánok 11.12 :</w:t>
            </w:r>
          </w:p>
          <w:p w14:paraId="322CC137" w14:textId="77777777" w:rsidR="00C745D2" w:rsidRPr="00F74155" w:rsidRDefault="00C745D2" w:rsidP="00C745D2">
            <w:pPr>
              <w:pStyle w:val="NoIndent"/>
              <w:spacing w:before="120"/>
              <w:jc w:val="both"/>
              <w:rPr>
                <w:rFonts w:cs="Arial"/>
                <w:color w:val="auto"/>
                <w:szCs w:val="22"/>
                <w:lang w:val="sk-SK"/>
              </w:rPr>
            </w:pPr>
            <w:r w:rsidRPr="00F74155">
              <w:rPr>
                <w:rFonts w:cs="Arial"/>
                <w:color w:val="auto"/>
                <w:szCs w:val="22"/>
                <w:lang w:val="sk-SK"/>
              </w:rPr>
              <w:t>„</w:t>
            </w:r>
            <w:r w:rsidRPr="00F74155">
              <w:rPr>
                <w:rFonts w:ascii="Arial" w:hAnsi="Arial" w:cs="Arial"/>
                <w:color w:val="auto"/>
                <w:szCs w:val="22"/>
                <w:lang w:val="sk-SK"/>
              </w:rPr>
              <w:t>Objednávateľ písomne oznámi vadu Diela alebo jeho časti Zhotoviteľovi bez zbytočného odkladu po jej zistení</w:t>
            </w:r>
            <w:r w:rsidRPr="00F74155">
              <w:rPr>
                <w:rFonts w:cs="Arial"/>
                <w:color w:val="auto"/>
                <w:szCs w:val="22"/>
                <w:lang w:val="sk-SK"/>
              </w:rPr>
              <w:t xml:space="preserve">. </w:t>
            </w:r>
          </w:p>
          <w:p w14:paraId="79FD1B91" w14:textId="4C24C45F" w:rsidR="00C745D2" w:rsidRPr="00F74155" w:rsidRDefault="00C745D2" w:rsidP="00C745D2">
            <w:pPr>
              <w:pStyle w:val="NoIndent"/>
              <w:spacing w:before="120"/>
              <w:jc w:val="both"/>
              <w:rPr>
                <w:rFonts w:ascii="Arial" w:hAnsi="Arial" w:cs="Arial"/>
                <w:bCs/>
                <w:color w:val="auto"/>
                <w:szCs w:val="22"/>
                <w:lang w:val="sk-SK"/>
              </w:rPr>
            </w:pPr>
            <w:r w:rsidRPr="00F74155">
              <w:rPr>
                <w:rFonts w:ascii="Arial" w:hAnsi="Arial" w:cs="Arial"/>
                <w:color w:val="auto"/>
                <w:szCs w:val="22"/>
                <w:lang w:val="sk-SK"/>
              </w:rPr>
              <w:t>V prípade, ak Objednávateľ neurčí inú primeranú lehotu, lehota na odstránenie vady je 7 dní od písomného oznámenia Objednávateľom (alebo v jeho mene) okrem havarijných stavov, kedy je Zhotoviteľ povinný vadu odstrániť do 24 hodín od oznámenia vady Objednávateľom.</w:t>
            </w:r>
          </w:p>
          <w:p w14:paraId="7E17798A" w14:textId="77777777" w:rsidR="00C745D2" w:rsidRPr="00F74155" w:rsidRDefault="00C745D2" w:rsidP="00C745D2">
            <w:pPr>
              <w:pStyle w:val="Zkladntext"/>
              <w:spacing w:before="120" w:line="228" w:lineRule="auto"/>
              <w:jc w:val="both"/>
              <w:rPr>
                <w:rFonts w:cs="Arial"/>
                <w:szCs w:val="22"/>
                <w:lang w:val="sk-SK"/>
              </w:rPr>
            </w:pPr>
            <w:r w:rsidRPr="00F74155">
              <w:rPr>
                <w:rFonts w:cs="Arial"/>
                <w:szCs w:val="22"/>
                <w:lang w:val="sk-SK"/>
              </w:rPr>
              <w:t>O odstránení vady bude spísaný protokol, podpísaním ktorého potvrdia obe zmluvné Strany odstránenie reklamovanej vady. V tomto protokole, ktorý vystaví Zhotoviteľ musí byť okrem iného  uvedené:</w:t>
            </w:r>
          </w:p>
          <w:p w14:paraId="659EAAAD" w14:textId="77777777" w:rsidR="00C745D2" w:rsidRPr="00F74155" w:rsidRDefault="00C745D2" w:rsidP="00C745D2">
            <w:pPr>
              <w:pStyle w:val="Zkladntext"/>
              <w:tabs>
                <w:tab w:val="left" w:pos="398"/>
              </w:tabs>
              <w:spacing w:before="120"/>
              <w:ind w:left="397" w:hanging="255"/>
              <w:jc w:val="both"/>
              <w:rPr>
                <w:rFonts w:cs="Arial"/>
                <w:szCs w:val="22"/>
                <w:lang w:val="sk-SK"/>
              </w:rPr>
            </w:pPr>
            <w:r w:rsidRPr="00F74155">
              <w:rPr>
                <w:rFonts w:cs="Arial"/>
                <w:szCs w:val="22"/>
                <w:lang w:val="sk-SK"/>
              </w:rPr>
              <w:t xml:space="preserve">- </w:t>
            </w:r>
            <w:r w:rsidRPr="00F74155">
              <w:rPr>
                <w:rFonts w:cs="Arial"/>
                <w:szCs w:val="22"/>
                <w:lang w:val="sk-SK"/>
              </w:rPr>
              <w:tab/>
              <w:t>mená zástupcov oboch zmluvných Strán,</w:t>
            </w:r>
          </w:p>
          <w:p w14:paraId="13069F51" w14:textId="77777777" w:rsidR="00C745D2" w:rsidRPr="00F74155" w:rsidRDefault="00C745D2" w:rsidP="00C745D2">
            <w:pPr>
              <w:pStyle w:val="Zkladntext"/>
              <w:tabs>
                <w:tab w:val="left" w:pos="398"/>
              </w:tabs>
              <w:ind w:left="397" w:hanging="255"/>
              <w:jc w:val="both"/>
              <w:rPr>
                <w:rFonts w:cs="Arial"/>
                <w:szCs w:val="22"/>
                <w:lang w:val="sk-SK"/>
              </w:rPr>
            </w:pPr>
            <w:r w:rsidRPr="00F74155">
              <w:rPr>
                <w:rFonts w:cs="Arial"/>
                <w:szCs w:val="22"/>
                <w:lang w:val="sk-SK"/>
              </w:rPr>
              <w:t>-</w:t>
            </w:r>
            <w:r w:rsidRPr="00F74155">
              <w:rPr>
                <w:rFonts w:cs="Arial"/>
                <w:szCs w:val="22"/>
                <w:lang w:val="sk-SK"/>
              </w:rPr>
              <w:tab/>
              <w:t>číslo Zmluvy o Dielo,</w:t>
            </w:r>
          </w:p>
          <w:p w14:paraId="001AB28F" w14:textId="77777777" w:rsidR="00C745D2" w:rsidRPr="00F74155" w:rsidRDefault="00C745D2" w:rsidP="00C745D2">
            <w:pPr>
              <w:pStyle w:val="Zkladntext"/>
              <w:tabs>
                <w:tab w:val="left" w:pos="398"/>
              </w:tabs>
              <w:ind w:left="398" w:hanging="256"/>
              <w:rPr>
                <w:rFonts w:cs="Arial"/>
                <w:szCs w:val="22"/>
                <w:lang w:val="sk-SK"/>
              </w:rPr>
            </w:pPr>
            <w:r w:rsidRPr="00F74155">
              <w:rPr>
                <w:rFonts w:cs="Arial"/>
                <w:szCs w:val="22"/>
                <w:lang w:val="sk-SK"/>
              </w:rPr>
              <w:t xml:space="preserve">- </w:t>
            </w:r>
            <w:r w:rsidRPr="00F74155">
              <w:rPr>
                <w:rFonts w:cs="Arial"/>
                <w:szCs w:val="22"/>
                <w:lang w:val="sk-SK"/>
              </w:rPr>
              <w:tab/>
              <w:t>dátum uplatnenia a číslo oznámenia Objednávateľa,</w:t>
            </w:r>
          </w:p>
          <w:p w14:paraId="1B40BA0B" w14:textId="77777777" w:rsidR="00C745D2" w:rsidRPr="00F74155" w:rsidRDefault="00C745D2" w:rsidP="00C745D2">
            <w:pPr>
              <w:pStyle w:val="Zkladntext"/>
              <w:tabs>
                <w:tab w:val="left" w:pos="398"/>
              </w:tabs>
              <w:ind w:left="398" w:hanging="256"/>
              <w:jc w:val="both"/>
              <w:rPr>
                <w:rFonts w:cs="Arial"/>
                <w:szCs w:val="22"/>
                <w:lang w:val="sk-SK"/>
              </w:rPr>
            </w:pPr>
            <w:r w:rsidRPr="00F74155">
              <w:rPr>
                <w:rFonts w:cs="Arial"/>
                <w:szCs w:val="22"/>
                <w:lang w:val="sk-SK"/>
              </w:rPr>
              <w:t xml:space="preserve">- </w:t>
            </w:r>
            <w:r w:rsidRPr="00F74155">
              <w:rPr>
                <w:rFonts w:cs="Arial"/>
                <w:szCs w:val="22"/>
                <w:lang w:val="sk-SK"/>
              </w:rPr>
              <w:tab/>
              <w:t>popis a rozsah vady a spôsob jej odstránenia,</w:t>
            </w:r>
          </w:p>
          <w:p w14:paraId="1D2E0447" w14:textId="77777777" w:rsidR="00C745D2" w:rsidRPr="00F74155" w:rsidRDefault="00C745D2" w:rsidP="00C745D2">
            <w:pPr>
              <w:pStyle w:val="Zkladntext"/>
              <w:tabs>
                <w:tab w:val="left" w:pos="398"/>
              </w:tabs>
              <w:ind w:left="398" w:hanging="256"/>
              <w:jc w:val="both"/>
              <w:rPr>
                <w:rFonts w:cs="Arial"/>
                <w:szCs w:val="22"/>
                <w:lang w:val="sk-SK"/>
              </w:rPr>
            </w:pPr>
            <w:r w:rsidRPr="00F74155">
              <w:rPr>
                <w:rFonts w:cs="Arial"/>
                <w:szCs w:val="22"/>
                <w:lang w:val="sk-SK"/>
              </w:rPr>
              <w:t xml:space="preserve">- </w:t>
            </w:r>
            <w:r w:rsidRPr="00F74155">
              <w:rPr>
                <w:rFonts w:cs="Arial"/>
                <w:szCs w:val="22"/>
                <w:lang w:val="sk-SK"/>
              </w:rPr>
              <w:tab/>
              <w:t>dátum zahájenia a ukončenia odstránenia vady,</w:t>
            </w:r>
          </w:p>
          <w:p w14:paraId="0966D636" w14:textId="77777777" w:rsidR="00C745D2" w:rsidRPr="00F74155" w:rsidRDefault="00C745D2" w:rsidP="00C745D2">
            <w:pPr>
              <w:pStyle w:val="Zkladntext"/>
              <w:tabs>
                <w:tab w:val="left" w:pos="398"/>
              </w:tabs>
              <w:ind w:left="398" w:hanging="256"/>
              <w:jc w:val="both"/>
              <w:rPr>
                <w:rFonts w:cs="Arial"/>
                <w:szCs w:val="22"/>
                <w:lang w:val="sk-SK"/>
              </w:rPr>
            </w:pPr>
            <w:r w:rsidRPr="00F74155">
              <w:rPr>
                <w:rFonts w:cs="Arial"/>
                <w:szCs w:val="22"/>
                <w:lang w:val="sk-SK"/>
              </w:rPr>
              <w:t xml:space="preserve">- </w:t>
            </w:r>
            <w:r w:rsidRPr="00F74155">
              <w:rPr>
                <w:rFonts w:cs="Arial"/>
                <w:szCs w:val="22"/>
                <w:lang w:val="sk-SK"/>
              </w:rPr>
              <w:tab/>
              <w:t>celková doba trvania vady (doba od zistenia do odstránenia vady).</w:t>
            </w:r>
          </w:p>
          <w:p w14:paraId="493494DB" w14:textId="77777777" w:rsidR="00C745D2" w:rsidRPr="00F74155" w:rsidRDefault="00C745D2" w:rsidP="00C745D2">
            <w:pPr>
              <w:pStyle w:val="Zkladntext"/>
              <w:tabs>
                <w:tab w:val="left" w:pos="398"/>
              </w:tabs>
              <w:ind w:left="398" w:hanging="256"/>
              <w:jc w:val="both"/>
              <w:rPr>
                <w:rFonts w:cs="Arial"/>
                <w:szCs w:val="22"/>
                <w:lang w:val="sk-SK"/>
              </w:rPr>
            </w:pPr>
          </w:p>
          <w:p w14:paraId="013F7B17" w14:textId="77777777" w:rsidR="00C745D2" w:rsidRPr="00F74155" w:rsidRDefault="00C745D2" w:rsidP="00C745D2">
            <w:pPr>
              <w:jc w:val="both"/>
              <w:rPr>
                <w:rFonts w:cs="Arial"/>
                <w:szCs w:val="22"/>
                <w:lang w:val="sk-SK"/>
              </w:rPr>
            </w:pPr>
            <w:r w:rsidRPr="00F74155">
              <w:rPr>
                <w:rFonts w:cs="Arial"/>
                <w:szCs w:val="22"/>
                <w:lang w:val="sk-SK"/>
              </w:rPr>
              <w:t>Zhotoviteľ je povinný spôsob odstránenia vady vopred odsúhlasiť s Objednávateľom. Za týmto účelom je Zhotoviteľ povinný predložiť Objednávateľovi všetku potrebnú dokumentáciu k navrhovanému spôsobu odstránenia vady.</w:t>
            </w:r>
          </w:p>
          <w:p w14:paraId="7B61D98C" w14:textId="77777777" w:rsidR="00C745D2" w:rsidRPr="00F74155" w:rsidRDefault="00C745D2" w:rsidP="00C745D2">
            <w:pPr>
              <w:jc w:val="both"/>
              <w:rPr>
                <w:rFonts w:cs="Arial"/>
                <w:szCs w:val="22"/>
                <w:lang w:val="sk-SK"/>
              </w:rPr>
            </w:pPr>
          </w:p>
          <w:p w14:paraId="73E3D8E7" w14:textId="77777777" w:rsidR="00C745D2" w:rsidRPr="00F74155" w:rsidRDefault="00C745D2" w:rsidP="00C745D2">
            <w:pPr>
              <w:jc w:val="both"/>
              <w:rPr>
                <w:lang w:val="sk-SK"/>
              </w:rPr>
            </w:pPr>
            <w:r w:rsidRPr="00F74155">
              <w:rPr>
                <w:lang w:val="sk-SK"/>
              </w:rPr>
              <w:t xml:space="preserve">V prípade, ak Zhotoviteľ neodstráni vadu </w:t>
            </w:r>
            <w:r w:rsidRPr="00F74155">
              <w:rPr>
                <w:bCs/>
                <w:lang w:val="sk-SK"/>
              </w:rPr>
              <w:t xml:space="preserve">v lehote stanovenej Objednávateľom, alebo v lehote podľa tohto podčlánku </w:t>
            </w:r>
            <w:r w:rsidRPr="00F74155">
              <w:rPr>
                <w:lang w:val="sk-SK"/>
              </w:rPr>
              <w:t>vzniká Objednávateľovi nárok na zaplatenie zmluvnej pokuty vo výške 500,- EUR (slovom: päťsto EUR) za každý deň omeškania s odstránením vady až do splnenia tejto povinnosti.</w:t>
            </w:r>
          </w:p>
          <w:p w14:paraId="070503D7" w14:textId="77777777" w:rsidR="00C745D2" w:rsidRPr="00F74155" w:rsidRDefault="00C745D2" w:rsidP="00C745D2">
            <w:pPr>
              <w:jc w:val="both"/>
              <w:rPr>
                <w:lang w:val="sk-SK"/>
              </w:rPr>
            </w:pPr>
          </w:p>
          <w:p w14:paraId="66711490" w14:textId="010F748C" w:rsidR="00C745D2" w:rsidRPr="00F74155" w:rsidRDefault="00C745D2" w:rsidP="00C745D2">
            <w:pPr>
              <w:spacing w:before="120" w:after="100" w:afterAutospacing="1"/>
              <w:jc w:val="both"/>
              <w:rPr>
                <w:lang w:val="sk-SK"/>
              </w:rPr>
            </w:pPr>
            <w:r w:rsidRPr="00F74155">
              <w:rPr>
                <w:lang w:val="sk-SK"/>
              </w:rPr>
              <w:t xml:space="preserve">V prípade, ak Zhotoviteľ </w:t>
            </w:r>
            <w:r w:rsidRPr="00F74155">
              <w:rPr>
                <w:rFonts w:cs="Arial"/>
                <w:szCs w:val="22"/>
                <w:lang w:val="sk-SK"/>
              </w:rPr>
              <w:t xml:space="preserve">neodsúhlasí vopred s Objednávateľom spôsob odstránenia vady, vzniká Objednávateľovi nárok </w:t>
            </w:r>
            <w:r w:rsidRPr="00F74155">
              <w:rPr>
                <w:lang w:val="sk-SK"/>
              </w:rPr>
              <w:t>na zaplatenie zmluvnej pokuty vo výške 1</w:t>
            </w:r>
            <w:r w:rsidR="00534738">
              <w:rPr>
                <w:lang w:val="sk-SK"/>
              </w:rPr>
              <w:t xml:space="preserve"> </w:t>
            </w:r>
            <w:r w:rsidRPr="00F74155">
              <w:rPr>
                <w:lang w:val="sk-SK"/>
              </w:rPr>
              <w:t xml:space="preserve">000,- EUR (slovom: tisíc EUR). Zaplatenie zmluvnej pokuty nemá vplyv na splnenie povinnosti Zhotoviteľa v súlade s týmto podčlánkom. Zmluvná pokuta sa bude uhrádzať na základe penalizačnej faktúry vyhotovenej Objednávateľom a doporučene doručenej do </w:t>
            </w:r>
            <w:r w:rsidRPr="00F74155">
              <w:rPr>
                <w:lang w:val="sk-SK"/>
              </w:rPr>
              <w:lastRenderedPageBreak/>
              <w:t>sídla Zhotoviteľa. Lehota splatnosti tejto faktúry je 30 dní odo dňa jej doporučeného doručenia do sídla Zhotoviteľa.</w:t>
            </w:r>
          </w:p>
          <w:p w14:paraId="1B2EC0C4" w14:textId="77777777" w:rsidR="00C745D2" w:rsidRPr="00F74155" w:rsidRDefault="00C745D2" w:rsidP="00C745D2">
            <w:pPr>
              <w:jc w:val="both"/>
              <w:rPr>
                <w:rFonts w:cs="Arial"/>
                <w:szCs w:val="22"/>
                <w:lang w:val="sk-SK"/>
              </w:rPr>
            </w:pPr>
            <w:r w:rsidRPr="00F74155">
              <w:rPr>
                <w:lang w:val="sk-SK"/>
              </w:rPr>
              <w:t xml:space="preserve">Pri vadách Diela primerane platia ustanovenia § 560 a nasl. Obchodného zákonníka.“ </w:t>
            </w:r>
          </w:p>
        </w:tc>
      </w:tr>
      <w:tr w:rsidR="00951265" w:rsidRPr="00F74155" w14:paraId="4B42DC47" w14:textId="77777777" w:rsidTr="00F670F8">
        <w:trPr>
          <w:gridAfter w:val="1"/>
          <w:wAfter w:w="687" w:type="dxa"/>
          <w:trHeight w:val="8498"/>
        </w:trPr>
        <w:tc>
          <w:tcPr>
            <w:tcW w:w="1384" w:type="dxa"/>
            <w:gridSpan w:val="2"/>
          </w:tcPr>
          <w:p w14:paraId="54C0E12C"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lastRenderedPageBreak/>
              <w:t xml:space="preserve">Podčlánok </w:t>
            </w:r>
          </w:p>
          <w:p w14:paraId="068B45E8" w14:textId="77777777" w:rsidR="00C745D2" w:rsidRPr="00F74155" w:rsidRDefault="00C745D2" w:rsidP="00C745D2">
            <w:pPr>
              <w:pStyle w:val="NoIndent"/>
              <w:spacing w:before="120"/>
              <w:rPr>
                <w:rFonts w:ascii="Arial" w:hAnsi="Arial" w:cs="Arial"/>
                <w:b/>
                <w:color w:val="auto"/>
                <w:szCs w:val="22"/>
                <w:lang w:val="sk-SK"/>
              </w:rPr>
            </w:pPr>
            <w:r w:rsidRPr="00F74155">
              <w:rPr>
                <w:rFonts w:ascii="Arial" w:hAnsi="Arial" w:cs="Arial"/>
                <w:b/>
                <w:color w:val="auto"/>
                <w:szCs w:val="22"/>
                <w:lang w:val="sk-SK"/>
              </w:rPr>
              <w:t>11.13</w:t>
            </w:r>
          </w:p>
        </w:tc>
        <w:tc>
          <w:tcPr>
            <w:tcW w:w="2472" w:type="dxa"/>
          </w:tcPr>
          <w:p w14:paraId="28057E7E" w14:textId="77777777" w:rsidR="00C745D2" w:rsidRPr="00F74155" w:rsidRDefault="00C745D2" w:rsidP="00C745D2">
            <w:pPr>
              <w:pStyle w:val="NoIndent"/>
              <w:spacing w:before="120"/>
              <w:rPr>
                <w:rFonts w:ascii="Arial" w:hAnsi="Arial" w:cs="Arial"/>
                <w:b/>
                <w:color w:val="auto"/>
                <w:szCs w:val="22"/>
                <w:lang w:val="sk-SK"/>
              </w:rPr>
            </w:pPr>
            <w:r w:rsidRPr="00F74155">
              <w:rPr>
                <w:rFonts w:ascii="Arial" w:hAnsi="Arial" w:cs="Arial"/>
                <w:b/>
                <w:color w:val="auto"/>
                <w:szCs w:val="22"/>
                <w:lang w:val="sk-SK"/>
              </w:rPr>
              <w:t>Zábezpeka  na záručné opravy</w:t>
            </w:r>
          </w:p>
        </w:tc>
        <w:tc>
          <w:tcPr>
            <w:tcW w:w="5750" w:type="dxa"/>
            <w:gridSpan w:val="2"/>
          </w:tcPr>
          <w:p w14:paraId="75D27DDD" w14:textId="77777777" w:rsidR="00C745D2" w:rsidRPr="00F74155" w:rsidRDefault="00C745D2" w:rsidP="00C745D2">
            <w:pPr>
              <w:pStyle w:val="NoIndent"/>
              <w:spacing w:before="120"/>
              <w:jc w:val="both"/>
              <w:rPr>
                <w:rFonts w:ascii="Arial" w:hAnsi="Arial" w:cs="Arial"/>
                <w:color w:val="auto"/>
                <w:szCs w:val="22"/>
                <w:lang w:val="sk-SK"/>
              </w:rPr>
            </w:pPr>
            <w:r w:rsidRPr="00F74155">
              <w:rPr>
                <w:rFonts w:ascii="Arial" w:hAnsi="Arial" w:cs="Arial"/>
                <w:color w:val="auto"/>
                <w:szCs w:val="22"/>
                <w:lang w:val="sk-SK"/>
              </w:rPr>
              <w:t>Vložte nový podčlánok 11.13.:</w:t>
            </w:r>
          </w:p>
          <w:p w14:paraId="27337C2D" w14:textId="77777777" w:rsidR="00C745D2" w:rsidRPr="00F74155" w:rsidRDefault="00C745D2" w:rsidP="00C745D2">
            <w:pPr>
              <w:spacing w:before="120" w:after="120"/>
              <w:ind w:firstLine="2"/>
              <w:jc w:val="both"/>
              <w:rPr>
                <w:rFonts w:cs="Arial"/>
                <w:szCs w:val="22"/>
                <w:lang w:val="sk-SK"/>
              </w:rPr>
            </w:pPr>
            <w:r w:rsidRPr="00F74155">
              <w:rPr>
                <w:rFonts w:cs="Arial"/>
                <w:szCs w:val="22"/>
                <w:lang w:val="sk-SK"/>
              </w:rPr>
              <w:t xml:space="preserve">„Zhotoviteľ je povinný k vydaniu Protokolu o vyhotovení Diela predložiť Zábezpeku na záručné opravy vo výške 3% z Akceptovanej zmluvnej hodnoty bez DPH splatnú na účet Objednávateľa na splnenie záväzkov zo zodpovednosti za vady Diela v Záručnej dobe. </w:t>
            </w:r>
          </w:p>
          <w:p w14:paraId="7D2F8B9B" w14:textId="77777777" w:rsidR="00C745D2" w:rsidRPr="00F74155" w:rsidRDefault="00C745D2" w:rsidP="00C745D2">
            <w:pPr>
              <w:spacing w:before="120" w:after="120"/>
              <w:ind w:firstLine="2"/>
              <w:jc w:val="both"/>
              <w:rPr>
                <w:rFonts w:cs="Arial"/>
                <w:szCs w:val="22"/>
                <w:lang w:val="sk-SK"/>
              </w:rPr>
            </w:pPr>
            <w:r w:rsidRPr="00F74155">
              <w:rPr>
                <w:rFonts w:cs="Arial"/>
                <w:szCs w:val="22"/>
                <w:lang w:val="sk-SK"/>
              </w:rPr>
              <w:t xml:space="preserve">Poskytnutie Zábezpeky na záručné opravy sa musí riadiť ustanoveniami § 313 a nasl. Obchodného zákonníka. Banková záruka musí byť poskytnutá bankou so sídlom v Slovenskej republike alebo pobočkou zahraničnej banky v Slovenskej republike. </w:t>
            </w:r>
          </w:p>
          <w:p w14:paraId="240BC188" w14:textId="77777777" w:rsidR="00C745D2" w:rsidRPr="00F74155" w:rsidRDefault="00C745D2" w:rsidP="00C745D2">
            <w:pPr>
              <w:spacing w:before="120" w:after="120"/>
              <w:ind w:firstLine="2"/>
              <w:jc w:val="both"/>
              <w:rPr>
                <w:rFonts w:cs="Arial"/>
                <w:szCs w:val="22"/>
                <w:lang w:val="pl-PL"/>
              </w:rPr>
            </w:pPr>
            <w:r w:rsidRPr="00F74155">
              <w:rPr>
                <w:rFonts w:cs="Arial"/>
                <w:szCs w:val="22"/>
                <w:lang w:val="sk-SK"/>
              </w:rPr>
              <w:t>V bankovej záruke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záručné opravy v prípade, ak Zhotoviteľ porušuje svoje záväzky vyplývajúce mu zo Zmluvy a všeobecne záväzných právnych predpisov.</w:t>
            </w:r>
          </w:p>
          <w:p w14:paraId="720C3A92" w14:textId="77777777" w:rsidR="00C745D2" w:rsidRPr="00F74155" w:rsidRDefault="00C745D2" w:rsidP="00C745D2">
            <w:pPr>
              <w:jc w:val="both"/>
              <w:rPr>
                <w:rFonts w:cs="Arial"/>
                <w:szCs w:val="22"/>
                <w:lang w:val="pl-PL"/>
              </w:rPr>
            </w:pPr>
            <w:r w:rsidRPr="00F74155">
              <w:rPr>
                <w:rFonts w:cs="Arial"/>
                <w:szCs w:val="22"/>
                <w:lang w:val="pl-PL"/>
              </w:rPr>
              <w:t>Zábezpeka zostane v plnej výške platná až do uplynutia poslednej Záručnej doby.</w:t>
            </w:r>
          </w:p>
          <w:p w14:paraId="5A2FEDC5" w14:textId="77777777" w:rsidR="00C745D2" w:rsidRPr="00F74155" w:rsidRDefault="00C745D2" w:rsidP="00C745D2">
            <w:pPr>
              <w:jc w:val="both"/>
              <w:rPr>
                <w:rFonts w:cs="Arial"/>
                <w:szCs w:val="22"/>
                <w:lang w:val="sk-SK"/>
              </w:rPr>
            </w:pPr>
          </w:p>
          <w:p w14:paraId="7BC18CC8" w14:textId="77777777" w:rsidR="00C745D2" w:rsidRPr="00F74155" w:rsidRDefault="00C745D2" w:rsidP="00C745D2">
            <w:pPr>
              <w:jc w:val="both"/>
              <w:rPr>
                <w:rFonts w:cs="Arial"/>
                <w:szCs w:val="22"/>
                <w:lang w:val="sk-SK"/>
              </w:rPr>
            </w:pPr>
            <w:r w:rsidRPr="00F74155">
              <w:rPr>
                <w:rFonts w:cs="Arial"/>
                <w:szCs w:val="22"/>
                <w:lang w:val="sk-SK"/>
              </w:rPr>
              <w:t xml:space="preserve">Do Záručnej doby sa nepočíta čas od oznámenia nároku až do odstránenia príslušnej vady. Zhotoviteľ je povinný vydať Objednávateľovi písomné potvrdenie o tom, kedy Objednávateľ takýto nárok uplatnil, ako aj písomné potvrdenie o odstránení vady Diela alebo jeho časti. Ak dôjde k výmene časti Diela, pre túto časť začne plynúť nová Záručná doba.“ </w:t>
            </w:r>
          </w:p>
        </w:tc>
      </w:tr>
      <w:tr w:rsidR="00951265" w:rsidRPr="00F74155" w14:paraId="77F616F3" w14:textId="77777777" w:rsidTr="00F670F8">
        <w:trPr>
          <w:gridAfter w:val="1"/>
          <w:wAfter w:w="687" w:type="dxa"/>
          <w:trHeight w:val="954"/>
        </w:trPr>
        <w:tc>
          <w:tcPr>
            <w:tcW w:w="1384" w:type="dxa"/>
            <w:gridSpan w:val="2"/>
          </w:tcPr>
          <w:p w14:paraId="5F0960F0" w14:textId="77777777" w:rsidR="00C745D2" w:rsidRPr="00F74155" w:rsidRDefault="00C745D2" w:rsidP="00C745D2">
            <w:pPr>
              <w:pStyle w:val="NoIndent"/>
              <w:jc w:val="both"/>
              <w:rPr>
                <w:rFonts w:ascii="Arial" w:hAnsi="Arial" w:cs="Arial"/>
                <w:b/>
                <w:color w:val="auto"/>
                <w:szCs w:val="22"/>
              </w:rPr>
            </w:pPr>
            <w:r w:rsidRPr="00F74155">
              <w:rPr>
                <w:rFonts w:ascii="Arial" w:hAnsi="Arial" w:cs="Arial"/>
                <w:b/>
                <w:color w:val="auto"/>
                <w:szCs w:val="22"/>
              </w:rPr>
              <w:t>Podčlánok</w:t>
            </w:r>
          </w:p>
          <w:p w14:paraId="05D8CC87" w14:textId="77777777" w:rsidR="00C745D2" w:rsidRPr="00F74155" w:rsidRDefault="00C745D2" w:rsidP="00C745D2">
            <w:pPr>
              <w:pStyle w:val="NoIndent"/>
              <w:jc w:val="both"/>
              <w:rPr>
                <w:rFonts w:ascii="Arial" w:hAnsi="Arial" w:cs="Arial"/>
                <w:b/>
                <w:color w:val="auto"/>
                <w:szCs w:val="22"/>
              </w:rPr>
            </w:pPr>
            <w:r w:rsidRPr="00F74155">
              <w:rPr>
                <w:rFonts w:ascii="Arial" w:hAnsi="Arial" w:cs="Arial"/>
                <w:b/>
                <w:color w:val="auto"/>
                <w:szCs w:val="22"/>
              </w:rPr>
              <w:t>11.14</w:t>
            </w:r>
          </w:p>
        </w:tc>
        <w:tc>
          <w:tcPr>
            <w:tcW w:w="2472" w:type="dxa"/>
          </w:tcPr>
          <w:p w14:paraId="692B1BC0" w14:textId="77777777" w:rsidR="00C745D2" w:rsidRPr="00F74155" w:rsidRDefault="00C745D2" w:rsidP="00C745D2">
            <w:pPr>
              <w:pStyle w:val="NoIndent"/>
              <w:rPr>
                <w:rFonts w:ascii="Arial" w:hAnsi="Arial" w:cs="Arial"/>
                <w:b/>
                <w:color w:val="auto"/>
              </w:rPr>
            </w:pPr>
            <w:r w:rsidRPr="00F74155">
              <w:rPr>
                <w:rFonts w:ascii="Arial" w:hAnsi="Arial" w:cs="Arial"/>
                <w:b/>
                <w:color w:val="auto"/>
              </w:rPr>
              <w:t>Ošetrovanie vegetácie</w:t>
            </w:r>
          </w:p>
        </w:tc>
        <w:tc>
          <w:tcPr>
            <w:tcW w:w="5750" w:type="dxa"/>
            <w:gridSpan w:val="2"/>
          </w:tcPr>
          <w:p w14:paraId="35D4843F" w14:textId="77777777" w:rsidR="00C745D2" w:rsidRPr="00F74155" w:rsidRDefault="00C745D2" w:rsidP="00C745D2">
            <w:pPr>
              <w:jc w:val="both"/>
              <w:rPr>
                <w:rFonts w:cs="Arial"/>
                <w:szCs w:val="22"/>
                <w:lang w:val="sk-SK"/>
              </w:rPr>
            </w:pPr>
            <w:r w:rsidRPr="00F74155">
              <w:rPr>
                <w:rFonts w:cs="Arial"/>
                <w:szCs w:val="22"/>
                <w:lang w:val="sk-SK"/>
              </w:rPr>
              <w:t>Vložte nový podčlánok 11.14 :</w:t>
            </w:r>
          </w:p>
          <w:p w14:paraId="34E22327" w14:textId="64105643" w:rsidR="00C745D2" w:rsidRPr="00F74155" w:rsidRDefault="00C745D2" w:rsidP="00C745D2">
            <w:pPr>
              <w:jc w:val="both"/>
              <w:rPr>
                <w:lang w:val="sk-SK"/>
              </w:rPr>
            </w:pPr>
            <w:r w:rsidRPr="00F74155">
              <w:rPr>
                <w:lang w:val="sk-SK"/>
              </w:rPr>
              <w:t>„Zhotoviteľ je povinný vykonávať 24 mesiacov po podpísaní Preberacieho protokolu podľa podčlánku 10.2 (</w:t>
            </w:r>
            <w:r w:rsidRPr="00F74155">
              <w:rPr>
                <w:i/>
                <w:lang w:val="sk-SK"/>
              </w:rPr>
              <w:t>Preberanie častí Diela</w:t>
            </w:r>
            <w:r w:rsidRPr="00F74155">
              <w:rPr>
                <w:lang w:val="sk-SK"/>
              </w:rPr>
              <w:t xml:space="preserve">) Ošetrovanie vegetácie na </w:t>
            </w:r>
            <w:r w:rsidR="002D764E">
              <w:rPr>
                <w:lang w:val="sk-SK"/>
              </w:rPr>
              <w:t>SO</w:t>
            </w:r>
            <w:r w:rsidRPr="002D764E">
              <w:rPr>
                <w:lang w:val="sk-SK"/>
              </w:rPr>
              <w:t xml:space="preserve"> </w:t>
            </w:r>
            <w:r w:rsidR="002D764E">
              <w:rPr>
                <w:lang w:val="sk-SK"/>
              </w:rPr>
              <w:t>0</w:t>
            </w:r>
            <w:r w:rsidRPr="002D764E">
              <w:rPr>
                <w:lang w:val="sk-SK"/>
              </w:rPr>
              <w:t>0 podľa schváleného harmonogramu a spôsobom uvedeným vo Zväzku 3, Príloha č.08.</w:t>
            </w:r>
            <w:r w:rsidRPr="00F74155">
              <w:rPr>
                <w:lang w:val="sk-SK"/>
              </w:rPr>
              <w:t xml:space="preserve">  </w:t>
            </w:r>
          </w:p>
          <w:p w14:paraId="626B66D5" w14:textId="77777777" w:rsidR="00C745D2" w:rsidRPr="00F74155" w:rsidRDefault="00C745D2" w:rsidP="00C745D2">
            <w:pPr>
              <w:jc w:val="both"/>
              <w:rPr>
                <w:lang w:val="sk-SK"/>
              </w:rPr>
            </w:pPr>
          </w:p>
          <w:p w14:paraId="4D54E726" w14:textId="77777777" w:rsidR="00C745D2" w:rsidRPr="00F74155" w:rsidRDefault="00C745D2" w:rsidP="00C745D2">
            <w:pPr>
              <w:jc w:val="both"/>
              <w:rPr>
                <w:lang w:val="sk-SK"/>
              </w:rPr>
            </w:pPr>
            <w:r w:rsidRPr="00F74155">
              <w:rPr>
                <w:lang w:val="sk-SK"/>
              </w:rPr>
              <w:t>Po každom vykonaní Ošetrovania vegetácie na Diele Zhotoviteľ vyhotoví písomný protokol v dvoch vyhotoveniach, jeden pre Objednávateľa a druhý pre Zhotoviteľa. Tento protokol musí byť odsúhlasený obidvoma zmluvnými stranami.</w:t>
            </w:r>
          </w:p>
          <w:p w14:paraId="4D347A9D" w14:textId="77777777" w:rsidR="00C745D2" w:rsidRPr="00F74155" w:rsidRDefault="00C745D2" w:rsidP="00C745D2">
            <w:pPr>
              <w:jc w:val="both"/>
              <w:rPr>
                <w:lang w:val="sk-SK"/>
              </w:rPr>
            </w:pPr>
          </w:p>
          <w:p w14:paraId="7150C2C2" w14:textId="77777777" w:rsidR="00C745D2" w:rsidRPr="00F74155" w:rsidRDefault="00C745D2" w:rsidP="00C745D2">
            <w:pPr>
              <w:jc w:val="both"/>
              <w:rPr>
                <w:lang w:val="sk-SK"/>
              </w:rPr>
            </w:pPr>
            <w:r w:rsidRPr="00F74155">
              <w:rPr>
                <w:lang w:val="sk-SK"/>
              </w:rPr>
              <w:t xml:space="preserve">V prípade, ak si Zhotoviteľ nesplní povinnosť vykonávať Ošetrovanie vegetácie podľa Zmluvy, vzniká </w:t>
            </w:r>
            <w:r w:rsidRPr="00F74155">
              <w:rPr>
                <w:lang w:val="sk-SK"/>
              </w:rPr>
              <w:lastRenderedPageBreak/>
              <w:t>Objednávateľovi nárok na zaplatenie zmluvnej pokuty, a to vo výške 500,- EUR (slovom: päťsto EUR) za každé nesplnenie povinnosti.</w:t>
            </w:r>
          </w:p>
          <w:p w14:paraId="424C71A1" w14:textId="77777777" w:rsidR="00C745D2" w:rsidRPr="00F74155" w:rsidRDefault="00C745D2" w:rsidP="00C745D2">
            <w:pPr>
              <w:jc w:val="both"/>
              <w:rPr>
                <w:lang w:val="sk-SK"/>
              </w:rPr>
            </w:pPr>
            <w:r w:rsidRPr="00F74155">
              <w:rPr>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09B00FB9" w14:textId="77777777" w:rsidR="00C745D2" w:rsidRPr="00F74155" w:rsidRDefault="00C745D2" w:rsidP="00C745D2">
            <w:pPr>
              <w:jc w:val="both"/>
              <w:rPr>
                <w:lang w:val="sk-SK"/>
              </w:rPr>
            </w:pPr>
          </w:p>
          <w:p w14:paraId="4257E4B4" w14:textId="77777777" w:rsidR="00C745D2" w:rsidRPr="00F74155" w:rsidRDefault="00C745D2" w:rsidP="00C745D2">
            <w:pPr>
              <w:jc w:val="both"/>
              <w:rPr>
                <w:rFonts w:cs="Arial"/>
                <w:lang w:val="sk-SK"/>
              </w:rPr>
            </w:pPr>
            <w:r w:rsidRPr="00F74155">
              <w:rPr>
                <w:rFonts w:cs="Arial"/>
                <w:lang w:val="sk-SK"/>
              </w:rPr>
              <w:t>Ďalšie podrobnosti sú uvedené v Požiadavkách Objednávateľa, resp.</w:t>
            </w:r>
            <w:r w:rsidRPr="00F74155">
              <w:rPr>
                <w:rFonts w:cs="Arial"/>
                <w:bCs/>
                <w:szCs w:val="22"/>
                <w:lang w:val="sk-SK"/>
              </w:rPr>
              <w:t> v Dokumentácii poskytnutej Objednávateľom.“</w:t>
            </w:r>
          </w:p>
          <w:p w14:paraId="40EDA595" w14:textId="77777777" w:rsidR="00C745D2" w:rsidRPr="00F74155" w:rsidRDefault="00C745D2" w:rsidP="00C745D2">
            <w:pPr>
              <w:pStyle w:val="NoIndent"/>
              <w:jc w:val="both"/>
              <w:rPr>
                <w:rFonts w:ascii="Arial" w:hAnsi="Arial" w:cs="Arial"/>
                <w:bCs/>
                <w:color w:val="auto"/>
                <w:szCs w:val="22"/>
                <w:lang w:val="sk-SK"/>
              </w:rPr>
            </w:pPr>
          </w:p>
        </w:tc>
      </w:tr>
      <w:tr w:rsidR="00951265" w:rsidRPr="00F74155" w14:paraId="6ABB1C17" w14:textId="77777777" w:rsidTr="002D764E">
        <w:trPr>
          <w:gridAfter w:val="1"/>
          <w:wAfter w:w="687" w:type="dxa"/>
          <w:trHeight w:val="4039"/>
        </w:trPr>
        <w:tc>
          <w:tcPr>
            <w:tcW w:w="1384" w:type="dxa"/>
            <w:gridSpan w:val="2"/>
          </w:tcPr>
          <w:p w14:paraId="36DB4F9B" w14:textId="77777777" w:rsidR="00C745D2" w:rsidRPr="00F74155" w:rsidRDefault="00C745D2" w:rsidP="00C745D2">
            <w:pPr>
              <w:pStyle w:val="NoIndent"/>
              <w:jc w:val="both"/>
              <w:rPr>
                <w:rFonts w:ascii="Arial" w:hAnsi="Arial" w:cs="Arial"/>
                <w:b/>
                <w:color w:val="auto"/>
                <w:szCs w:val="22"/>
              </w:rPr>
            </w:pPr>
            <w:r w:rsidRPr="00F74155">
              <w:rPr>
                <w:rFonts w:ascii="Arial" w:hAnsi="Arial" w:cs="Arial"/>
                <w:b/>
                <w:color w:val="auto"/>
                <w:szCs w:val="22"/>
              </w:rPr>
              <w:lastRenderedPageBreak/>
              <w:t>Podčlánok</w:t>
            </w:r>
          </w:p>
          <w:p w14:paraId="1689B35F" w14:textId="77777777" w:rsidR="00C745D2" w:rsidRPr="00F74155" w:rsidRDefault="00C745D2" w:rsidP="00C745D2">
            <w:pPr>
              <w:pStyle w:val="NoIndent"/>
              <w:jc w:val="both"/>
              <w:rPr>
                <w:rFonts w:ascii="Arial" w:hAnsi="Arial" w:cs="Arial"/>
                <w:b/>
                <w:color w:val="auto"/>
                <w:szCs w:val="22"/>
                <w:lang w:val="sk-SK"/>
              </w:rPr>
            </w:pPr>
            <w:r w:rsidRPr="00F74155">
              <w:rPr>
                <w:rFonts w:ascii="Arial" w:hAnsi="Arial" w:cs="Arial"/>
                <w:b/>
                <w:color w:val="auto"/>
                <w:szCs w:val="22"/>
              </w:rPr>
              <w:t>13.1</w:t>
            </w:r>
          </w:p>
        </w:tc>
        <w:tc>
          <w:tcPr>
            <w:tcW w:w="2472" w:type="dxa"/>
          </w:tcPr>
          <w:p w14:paraId="3BB2F09F" w14:textId="77777777" w:rsidR="00C745D2" w:rsidRPr="00F74155" w:rsidRDefault="00C745D2" w:rsidP="00C745D2">
            <w:pPr>
              <w:pStyle w:val="NoIndent"/>
              <w:rPr>
                <w:rFonts w:ascii="Arial" w:hAnsi="Arial" w:cs="Arial"/>
                <w:b/>
                <w:color w:val="auto"/>
                <w:lang w:val="sk-SK"/>
              </w:rPr>
            </w:pPr>
            <w:r w:rsidRPr="00F74155">
              <w:rPr>
                <w:rFonts w:ascii="Arial" w:hAnsi="Arial" w:cs="Arial"/>
                <w:b/>
                <w:color w:val="auto"/>
              </w:rPr>
              <w:t>Právo na Zmenu</w:t>
            </w:r>
          </w:p>
        </w:tc>
        <w:tc>
          <w:tcPr>
            <w:tcW w:w="5750" w:type="dxa"/>
            <w:gridSpan w:val="2"/>
          </w:tcPr>
          <w:p w14:paraId="5AC5C493" w14:textId="77777777" w:rsidR="00C745D2" w:rsidRPr="00F74155" w:rsidRDefault="00C745D2" w:rsidP="00C745D2">
            <w:pPr>
              <w:pStyle w:val="NoIndent"/>
              <w:jc w:val="both"/>
              <w:rPr>
                <w:rFonts w:ascii="Arial" w:hAnsi="Arial" w:cs="Arial"/>
                <w:bCs/>
                <w:color w:val="auto"/>
                <w:szCs w:val="22"/>
                <w:lang w:val="sk-SK"/>
              </w:rPr>
            </w:pPr>
            <w:r w:rsidRPr="00F74155">
              <w:rPr>
                <w:rFonts w:ascii="Arial" w:hAnsi="Arial" w:cs="Arial"/>
                <w:bCs/>
                <w:color w:val="auto"/>
                <w:szCs w:val="22"/>
                <w:lang w:val="sk-SK"/>
              </w:rPr>
              <w:t>Za prvým odsekom vložte :</w:t>
            </w:r>
          </w:p>
          <w:p w14:paraId="701319CF" w14:textId="77777777" w:rsidR="00C745D2" w:rsidRPr="00F74155" w:rsidRDefault="00C745D2" w:rsidP="00C745D2">
            <w:pPr>
              <w:rPr>
                <w:lang w:val="sk-SK"/>
              </w:rPr>
            </w:pPr>
          </w:p>
          <w:p w14:paraId="27D2154F" w14:textId="5427296B" w:rsidR="00C745D2" w:rsidRDefault="00C745D2" w:rsidP="00C745D2">
            <w:pPr>
              <w:jc w:val="both"/>
              <w:rPr>
                <w:rFonts w:cs="Arial"/>
                <w:lang w:val="sk-SK"/>
              </w:rPr>
            </w:pPr>
            <w:r w:rsidRPr="00F74155">
              <w:rPr>
                <w:rFonts w:cs="Arial"/>
                <w:lang w:val="sk-SK"/>
              </w:rPr>
              <w:t>“Stavebnotechnický dozor je povinný obdržať k vydaniu pokynu ku Zmene písomný súhlas Objednávateľa. Pokiaľ pokyn ku Zmene nebol písomne odsúhlasený Objednávateľom, Zhotoviteľ Zmenu nemôže vykonať.</w:t>
            </w:r>
          </w:p>
          <w:p w14:paraId="7D6CD917" w14:textId="4A22B04B" w:rsidR="00961A3B" w:rsidRDefault="00961A3B" w:rsidP="00C745D2">
            <w:pPr>
              <w:jc w:val="both"/>
              <w:rPr>
                <w:rFonts w:cs="Arial"/>
                <w:lang w:val="sk-SK"/>
              </w:rPr>
            </w:pPr>
          </w:p>
          <w:p w14:paraId="2F8F2BD3" w14:textId="77777777" w:rsidR="00961A3B" w:rsidRPr="00702D5F" w:rsidRDefault="00961A3B" w:rsidP="00961A3B">
            <w:pPr>
              <w:jc w:val="both"/>
              <w:rPr>
                <w:rFonts w:cs="Arial"/>
                <w:lang w:val="sk-SK"/>
              </w:rPr>
            </w:pPr>
            <w:r w:rsidRPr="00702D5F">
              <w:rPr>
                <w:rFonts w:cs="Arial"/>
                <w:lang w:val="sk-SK"/>
              </w:rPr>
              <w:t>Na koniec Podčlánku vložte:</w:t>
            </w:r>
          </w:p>
          <w:p w14:paraId="2290F999" w14:textId="216FF123" w:rsidR="00961A3B" w:rsidRDefault="00534738" w:rsidP="00961A3B">
            <w:pPr>
              <w:jc w:val="both"/>
              <w:rPr>
                <w:rFonts w:cs="Arial"/>
                <w:lang w:val="sk-SK"/>
              </w:rPr>
            </w:pPr>
            <w:r>
              <w:rPr>
                <w:rFonts w:cs="Arial"/>
                <w:lang w:val="sk-SK"/>
              </w:rPr>
              <w:t>„</w:t>
            </w:r>
            <w:r w:rsidR="00961A3B" w:rsidRPr="00702D5F">
              <w:rPr>
                <w:rFonts w:cs="Arial"/>
                <w:lang w:val="sk-SK"/>
              </w:rPr>
              <w:t>Zmluvné strany sú povinné</w:t>
            </w:r>
            <w:r>
              <w:rPr>
                <w:rFonts w:cs="Arial"/>
                <w:lang w:val="sk-SK"/>
              </w:rPr>
              <w:t xml:space="preserve"> </w:t>
            </w:r>
            <w:r w:rsidR="00961A3B" w:rsidRPr="00702D5F">
              <w:rPr>
                <w:rFonts w:cs="Arial"/>
                <w:lang w:val="sk-SK"/>
              </w:rPr>
              <w:t xml:space="preserve">postupovať v súlade s platným znením zákona o verejnom obstarávaní a postupovať v prípade Zmien v súlade s týmto zákonom. </w:t>
            </w:r>
          </w:p>
          <w:p w14:paraId="460A9E05" w14:textId="77777777" w:rsidR="00534738" w:rsidRPr="00702D5F" w:rsidRDefault="00534738" w:rsidP="00961A3B">
            <w:pPr>
              <w:jc w:val="both"/>
              <w:rPr>
                <w:rFonts w:cs="Arial"/>
                <w:lang w:val="sk-SK"/>
              </w:rPr>
            </w:pPr>
          </w:p>
          <w:p w14:paraId="2EC4220C" w14:textId="1A99F73C" w:rsidR="00961A3B" w:rsidRPr="008731F2" w:rsidRDefault="00961A3B" w:rsidP="00961A3B">
            <w:pPr>
              <w:jc w:val="both"/>
              <w:rPr>
                <w:rFonts w:cs="Arial"/>
                <w:lang w:val="sk-SK"/>
              </w:rPr>
            </w:pPr>
            <w:r w:rsidRPr="00702D5F">
              <w:rPr>
                <w:rFonts w:cs="Arial"/>
                <w:lang w:val="sk-SK"/>
              </w:rPr>
              <w:t xml:space="preserve">Zhotoviteľ sa zaväzuje </w:t>
            </w:r>
            <w:r w:rsidR="00015CEF">
              <w:rPr>
                <w:rFonts w:cs="Arial"/>
                <w:lang w:val="sk-SK"/>
              </w:rPr>
              <w:t xml:space="preserve">Objednávateľovi </w:t>
            </w:r>
            <w:r w:rsidRPr="00702D5F">
              <w:rPr>
                <w:rFonts w:cs="Arial"/>
                <w:lang w:val="sk-SK"/>
              </w:rPr>
              <w:t>poskytnúť všetku nevyhnutnú</w:t>
            </w:r>
            <w:r>
              <w:rPr>
                <w:rFonts w:cs="Arial"/>
                <w:lang w:val="sk-SK"/>
              </w:rPr>
              <w:t xml:space="preserve"> súčinnosť za účelom naplnenia požiadaviek zákona o verejnom obstarávaní.</w:t>
            </w:r>
            <w:r w:rsidR="00534738">
              <w:rPr>
                <w:rFonts w:cs="Arial"/>
                <w:lang w:val="sk-SK"/>
              </w:rPr>
              <w:t>“</w:t>
            </w:r>
            <w:r>
              <w:rPr>
                <w:rFonts w:cs="Arial"/>
                <w:lang w:val="sk-SK"/>
              </w:rPr>
              <w:t xml:space="preserve"> </w:t>
            </w:r>
          </w:p>
          <w:p w14:paraId="146E68E7" w14:textId="77777777" w:rsidR="00C745D2" w:rsidRPr="00F74155" w:rsidRDefault="00C745D2" w:rsidP="00C745D2">
            <w:pPr>
              <w:jc w:val="both"/>
              <w:rPr>
                <w:rFonts w:cs="Arial"/>
                <w:bCs/>
                <w:szCs w:val="22"/>
                <w:lang w:val="sk-SK"/>
              </w:rPr>
            </w:pPr>
          </w:p>
        </w:tc>
      </w:tr>
      <w:tr w:rsidR="00951265" w:rsidRPr="00F74155" w14:paraId="29400C24" w14:textId="77777777" w:rsidTr="00F670F8">
        <w:trPr>
          <w:gridAfter w:val="1"/>
          <w:wAfter w:w="687" w:type="dxa"/>
          <w:trHeight w:val="954"/>
        </w:trPr>
        <w:tc>
          <w:tcPr>
            <w:tcW w:w="1384" w:type="dxa"/>
            <w:gridSpan w:val="2"/>
          </w:tcPr>
          <w:p w14:paraId="273184B6"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 xml:space="preserve">Podčlánok </w:t>
            </w:r>
          </w:p>
          <w:p w14:paraId="31BCF23D" w14:textId="77777777" w:rsidR="00C745D2" w:rsidRPr="00F74155" w:rsidRDefault="00C745D2" w:rsidP="00C745D2">
            <w:pPr>
              <w:pStyle w:val="NoIndent"/>
              <w:jc w:val="both"/>
              <w:rPr>
                <w:rFonts w:ascii="Arial" w:hAnsi="Arial" w:cs="Arial"/>
                <w:b/>
                <w:color w:val="auto"/>
                <w:szCs w:val="22"/>
                <w:lang w:val="sk-SK"/>
              </w:rPr>
            </w:pPr>
            <w:r w:rsidRPr="00F74155">
              <w:rPr>
                <w:rFonts w:ascii="Arial" w:hAnsi="Arial" w:cs="Arial"/>
                <w:b/>
                <w:color w:val="auto"/>
                <w:szCs w:val="22"/>
                <w:lang w:val="sk-SK"/>
              </w:rPr>
              <w:t>13.2</w:t>
            </w:r>
          </w:p>
        </w:tc>
        <w:tc>
          <w:tcPr>
            <w:tcW w:w="2472" w:type="dxa"/>
          </w:tcPr>
          <w:p w14:paraId="38A5E9E0" w14:textId="77777777" w:rsidR="00C745D2" w:rsidRPr="00F74155" w:rsidRDefault="00C745D2" w:rsidP="00C745D2">
            <w:pPr>
              <w:pStyle w:val="NoIndent"/>
              <w:spacing w:before="120"/>
              <w:rPr>
                <w:rFonts w:ascii="Arial" w:hAnsi="Arial" w:cs="Arial"/>
                <w:b/>
                <w:color w:val="auto"/>
                <w:szCs w:val="22"/>
                <w:lang w:val="sk-SK"/>
              </w:rPr>
            </w:pPr>
            <w:r w:rsidRPr="00F74155">
              <w:rPr>
                <w:rFonts w:ascii="Arial" w:hAnsi="Arial" w:cs="Arial"/>
                <w:b/>
                <w:color w:val="auto"/>
                <w:lang w:val="sk-SK"/>
              </w:rPr>
              <w:t>Zlepšovací návrh</w:t>
            </w:r>
          </w:p>
        </w:tc>
        <w:tc>
          <w:tcPr>
            <w:tcW w:w="5750" w:type="dxa"/>
            <w:gridSpan w:val="2"/>
          </w:tcPr>
          <w:p w14:paraId="5009F670" w14:textId="77777777" w:rsidR="00C745D2" w:rsidRPr="00F74155" w:rsidRDefault="00C745D2" w:rsidP="00C745D2">
            <w:pPr>
              <w:pStyle w:val="NoIndent"/>
              <w:spacing w:before="120"/>
              <w:jc w:val="both"/>
              <w:rPr>
                <w:rFonts w:ascii="Arial" w:hAnsi="Arial" w:cs="Arial"/>
                <w:bCs/>
                <w:color w:val="auto"/>
                <w:szCs w:val="22"/>
                <w:lang w:val="sk-SK"/>
              </w:rPr>
            </w:pPr>
            <w:r w:rsidRPr="00F74155">
              <w:rPr>
                <w:rFonts w:ascii="Arial" w:hAnsi="Arial" w:cs="Arial"/>
                <w:bCs/>
                <w:color w:val="auto"/>
                <w:szCs w:val="22"/>
                <w:lang w:val="sk-SK"/>
              </w:rPr>
              <w:t>Tento podčlánok sa neuplatňuje.</w:t>
            </w:r>
          </w:p>
        </w:tc>
      </w:tr>
      <w:tr w:rsidR="00951265" w:rsidRPr="00F74155" w14:paraId="1126D764" w14:textId="77777777" w:rsidTr="00F670F8">
        <w:trPr>
          <w:gridAfter w:val="1"/>
          <w:wAfter w:w="687" w:type="dxa"/>
          <w:trHeight w:val="670"/>
        </w:trPr>
        <w:tc>
          <w:tcPr>
            <w:tcW w:w="1384" w:type="dxa"/>
            <w:gridSpan w:val="2"/>
          </w:tcPr>
          <w:p w14:paraId="191E98AC"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 xml:space="preserve">Podčlánok </w:t>
            </w:r>
          </w:p>
          <w:p w14:paraId="45D3BEEC" w14:textId="77777777" w:rsidR="00C745D2" w:rsidRPr="00F74155" w:rsidRDefault="00C745D2" w:rsidP="00C745D2">
            <w:pPr>
              <w:rPr>
                <w:rFonts w:cs="Arial"/>
                <w:b/>
                <w:szCs w:val="22"/>
              </w:rPr>
            </w:pPr>
            <w:r w:rsidRPr="00F74155">
              <w:rPr>
                <w:rFonts w:cs="Arial"/>
                <w:b/>
                <w:szCs w:val="22"/>
              </w:rPr>
              <w:t>13.3</w:t>
            </w:r>
          </w:p>
        </w:tc>
        <w:tc>
          <w:tcPr>
            <w:tcW w:w="2472" w:type="dxa"/>
          </w:tcPr>
          <w:p w14:paraId="675045AA" w14:textId="77777777" w:rsidR="00C745D2" w:rsidRPr="00F74155" w:rsidRDefault="00C745D2" w:rsidP="00C745D2">
            <w:pPr>
              <w:spacing w:before="120"/>
              <w:rPr>
                <w:rFonts w:cs="Arial"/>
                <w:b/>
                <w:szCs w:val="22"/>
                <w:lang w:val="sk-SK"/>
              </w:rPr>
            </w:pPr>
            <w:r w:rsidRPr="00F74155">
              <w:rPr>
                <w:rFonts w:cs="Arial"/>
                <w:b/>
                <w:szCs w:val="22"/>
                <w:lang w:val="sk-SK"/>
              </w:rPr>
              <w:t>Postup pri Zmenách</w:t>
            </w:r>
          </w:p>
        </w:tc>
        <w:tc>
          <w:tcPr>
            <w:tcW w:w="5750" w:type="dxa"/>
            <w:gridSpan w:val="2"/>
          </w:tcPr>
          <w:p w14:paraId="0D8D741C" w14:textId="77777777" w:rsidR="00C745D2" w:rsidRPr="00F74155" w:rsidRDefault="00C745D2" w:rsidP="00C745D2">
            <w:pPr>
              <w:pStyle w:val="NoIndent"/>
              <w:spacing w:before="120"/>
              <w:jc w:val="both"/>
              <w:rPr>
                <w:rFonts w:ascii="Arial" w:hAnsi="Arial" w:cs="Arial"/>
                <w:color w:val="auto"/>
                <w:lang w:val="sk-SK"/>
              </w:rPr>
            </w:pPr>
            <w:r w:rsidRPr="00F74155">
              <w:rPr>
                <w:rFonts w:ascii="Arial" w:hAnsi="Arial" w:cs="Arial"/>
                <w:color w:val="auto"/>
                <w:lang w:val="sk-SK"/>
              </w:rPr>
              <w:t xml:space="preserve">V prvej vete prvého odseku tohto podčlánku za slovom „v písomnej forme“ vložte text „a v elektronickej forme na CD/DVD nosiči v zmysle dátového predpisu NDS uvedeného na stránke </w:t>
            </w:r>
            <w:hyperlink r:id="rId19" w:history="1">
              <w:r w:rsidRPr="00F74155">
                <w:rPr>
                  <w:rStyle w:val="Hypertextovprepojenie"/>
                  <w:rFonts w:ascii="Arial" w:hAnsi="Arial" w:cs="Arial"/>
                  <w:color w:val="auto"/>
                  <w:lang w:val="sk-SK"/>
                </w:rPr>
                <w:t>www.ndsas.sk</w:t>
              </w:r>
            </w:hyperlink>
            <w:r w:rsidRPr="00F74155">
              <w:rPr>
                <w:rFonts w:ascii="Arial" w:hAnsi="Arial" w:cs="Arial"/>
                <w:color w:val="auto"/>
                <w:lang w:val="sk-SK"/>
              </w:rPr>
              <w:t xml:space="preserve"> a  vo forme podľa požiadaviek Objednávateľa a Stavebnotechnického dozoru.“</w:t>
            </w:r>
          </w:p>
          <w:p w14:paraId="06AC187D" w14:textId="77777777" w:rsidR="002E31A2" w:rsidRPr="00F74155" w:rsidRDefault="002E31A2" w:rsidP="00951265">
            <w:pPr>
              <w:rPr>
                <w:lang w:val="sk-SK"/>
              </w:rPr>
            </w:pPr>
          </w:p>
          <w:p w14:paraId="13341D60" w14:textId="77777777" w:rsidR="002E31A2" w:rsidRPr="00F74155" w:rsidRDefault="002E31A2" w:rsidP="002D764E">
            <w:pPr>
              <w:jc w:val="both"/>
              <w:rPr>
                <w:lang w:val="sk-SK"/>
              </w:rPr>
            </w:pPr>
            <w:r w:rsidRPr="002D764E">
              <w:rPr>
                <w:lang w:val="sk-SK"/>
              </w:rPr>
              <w:t>V prvom odseku v písm. c) za slovným spojením „Zmluvnej ceny“ vložte text: „v súlade so zväzkom 4, Preambula, bod 4 “</w:t>
            </w:r>
            <w:r w:rsidR="00C21353" w:rsidRPr="002D764E">
              <w:rPr>
                <w:lang w:val="sk-SK"/>
              </w:rPr>
              <w:t>Postup pr</w:t>
            </w:r>
            <w:r w:rsidRPr="002D764E">
              <w:rPr>
                <w:lang w:val="sk-SK"/>
              </w:rPr>
              <w:t>i naviac, nových a menej prácach.“</w:t>
            </w:r>
          </w:p>
          <w:p w14:paraId="5157948F" w14:textId="77777777" w:rsidR="00C745D2" w:rsidRPr="00F74155" w:rsidRDefault="00C745D2" w:rsidP="00C745D2">
            <w:pPr>
              <w:pStyle w:val="NoIndent"/>
              <w:spacing w:before="120"/>
              <w:jc w:val="both"/>
              <w:rPr>
                <w:rFonts w:ascii="Arial" w:hAnsi="Arial" w:cs="Arial"/>
                <w:color w:val="auto"/>
                <w:szCs w:val="22"/>
                <w:lang w:val="sk-SK"/>
              </w:rPr>
            </w:pPr>
            <w:r w:rsidRPr="00F74155">
              <w:rPr>
                <w:rFonts w:ascii="Arial" w:hAnsi="Arial" w:cs="Arial"/>
                <w:color w:val="auto"/>
                <w:szCs w:val="22"/>
                <w:lang w:val="sk-SK"/>
              </w:rPr>
              <w:t>Za prvú vetu druhého odseku vložte:</w:t>
            </w:r>
          </w:p>
          <w:p w14:paraId="27EB23FE" w14:textId="77777777" w:rsidR="00C745D2" w:rsidRPr="00F74155" w:rsidRDefault="00C745D2" w:rsidP="00C745D2">
            <w:pPr>
              <w:rPr>
                <w:lang w:val="sk-SK"/>
              </w:rPr>
            </w:pPr>
          </w:p>
          <w:p w14:paraId="02D08C49" w14:textId="77777777" w:rsidR="00C745D2" w:rsidRPr="00F74155" w:rsidRDefault="00C745D2" w:rsidP="00C745D2">
            <w:pPr>
              <w:jc w:val="both"/>
              <w:rPr>
                <w:lang w:val="sk-SK"/>
              </w:rPr>
            </w:pPr>
            <w:r w:rsidRPr="00F74155">
              <w:rPr>
                <w:lang w:val="sk-SK"/>
              </w:rPr>
              <w:t>„Stavebnotechnický dozor pred schválením ponuky Zhotoviteľa alebo vydaním pokynu ku Zmene je povinný obdržať písomný súhlas Objednávateľa. Pokiaľ schválenie ponuky alebo pokynu ku Zmene nebolo písomne odsúhlasené Objednávateľom, Zhotoviteľ Zmenu nemôže vykonať.“</w:t>
            </w:r>
          </w:p>
          <w:p w14:paraId="15A28B2A" w14:textId="77777777" w:rsidR="00C745D2" w:rsidRPr="00F74155" w:rsidRDefault="00C745D2" w:rsidP="00C745D2">
            <w:pPr>
              <w:jc w:val="both"/>
              <w:rPr>
                <w:rFonts w:cs="Arial"/>
                <w:szCs w:val="22"/>
                <w:lang w:val="sk-SK"/>
              </w:rPr>
            </w:pPr>
          </w:p>
          <w:p w14:paraId="17C1780B" w14:textId="77777777" w:rsidR="00C745D2" w:rsidRPr="00F74155" w:rsidRDefault="00C745D2" w:rsidP="00C745D2">
            <w:pPr>
              <w:jc w:val="both"/>
              <w:rPr>
                <w:rFonts w:cs="Arial"/>
                <w:szCs w:val="22"/>
                <w:lang w:val="sk-SK"/>
              </w:rPr>
            </w:pPr>
            <w:r w:rsidRPr="00F74155">
              <w:rPr>
                <w:rFonts w:cs="Arial"/>
                <w:szCs w:val="22"/>
                <w:lang w:val="sk-SK"/>
              </w:rPr>
              <w:t>Na konci podčlánku vložte nasledovný text:</w:t>
            </w:r>
          </w:p>
          <w:p w14:paraId="742707CC" w14:textId="77777777" w:rsidR="00C745D2" w:rsidRPr="00F74155" w:rsidRDefault="00C745D2" w:rsidP="00C745D2">
            <w:pPr>
              <w:jc w:val="both"/>
              <w:rPr>
                <w:rFonts w:cs="Arial"/>
                <w:szCs w:val="22"/>
                <w:lang w:val="sk-SK"/>
              </w:rPr>
            </w:pPr>
          </w:p>
          <w:p w14:paraId="18631A18" w14:textId="77777777" w:rsidR="00C745D2" w:rsidRPr="00F74155" w:rsidRDefault="00C745D2" w:rsidP="00C745D2">
            <w:pPr>
              <w:jc w:val="both"/>
              <w:rPr>
                <w:rFonts w:cs="Arial"/>
                <w:szCs w:val="22"/>
                <w:lang w:val="sk-SK"/>
              </w:rPr>
            </w:pPr>
            <w:r w:rsidRPr="00F74155">
              <w:rPr>
                <w:rFonts w:cs="Arial"/>
                <w:szCs w:val="22"/>
                <w:lang w:val="sk-SK"/>
              </w:rPr>
              <w:t>„V prípade pokynu na Zmenu vydaného v dôsledku odlišného projektového riešenia Zhotoviteľa od projektového riešenia Objednávateľa podľa podčlánku 5.2 (</w:t>
            </w:r>
            <w:r w:rsidRPr="00F74155">
              <w:rPr>
                <w:rFonts w:cs="Arial"/>
                <w:i/>
                <w:szCs w:val="22"/>
                <w:lang w:val="sk-SK"/>
              </w:rPr>
              <w:t>Dokumentácia Zhotoviteľa</w:t>
            </w:r>
            <w:r w:rsidRPr="00F74155">
              <w:rPr>
                <w:rFonts w:cs="Arial"/>
                <w:szCs w:val="22"/>
                <w:lang w:val="sk-SK"/>
              </w:rPr>
              <w:t xml:space="preserve">), nevzniká Zhotoviteľovi nárok na Platby v súlade s ostatnými ustanoveniami Zmluvy a Stavebnotechnický dozor vydá pokyn na Zmenu bez úpravy Zmluvnej ceny a Formuláru platieb.“  </w:t>
            </w:r>
          </w:p>
          <w:p w14:paraId="2CECBD4C" w14:textId="77777777" w:rsidR="00C745D2" w:rsidRPr="00F74155" w:rsidRDefault="00C745D2" w:rsidP="00C745D2">
            <w:pPr>
              <w:jc w:val="both"/>
              <w:rPr>
                <w:rFonts w:cs="Arial"/>
                <w:szCs w:val="22"/>
                <w:lang w:val="sk-SK"/>
              </w:rPr>
            </w:pPr>
          </w:p>
        </w:tc>
      </w:tr>
      <w:tr w:rsidR="00951265" w:rsidRPr="00F74155" w14:paraId="58E3DA1B" w14:textId="77777777" w:rsidTr="00F670F8">
        <w:trPr>
          <w:gridAfter w:val="1"/>
          <w:wAfter w:w="687" w:type="dxa"/>
          <w:trHeight w:val="879"/>
        </w:trPr>
        <w:tc>
          <w:tcPr>
            <w:tcW w:w="1384" w:type="dxa"/>
            <w:gridSpan w:val="2"/>
          </w:tcPr>
          <w:p w14:paraId="1A21D572"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lastRenderedPageBreak/>
              <w:t xml:space="preserve">Podčlánok </w:t>
            </w:r>
          </w:p>
          <w:p w14:paraId="1F064025" w14:textId="77777777" w:rsidR="00C745D2" w:rsidRPr="00F74155" w:rsidRDefault="00C745D2" w:rsidP="00C745D2">
            <w:pPr>
              <w:rPr>
                <w:rFonts w:cs="Arial"/>
                <w:b/>
                <w:szCs w:val="22"/>
              </w:rPr>
            </w:pPr>
            <w:r w:rsidRPr="00F74155">
              <w:rPr>
                <w:rFonts w:cs="Arial"/>
                <w:b/>
                <w:szCs w:val="22"/>
              </w:rPr>
              <w:t xml:space="preserve">13.8 </w:t>
            </w:r>
          </w:p>
        </w:tc>
        <w:tc>
          <w:tcPr>
            <w:tcW w:w="2472" w:type="dxa"/>
          </w:tcPr>
          <w:p w14:paraId="4DD79B17" w14:textId="77777777" w:rsidR="00C745D2" w:rsidRPr="00F74155" w:rsidRDefault="00C745D2" w:rsidP="00C745D2">
            <w:pPr>
              <w:spacing w:before="120"/>
              <w:rPr>
                <w:rFonts w:cs="Arial"/>
                <w:b/>
                <w:szCs w:val="22"/>
                <w:lang w:val="sk-SK"/>
              </w:rPr>
            </w:pPr>
            <w:r w:rsidRPr="00F74155">
              <w:rPr>
                <w:rFonts w:cs="Arial"/>
                <w:b/>
                <w:szCs w:val="22"/>
                <w:lang w:val="sk-SK"/>
              </w:rPr>
              <w:t>Úpravy v dôsledku zmien Nákladov</w:t>
            </w:r>
          </w:p>
          <w:p w14:paraId="63659E6A" w14:textId="77777777" w:rsidR="00C745D2" w:rsidRPr="00F74155" w:rsidRDefault="00C745D2" w:rsidP="00C745D2">
            <w:pPr>
              <w:rPr>
                <w:rFonts w:cs="Arial"/>
                <w:b/>
                <w:szCs w:val="22"/>
              </w:rPr>
            </w:pPr>
          </w:p>
        </w:tc>
        <w:tc>
          <w:tcPr>
            <w:tcW w:w="5750" w:type="dxa"/>
            <w:gridSpan w:val="2"/>
          </w:tcPr>
          <w:p w14:paraId="4C7B3946" w14:textId="77777777" w:rsidR="00C745D2" w:rsidRPr="00F74155" w:rsidRDefault="00C745D2" w:rsidP="00C745D2">
            <w:pPr>
              <w:shd w:val="clear" w:color="auto" w:fill="FFFFFF"/>
              <w:spacing w:before="120"/>
              <w:jc w:val="both"/>
              <w:rPr>
                <w:rFonts w:cs="Arial"/>
                <w:szCs w:val="22"/>
              </w:rPr>
            </w:pPr>
            <w:r w:rsidRPr="00F74155">
              <w:rPr>
                <w:rFonts w:cs="Arial"/>
                <w:szCs w:val="22"/>
              </w:rPr>
              <w:t>Zrušte pôvodný text podčlánku a nahraďte ho nasledovným textom:</w:t>
            </w:r>
          </w:p>
          <w:p w14:paraId="2E511A6E" w14:textId="77777777" w:rsidR="00C745D2" w:rsidRPr="00F74155" w:rsidRDefault="00C745D2" w:rsidP="00C745D2">
            <w:pPr>
              <w:shd w:val="clear" w:color="auto" w:fill="FFFFFF"/>
              <w:spacing w:before="120"/>
              <w:jc w:val="both"/>
              <w:rPr>
                <w:rFonts w:cs="Arial"/>
                <w:szCs w:val="22"/>
              </w:rPr>
            </w:pPr>
            <w:r w:rsidRPr="00F74155">
              <w:rPr>
                <w:rFonts w:cs="Arial"/>
                <w:szCs w:val="22"/>
              </w:rPr>
              <w:t xml:space="preserve">V tomto podčlánku "Tabuľka údajov o úpravách" znamená doplnenú tabuľku </w:t>
            </w:r>
            <w:r w:rsidRPr="00F74155">
              <w:rPr>
                <w:rFonts w:cs="Arial"/>
                <w:spacing w:val="-1"/>
                <w:szCs w:val="22"/>
              </w:rPr>
              <w:t xml:space="preserve">údajov o úpravách obsiahnutú v Prílohe k ponuke. </w:t>
            </w:r>
          </w:p>
          <w:p w14:paraId="786FCC4B" w14:textId="77777777" w:rsidR="00C745D2" w:rsidRPr="00F74155" w:rsidRDefault="00C745D2" w:rsidP="00C745D2">
            <w:pPr>
              <w:spacing w:before="120" w:after="120"/>
              <w:jc w:val="both"/>
              <w:rPr>
                <w:rFonts w:cs="Arial"/>
                <w:szCs w:val="22"/>
              </w:rPr>
            </w:pPr>
            <w:r w:rsidRPr="00F74155">
              <w:rPr>
                <w:rFonts w:cs="Arial"/>
                <w:szCs w:val="22"/>
              </w:rPr>
              <w:t xml:space="preserve">Čiastky splatné Zhotoviteľovi budú upravené kvôli zvýšeným alebo zníženým nákladom na pracovnú silu, Vybavenie a na iné vstupy do Diela tak, že sa pripočítajú alebo odpočítajú čiastky stanovené podľa </w:t>
            </w:r>
            <w:r w:rsidRPr="00F74155">
              <w:rPr>
                <w:rFonts w:cs="Arial"/>
                <w:spacing w:val="-1"/>
                <w:szCs w:val="22"/>
              </w:rPr>
              <w:t xml:space="preserve">vzorca stanoveného v tomto podčlánku. </w:t>
            </w:r>
          </w:p>
          <w:p w14:paraId="73FD4D62" w14:textId="77777777" w:rsidR="00C745D2" w:rsidRPr="00F74155" w:rsidRDefault="00C745D2" w:rsidP="00C745D2">
            <w:pPr>
              <w:shd w:val="clear" w:color="auto" w:fill="FFFFFF"/>
              <w:spacing w:before="120"/>
              <w:jc w:val="both"/>
              <w:rPr>
                <w:rFonts w:cs="Arial"/>
                <w:szCs w:val="22"/>
              </w:rPr>
            </w:pPr>
            <w:r w:rsidRPr="00F74155">
              <w:rPr>
                <w:rFonts w:cs="Arial"/>
                <w:szCs w:val="22"/>
              </w:rPr>
              <w:t xml:space="preserve">Úprava, ktorá sa použije na čiastku inak splatnú Zhotoviteľovi, tak ako bola ocenená v súlade s príslušným Formulárom v cenovej úrovni základého dátumu a potvrdená v Platobných potvrdeniach, bude určená podľa podľa nižšie uvedeného vzorca. </w:t>
            </w:r>
            <w:r w:rsidRPr="00F74155">
              <w:rPr>
                <w:rFonts w:cs="Arial"/>
                <w:spacing w:val="-1"/>
                <w:szCs w:val="22"/>
              </w:rPr>
              <w:t>Vzorec bude mať nasledujúcu podobu:</w:t>
            </w:r>
          </w:p>
          <w:p w14:paraId="578E976B" w14:textId="77777777" w:rsidR="00C745D2" w:rsidRPr="00F74155" w:rsidRDefault="00C745D2" w:rsidP="00C745D2">
            <w:pPr>
              <w:ind w:left="1418" w:hanging="1418"/>
              <w:jc w:val="center"/>
              <w:rPr>
                <w:rFonts w:cs="Arial"/>
                <w:b/>
                <w:szCs w:val="22"/>
                <w:lang w:eastAsia="sk-SK"/>
              </w:rPr>
            </w:pPr>
            <w:r w:rsidRPr="00F74155">
              <w:rPr>
                <w:rFonts w:cs="Arial"/>
                <w:b/>
                <w:szCs w:val="22"/>
                <w:lang w:eastAsia="sk-SK"/>
              </w:rPr>
              <w:t>P</w:t>
            </w:r>
            <w:r w:rsidRPr="00F74155">
              <w:rPr>
                <w:rFonts w:cs="Arial"/>
                <w:b/>
                <w:szCs w:val="22"/>
                <w:vertAlign w:val="subscript"/>
                <w:lang w:eastAsia="sk-SK"/>
              </w:rPr>
              <w:t>n</w:t>
            </w:r>
            <w:r w:rsidRPr="00F74155">
              <w:rPr>
                <w:rFonts w:cs="Arial"/>
                <w:b/>
                <w:szCs w:val="22"/>
                <w:lang w:eastAsia="sk-SK"/>
              </w:rPr>
              <w:t xml:space="preserve"> = 0,1 + 0,2 (CPI</w:t>
            </w:r>
            <w:r w:rsidRPr="00F74155">
              <w:rPr>
                <w:rFonts w:cs="Arial"/>
                <w:b/>
                <w:szCs w:val="22"/>
                <w:vertAlign w:val="subscript"/>
                <w:lang w:eastAsia="sk-SK"/>
              </w:rPr>
              <w:t>n</w:t>
            </w:r>
            <w:r w:rsidRPr="00F74155">
              <w:rPr>
                <w:rFonts w:cs="Arial"/>
                <w:b/>
                <w:szCs w:val="22"/>
                <w:lang w:eastAsia="sk-SK"/>
              </w:rPr>
              <w:t>/CPI</w:t>
            </w:r>
            <w:r w:rsidRPr="00F74155">
              <w:rPr>
                <w:rFonts w:cs="Arial"/>
                <w:b/>
                <w:szCs w:val="22"/>
                <w:vertAlign w:val="subscript"/>
                <w:lang w:eastAsia="sk-SK"/>
              </w:rPr>
              <w:t>o</w:t>
            </w:r>
            <w:r w:rsidRPr="00F74155">
              <w:rPr>
                <w:rFonts w:cs="Arial"/>
                <w:b/>
                <w:szCs w:val="22"/>
                <w:lang w:eastAsia="sk-SK"/>
              </w:rPr>
              <w:t>) + 0,08 (D</w:t>
            </w:r>
            <w:r w:rsidRPr="00F74155">
              <w:rPr>
                <w:rFonts w:cs="Arial"/>
                <w:b/>
                <w:szCs w:val="22"/>
                <w:vertAlign w:val="subscript"/>
                <w:lang w:eastAsia="sk-SK"/>
              </w:rPr>
              <w:t>n</w:t>
            </w:r>
            <w:r w:rsidRPr="00F74155">
              <w:rPr>
                <w:rFonts w:cs="Arial"/>
                <w:b/>
                <w:szCs w:val="22"/>
                <w:lang w:eastAsia="sk-SK"/>
              </w:rPr>
              <w:t>/D</w:t>
            </w:r>
            <w:r w:rsidRPr="00F74155">
              <w:rPr>
                <w:rFonts w:cs="Arial"/>
                <w:b/>
                <w:szCs w:val="22"/>
                <w:vertAlign w:val="subscript"/>
                <w:lang w:eastAsia="sk-SK"/>
              </w:rPr>
              <w:t>o</w:t>
            </w:r>
            <w:r w:rsidRPr="00F74155">
              <w:rPr>
                <w:rFonts w:cs="Arial"/>
                <w:b/>
                <w:szCs w:val="22"/>
                <w:lang w:eastAsia="sk-SK"/>
              </w:rPr>
              <w:t>) + 0,62 (NII</w:t>
            </w:r>
            <w:r w:rsidRPr="00F74155">
              <w:rPr>
                <w:rFonts w:cs="Arial"/>
                <w:b/>
                <w:szCs w:val="22"/>
                <w:vertAlign w:val="subscript"/>
                <w:lang w:eastAsia="sk-SK"/>
              </w:rPr>
              <w:t>n</w:t>
            </w:r>
            <w:r w:rsidRPr="00F74155">
              <w:rPr>
                <w:rFonts w:cs="Arial"/>
                <w:b/>
                <w:szCs w:val="22"/>
                <w:lang w:eastAsia="sk-SK"/>
              </w:rPr>
              <w:t>/NII</w:t>
            </w:r>
            <w:r w:rsidRPr="00F74155">
              <w:rPr>
                <w:rFonts w:cs="Arial"/>
                <w:b/>
                <w:szCs w:val="22"/>
                <w:vertAlign w:val="subscript"/>
                <w:lang w:eastAsia="sk-SK"/>
              </w:rPr>
              <w:t>o</w:t>
            </w:r>
            <w:r w:rsidRPr="00F74155">
              <w:rPr>
                <w:rFonts w:cs="Arial"/>
                <w:b/>
                <w:szCs w:val="22"/>
                <w:lang w:eastAsia="sk-SK"/>
              </w:rPr>
              <w:t>)</w:t>
            </w:r>
            <w:r w:rsidRPr="00F74155">
              <w:rPr>
                <w:rFonts w:cs="Arial"/>
                <w:b/>
                <w:szCs w:val="22"/>
                <w:vertAlign w:val="subscript"/>
                <w:lang w:eastAsia="sk-SK"/>
              </w:rPr>
              <w:t xml:space="preserve"> </w:t>
            </w:r>
          </w:p>
          <w:p w14:paraId="1453D697" w14:textId="77777777" w:rsidR="00C745D2" w:rsidRPr="00F74155" w:rsidRDefault="00C745D2" w:rsidP="00C745D2">
            <w:pPr>
              <w:ind w:left="1418" w:hanging="1418"/>
              <w:jc w:val="both"/>
              <w:rPr>
                <w:rFonts w:cs="Arial"/>
                <w:szCs w:val="22"/>
                <w:lang w:eastAsia="sk-SK"/>
              </w:rPr>
            </w:pPr>
            <w:r w:rsidRPr="00F74155">
              <w:rPr>
                <w:rFonts w:cs="Arial"/>
                <w:szCs w:val="22"/>
                <w:lang w:eastAsia="sk-SK"/>
              </w:rPr>
              <w:t>P</w:t>
            </w:r>
            <w:r w:rsidRPr="00F74155">
              <w:rPr>
                <w:rFonts w:cs="Arial"/>
                <w:szCs w:val="22"/>
                <w:vertAlign w:val="subscript"/>
                <w:lang w:eastAsia="sk-SK"/>
              </w:rPr>
              <w:t xml:space="preserve">n </w:t>
            </w:r>
            <w:r w:rsidRPr="00F74155">
              <w:rPr>
                <w:rFonts w:cs="Arial"/>
                <w:szCs w:val="22"/>
                <w:lang w:eastAsia="sk-SK"/>
              </w:rPr>
              <w:t>–</w:t>
            </w:r>
            <w:r w:rsidRPr="00F74155">
              <w:rPr>
                <w:rFonts w:cs="Arial"/>
                <w:szCs w:val="22"/>
                <w:lang w:eastAsia="sk-SK"/>
              </w:rPr>
              <w:tab/>
              <w:t>násobiteľ úpravy, ktorý bude použitý pre odhadnutú zmluvnú hodnotu vykonanú za obdobie „n“, pričom týmto obdobím je kalendárny mesiac.</w:t>
            </w:r>
            <w:r w:rsidRPr="00F74155">
              <w:rPr>
                <w:rFonts w:cs="Arial"/>
                <w:szCs w:val="22"/>
                <w:lang w:val="en-US" w:eastAsia="sk-SK"/>
              </w:rPr>
              <w:t xml:space="preserve"> </w:t>
            </w:r>
            <w:r w:rsidRPr="00F74155">
              <w:rPr>
                <w:rFonts w:cs="Arial"/>
                <w:szCs w:val="22"/>
                <w:lang w:eastAsia="sk-SK"/>
              </w:rPr>
              <w:t>Hodnota násobiteľa úpravy sa zaokrúhľuje na sedem desatinných miest.</w:t>
            </w:r>
          </w:p>
          <w:p w14:paraId="6F5C15DA" w14:textId="77777777" w:rsidR="00C745D2" w:rsidRPr="00F74155" w:rsidRDefault="00C745D2" w:rsidP="00C745D2">
            <w:pPr>
              <w:ind w:left="1418" w:hanging="1418"/>
              <w:jc w:val="both"/>
              <w:rPr>
                <w:rFonts w:cs="Arial"/>
                <w:szCs w:val="22"/>
                <w:lang w:eastAsia="sk-SK"/>
              </w:rPr>
            </w:pPr>
            <w:r w:rsidRPr="00F74155">
              <w:rPr>
                <w:rFonts w:cs="Arial"/>
                <w:szCs w:val="22"/>
                <w:lang w:eastAsia="sk-SK"/>
              </w:rPr>
              <w:t>0,1 –</w:t>
            </w:r>
            <w:r w:rsidRPr="00F74155">
              <w:rPr>
                <w:rFonts w:cs="Arial"/>
                <w:szCs w:val="22"/>
                <w:lang w:eastAsia="sk-SK"/>
              </w:rPr>
              <w:tab/>
              <w:t>pevný koeficient 10%, ktorý reprezentuje časť nákladov , ktoré nepodliehajú úprave</w:t>
            </w:r>
          </w:p>
          <w:p w14:paraId="3ABF3279" w14:textId="77777777" w:rsidR="00C745D2" w:rsidRPr="00F74155" w:rsidRDefault="00C745D2" w:rsidP="00C745D2">
            <w:pPr>
              <w:ind w:left="1418" w:hanging="1418"/>
              <w:jc w:val="both"/>
              <w:rPr>
                <w:rFonts w:cs="Arial"/>
                <w:szCs w:val="22"/>
                <w:lang w:eastAsia="sk-SK"/>
              </w:rPr>
            </w:pPr>
            <w:r w:rsidRPr="00F74155">
              <w:rPr>
                <w:rFonts w:cs="Arial"/>
                <w:szCs w:val="22"/>
                <w:lang w:eastAsia="sk-SK"/>
              </w:rPr>
              <w:t>0,2 –</w:t>
            </w:r>
            <w:r w:rsidRPr="00F74155">
              <w:rPr>
                <w:rFonts w:cs="Arial"/>
                <w:szCs w:val="22"/>
                <w:lang w:eastAsia="sk-SK"/>
              </w:rPr>
              <w:tab/>
              <w:t xml:space="preserve">koeficient, ktorý predstavuje časť nákladov za vykonané práce, ktoré podliehajú cenovej úprave a reprezentuje zmenu osobných nákladov, resp. nákladov na pracovnú silu </w:t>
            </w:r>
          </w:p>
          <w:p w14:paraId="5400238C" w14:textId="77777777" w:rsidR="00C745D2" w:rsidRPr="00F74155" w:rsidRDefault="00C745D2" w:rsidP="00C745D2">
            <w:pPr>
              <w:ind w:left="1418" w:hanging="1418"/>
              <w:jc w:val="both"/>
              <w:rPr>
                <w:rFonts w:cs="Arial"/>
                <w:szCs w:val="22"/>
                <w:lang w:eastAsia="sk-SK"/>
              </w:rPr>
            </w:pPr>
            <w:r w:rsidRPr="00F74155">
              <w:rPr>
                <w:rFonts w:cs="Arial"/>
                <w:szCs w:val="22"/>
                <w:lang w:eastAsia="sk-SK"/>
              </w:rPr>
              <w:t>0,08 –</w:t>
            </w:r>
            <w:r w:rsidRPr="00F74155">
              <w:rPr>
                <w:rFonts w:cs="Arial"/>
                <w:szCs w:val="22"/>
                <w:lang w:eastAsia="sk-SK"/>
              </w:rPr>
              <w:tab/>
              <w:t>koeficient, ktorý predstavuje časť nákladov za pohonné hmoty, ktoré podliehajú cenovej úprave</w:t>
            </w:r>
          </w:p>
          <w:p w14:paraId="246098AA" w14:textId="77777777" w:rsidR="00C745D2" w:rsidRPr="00F74155" w:rsidRDefault="00C745D2" w:rsidP="00C745D2">
            <w:pPr>
              <w:ind w:left="1418" w:hanging="1418"/>
              <w:jc w:val="both"/>
              <w:rPr>
                <w:rFonts w:cs="Arial"/>
                <w:szCs w:val="22"/>
                <w:lang w:eastAsia="sk-SK"/>
              </w:rPr>
            </w:pPr>
            <w:r w:rsidRPr="00F74155">
              <w:rPr>
                <w:rFonts w:cs="Arial"/>
                <w:szCs w:val="22"/>
                <w:lang w:eastAsia="sk-SK"/>
              </w:rPr>
              <w:t>0,62 –</w:t>
            </w:r>
            <w:r w:rsidRPr="00F74155">
              <w:rPr>
                <w:rFonts w:cs="Arial"/>
                <w:szCs w:val="22"/>
                <w:lang w:eastAsia="sk-SK"/>
              </w:rPr>
              <w:tab/>
              <w:t>koeficient, ktorý predstavuje časť nákladov za vykonané práce, ktoré podliehajú cenovej úprave a reprezentuje zmenu ostatných nákladov</w:t>
            </w:r>
          </w:p>
          <w:p w14:paraId="28CD6D54" w14:textId="77777777" w:rsidR="00C745D2" w:rsidRPr="00F74155" w:rsidRDefault="00C745D2" w:rsidP="00C745D2">
            <w:pPr>
              <w:autoSpaceDE w:val="0"/>
              <w:autoSpaceDN w:val="0"/>
              <w:adjustRightInd w:val="0"/>
              <w:ind w:left="1418" w:hanging="1418"/>
              <w:jc w:val="both"/>
              <w:rPr>
                <w:rFonts w:cs="Arial"/>
                <w:szCs w:val="22"/>
                <w:lang w:eastAsia="sk-SK"/>
              </w:rPr>
            </w:pPr>
            <w:r w:rsidRPr="00F74155">
              <w:rPr>
                <w:rFonts w:cs="Arial"/>
                <w:szCs w:val="22"/>
                <w:lang w:eastAsia="sk-SK"/>
              </w:rPr>
              <w:t xml:space="preserve">CPI – </w:t>
            </w:r>
            <w:r w:rsidRPr="00F74155">
              <w:rPr>
                <w:rFonts w:cs="Arial"/>
                <w:szCs w:val="22"/>
                <w:lang w:eastAsia="sk-SK"/>
              </w:rPr>
              <w:tab/>
              <w:t>Index spotrebiteľských cien (Consumer Price Index) na Slovensku publikovaný Štatistickým úradom Slovenskej republiky na jeho internetovej stránke www.statistics.sk</w:t>
            </w:r>
          </w:p>
          <w:p w14:paraId="6BE7F280" w14:textId="77777777" w:rsidR="00C745D2" w:rsidRPr="00F74155" w:rsidRDefault="00C745D2" w:rsidP="00C745D2">
            <w:pPr>
              <w:autoSpaceDE w:val="0"/>
              <w:autoSpaceDN w:val="0"/>
              <w:adjustRightInd w:val="0"/>
              <w:ind w:left="1418" w:hanging="1418"/>
              <w:jc w:val="both"/>
              <w:rPr>
                <w:rFonts w:cs="Arial"/>
                <w:szCs w:val="22"/>
                <w:lang w:eastAsia="sk-SK"/>
              </w:rPr>
            </w:pPr>
            <w:r w:rsidRPr="00F74155">
              <w:rPr>
                <w:rFonts w:cs="Arial"/>
                <w:szCs w:val="22"/>
                <w:lang w:eastAsia="sk-SK"/>
              </w:rPr>
              <w:lastRenderedPageBreak/>
              <w:t xml:space="preserve">D – </w:t>
            </w:r>
            <w:r w:rsidRPr="00F74155">
              <w:rPr>
                <w:rFonts w:cs="Arial"/>
                <w:szCs w:val="22"/>
                <w:lang w:eastAsia="sk-SK"/>
              </w:rPr>
              <w:tab/>
              <w:t xml:space="preserve">Index priemerných cien pohonných látok v SR - Motorová nafta (Diesel Fuel) Tento index je Zhotoviteľ povinný vypočítať na základe priemerných mesačných cien motorovej nafty v SR (3 desatinné miesta) publikovaných Štatistickým úradom Slovenskej republiky na jeho internetovej stránke www.statistics.sk </w:t>
            </w:r>
          </w:p>
          <w:p w14:paraId="3C4F012D" w14:textId="77777777" w:rsidR="00C745D2" w:rsidRPr="00F74155" w:rsidRDefault="00C745D2" w:rsidP="00C745D2">
            <w:pPr>
              <w:autoSpaceDE w:val="0"/>
              <w:autoSpaceDN w:val="0"/>
              <w:adjustRightInd w:val="0"/>
              <w:ind w:left="1418" w:hanging="1418"/>
              <w:jc w:val="both"/>
              <w:rPr>
                <w:rFonts w:cs="Arial"/>
                <w:szCs w:val="22"/>
                <w:lang w:eastAsia="sk-SK"/>
              </w:rPr>
            </w:pPr>
            <w:r w:rsidRPr="00F74155">
              <w:rPr>
                <w:rFonts w:cs="Arial"/>
                <w:szCs w:val="22"/>
                <w:lang w:eastAsia="sk-SK"/>
              </w:rPr>
              <w:t>NII –</w:t>
            </w:r>
            <w:r w:rsidRPr="00F74155">
              <w:rPr>
                <w:rFonts w:cs="Arial"/>
                <w:szCs w:val="22"/>
                <w:lang w:eastAsia="sk-SK"/>
              </w:rPr>
              <w:tab/>
              <w:t>Index čistej inflácie (Net Inflation Index) publikovaný Štatistickým úradom Slovenskej republiky na jeho internetovej stránke www.statistics.sk. Vyjadruje vývoj spotrebiteľských cien očistený o vplyv zmien regulovaných cien, nepriamych daní a cien potravín;</w:t>
            </w:r>
          </w:p>
          <w:p w14:paraId="3DECEBBF" w14:textId="77777777" w:rsidR="00C745D2" w:rsidRPr="00F74155" w:rsidRDefault="00C745D2" w:rsidP="00C745D2">
            <w:pPr>
              <w:autoSpaceDE w:val="0"/>
              <w:autoSpaceDN w:val="0"/>
              <w:adjustRightInd w:val="0"/>
              <w:ind w:left="1418" w:hanging="1418"/>
              <w:jc w:val="both"/>
              <w:rPr>
                <w:rFonts w:cs="Arial"/>
                <w:szCs w:val="22"/>
                <w:lang w:eastAsia="sk-SK"/>
              </w:rPr>
            </w:pPr>
            <w:r w:rsidRPr="00F74155">
              <w:rPr>
                <w:rFonts w:cs="Arial"/>
                <w:szCs w:val="22"/>
                <w:lang w:eastAsia="sk-SK"/>
              </w:rPr>
              <w:t>CPI</w:t>
            </w:r>
            <w:r w:rsidRPr="00F74155">
              <w:rPr>
                <w:rFonts w:cs="Arial"/>
                <w:szCs w:val="22"/>
                <w:vertAlign w:val="subscript"/>
                <w:lang w:eastAsia="sk-SK"/>
              </w:rPr>
              <w:t>n</w:t>
            </w:r>
            <w:r w:rsidRPr="00F74155">
              <w:rPr>
                <w:rFonts w:cs="Arial"/>
                <w:szCs w:val="22"/>
                <w:lang w:eastAsia="sk-SK"/>
              </w:rPr>
              <w:t xml:space="preserve"> – </w:t>
            </w:r>
            <w:r w:rsidRPr="00F74155">
              <w:rPr>
                <w:rFonts w:cs="Arial"/>
                <w:szCs w:val="22"/>
                <w:lang w:eastAsia="sk-SK"/>
              </w:rPr>
              <w:tab/>
              <w:t xml:space="preserve">Index spotrebiteľských cien </w:t>
            </w:r>
            <w:r w:rsidRPr="00F74155">
              <w:rPr>
                <w:rFonts w:cs="Arial"/>
                <w:szCs w:val="22"/>
              </w:rPr>
              <w:t xml:space="preserve">oproti bázickému obdobiu </w:t>
            </w:r>
            <w:r w:rsidRPr="00F74155">
              <w:rPr>
                <w:rFonts w:cs="Arial"/>
                <w:szCs w:val="22"/>
                <w:lang w:eastAsia="sk-SK"/>
              </w:rPr>
              <w:t>v období „n“, pričom týmto obdobím je kalendárny mesiac, do ktorého spadá vecné plnenie</w:t>
            </w:r>
          </w:p>
          <w:p w14:paraId="451CD468" w14:textId="77777777" w:rsidR="00C745D2" w:rsidRPr="00F74155" w:rsidRDefault="00C745D2" w:rsidP="00C745D2">
            <w:pPr>
              <w:autoSpaceDE w:val="0"/>
              <w:autoSpaceDN w:val="0"/>
              <w:adjustRightInd w:val="0"/>
              <w:ind w:left="1418" w:hanging="1418"/>
              <w:jc w:val="both"/>
              <w:rPr>
                <w:rFonts w:cs="Arial"/>
                <w:szCs w:val="22"/>
                <w:lang w:eastAsia="sk-SK"/>
              </w:rPr>
            </w:pPr>
            <w:r w:rsidRPr="00F74155">
              <w:rPr>
                <w:rFonts w:cs="Arial"/>
                <w:szCs w:val="22"/>
                <w:lang w:eastAsia="sk-SK"/>
              </w:rPr>
              <w:t>CPI</w:t>
            </w:r>
            <w:r w:rsidRPr="00F74155">
              <w:rPr>
                <w:rFonts w:cs="Arial"/>
                <w:szCs w:val="22"/>
                <w:vertAlign w:val="subscript"/>
                <w:lang w:eastAsia="sk-SK"/>
              </w:rPr>
              <w:t>o</w:t>
            </w:r>
            <w:r w:rsidRPr="00F74155">
              <w:rPr>
                <w:rFonts w:cs="Arial"/>
                <w:szCs w:val="22"/>
                <w:lang w:eastAsia="sk-SK"/>
              </w:rPr>
              <w:t xml:space="preserve"> – </w:t>
            </w:r>
            <w:r w:rsidRPr="00F74155">
              <w:rPr>
                <w:rFonts w:cs="Arial"/>
                <w:szCs w:val="22"/>
                <w:lang w:eastAsia="sk-SK"/>
              </w:rPr>
              <w:tab/>
              <w:t xml:space="preserve">Index spotrebiteľských cien </w:t>
            </w:r>
            <w:r w:rsidRPr="00F74155">
              <w:rPr>
                <w:rFonts w:cs="Arial"/>
                <w:szCs w:val="22"/>
              </w:rPr>
              <w:t xml:space="preserve">oproti bázickému obdobiu </w:t>
            </w:r>
            <w:r w:rsidRPr="00F74155">
              <w:rPr>
                <w:rFonts w:cs="Arial"/>
                <w:szCs w:val="22"/>
                <w:lang w:eastAsia="sk-SK"/>
              </w:rPr>
              <w:t>za kalendárny mesiac, do ktorého spadá 28. deň pred uplynutím lehoty na podanie ponuky</w:t>
            </w:r>
          </w:p>
          <w:p w14:paraId="7E0D6156" w14:textId="77777777" w:rsidR="00C745D2" w:rsidRPr="00F74155" w:rsidRDefault="00C745D2" w:rsidP="00C745D2">
            <w:pPr>
              <w:autoSpaceDE w:val="0"/>
              <w:autoSpaceDN w:val="0"/>
              <w:adjustRightInd w:val="0"/>
              <w:ind w:left="1418" w:hanging="1418"/>
              <w:jc w:val="both"/>
              <w:rPr>
                <w:rFonts w:cs="Arial"/>
                <w:szCs w:val="22"/>
                <w:lang w:eastAsia="sk-SK"/>
              </w:rPr>
            </w:pPr>
            <w:r w:rsidRPr="00F74155">
              <w:rPr>
                <w:rFonts w:cs="Arial"/>
                <w:szCs w:val="22"/>
                <w:lang w:eastAsia="sk-SK"/>
              </w:rPr>
              <w:t>D</w:t>
            </w:r>
            <w:r w:rsidRPr="00F74155">
              <w:rPr>
                <w:rFonts w:cs="Arial"/>
                <w:szCs w:val="22"/>
                <w:vertAlign w:val="subscript"/>
                <w:lang w:eastAsia="sk-SK"/>
              </w:rPr>
              <w:t>n</w:t>
            </w:r>
            <w:r w:rsidRPr="00F74155">
              <w:rPr>
                <w:rFonts w:cs="Arial"/>
                <w:szCs w:val="22"/>
                <w:lang w:eastAsia="sk-SK"/>
              </w:rPr>
              <w:t xml:space="preserve"> – </w:t>
            </w:r>
            <w:r w:rsidRPr="00F74155">
              <w:rPr>
                <w:rFonts w:cs="Arial"/>
                <w:szCs w:val="22"/>
                <w:lang w:eastAsia="sk-SK"/>
              </w:rPr>
              <w:tab/>
              <w:t xml:space="preserve">Index priemerných cien motorovej nafty </w:t>
            </w:r>
            <w:r w:rsidRPr="00F74155">
              <w:rPr>
                <w:rFonts w:cs="Arial"/>
                <w:szCs w:val="22"/>
              </w:rPr>
              <w:t xml:space="preserve">oproti bázickému obdobiu </w:t>
            </w:r>
            <w:r w:rsidRPr="00F74155">
              <w:rPr>
                <w:rFonts w:cs="Arial"/>
                <w:szCs w:val="22"/>
                <w:lang w:eastAsia="sk-SK"/>
              </w:rPr>
              <w:t xml:space="preserve">v období „n“, pričom týmto obdobím je kalendárny mesiac, do ktorého spadá vecné plnenie </w:t>
            </w:r>
          </w:p>
          <w:p w14:paraId="625C0BFD" w14:textId="77777777" w:rsidR="00C745D2" w:rsidRPr="00F74155" w:rsidRDefault="00C745D2" w:rsidP="00C745D2">
            <w:pPr>
              <w:autoSpaceDE w:val="0"/>
              <w:autoSpaceDN w:val="0"/>
              <w:adjustRightInd w:val="0"/>
              <w:ind w:left="1418" w:hanging="1418"/>
              <w:jc w:val="both"/>
              <w:rPr>
                <w:rFonts w:cs="Arial"/>
                <w:szCs w:val="22"/>
                <w:lang w:eastAsia="sk-SK"/>
              </w:rPr>
            </w:pPr>
            <w:r w:rsidRPr="00F74155">
              <w:rPr>
                <w:rFonts w:cs="Arial"/>
                <w:szCs w:val="22"/>
                <w:lang w:eastAsia="sk-SK"/>
              </w:rPr>
              <w:t>D</w:t>
            </w:r>
            <w:r w:rsidRPr="00F74155">
              <w:rPr>
                <w:rFonts w:cs="Arial"/>
                <w:szCs w:val="22"/>
                <w:vertAlign w:val="subscript"/>
                <w:lang w:eastAsia="sk-SK"/>
              </w:rPr>
              <w:t>o</w:t>
            </w:r>
            <w:r w:rsidRPr="00F74155">
              <w:rPr>
                <w:rFonts w:cs="Arial"/>
                <w:szCs w:val="22"/>
                <w:lang w:eastAsia="sk-SK"/>
              </w:rPr>
              <w:t xml:space="preserve"> – </w:t>
            </w:r>
            <w:r w:rsidRPr="00F74155">
              <w:rPr>
                <w:rFonts w:cs="Arial"/>
                <w:szCs w:val="22"/>
                <w:lang w:eastAsia="sk-SK"/>
              </w:rPr>
              <w:tab/>
              <w:t xml:space="preserve">Index priemerných cien motorovej nafty </w:t>
            </w:r>
            <w:r w:rsidRPr="00F74155">
              <w:rPr>
                <w:rFonts w:cs="Arial"/>
                <w:szCs w:val="22"/>
              </w:rPr>
              <w:t xml:space="preserve">oproti bázickému obdobiu </w:t>
            </w:r>
            <w:r w:rsidRPr="00F74155">
              <w:rPr>
                <w:rFonts w:cs="Arial"/>
                <w:szCs w:val="22"/>
                <w:lang w:eastAsia="sk-SK"/>
              </w:rPr>
              <w:t>za kalendárny mesiac, do ktorého spadá 28. deň pred uplynutím lehoty na podanie ponuky</w:t>
            </w:r>
          </w:p>
          <w:p w14:paraId="0044CA8C" w14:textId="77777777" w:rsidR="00C745D2" w:rsidRPr="00F74155" w:rsidRDefault="00C745D2" w:rsidP="00C745D2">
            <w:pPr>
              <w:autoSpaceDE w:val="0"/>
              <w:autoSpaceDN w:val="0"/>
              <w:adjustRightInd w:val="0"/>
              <w:ind w:left="1418" w:hanging="1418"/>
              <w:jc w:val="both"/>
              <w:rPr>
                <w:rFonts w:cs="Arial"/>
                <w:szCs w:val="22"/>
                <w:lang w:eastAsia="sk-SK"/>
              </w:rPr>
            </w:pPr>
            <w:r w:rsidRPr="00F74155">
              <w:rPr>
                <w:rFonts w:cs="Arial"/>
                <w:szCs w:val="22"/>
                <w:lang w:eastAsia="sk-SK"/>
              </w:rPr>
              <w:t>NII</w:t>
            </w:r>
            <w:r w:rsidRPr="00F74155">
              <w:rPr>
                <w:rFonts w:cs="Arial"/>
                <w:szCs w:val="22"/>
                <w:vertAlign w:val="subscript"/>
                <w:lang w:eastAsia="sk-SK"/>
              </w:rPr>
              <w:t>n</w:t>
            </w:r>
            <w:r w:rsidRPr="00F74155">
              <w:rPr>
                <w:rFonts w:cs="Arial"/>
                <w:szCs w:val="22"/>
                <w:lang w:eastAsia="sk-SK"/>
              </w:rPr>
              <w:t xml:space="preserve">  –</w:t>
            </w:r>
            <w:r w:rsidRPr="00F74155">
              <w:rPr>
                <w:rFonts w:cs="Arial"/>
                <w:szCs w:val="22"/>
                <w:lang w:eastAsia="sk-SK"/>
              </w:rPr>
              <w:tab/>
              <w:t xml:space="preserve">Index </w:t>
            </w:r>
            <w:r w:rsidRPr="00F74155">
              <w:rPr>
                <w:rFonts w:cs="Arial"/>
                <w:szCs w:val="22"/>
              </w:rPr>
              <w:t xml:space="preserve">čistej inflácie oproti bázickému obdobiu </w:t>
            </w:r>
            <w:r w:rsidRPr="00F74155">
              <w:rPr>
                <w:rFonts w:cs="Arial"/>
                <w:szCs w:val="22"/>
                <w:lang w:eastAsia="sk-SK"/>
              </w:rPr>
              <w:t>v období „n“, pričom týmto obdobím je kalendárny mesiac, do ktorého spadá vecné plnenie;</w:t>
            </w:r>
          </w:p>
          <w:p w14:paraId="6A1B03F8" w14:textId="77777777" w:rsidR="00C745D2" w:rsidRPr="00F74155" w:rsidRDefault="00C745D2" w:rsidP="00C745D2">
            <w:pPr>
              <w:autoSpaceDE w:val="0"/>
              <w:autoSpaceDN w:val="0"/>
              <w:adjustRightInd w:val="0"/>
              <w:ind w:left="1418" w:hanging="1418"/>
              <w:jc w:val="both"/>
              <w:rPr>
                <w:rFonts w:cs="Arial"/>
                <w:szCs w:val="22"/>
                <w:lang w:eastAsia="sk-SK"/>
              </w:rPr>
            </w:pPr>
            <w:r w:rsidRPr="00F74155">
              <w:rPr>
                <w:rFonts w:cs="Arial"/>
                <w:szCs w:val="22"/>
                <w:lang w:eastAsia="sk-SK"/>
              </w:rPr>
              <w:t>NII</w:t>
            </w:r>
            <w:r w:rsidRPr="00F74155">
              <w:rPr>
                <w:rFonts w:cs="Arial"/>
                <w:szCs w:val="22"/>
                <w:vertAlign w:val="subscript"/>
                <w:lang w:eastAsia="sk-SK"/>
              </w:rPr>
              <w:t>o</w:t>
            </w:r>
            <w:r w:rsidRPr="00F74155">
              <w:rPr>
                <w:rFonts w:cs="Arial"/>
                <w:szCs w:val="22"/>
                <w:lang w:eastAsia="sk-SK"/>
              </w:rPr>
              <w:t xml:space="preserve">  –</w:t>
            </w:r>
            <w:r w:rsidRPr="00F74155">
              <w:rPr>
                <w:rFonts w:cs="Arial"/>
                <w:szCs w:val="22"/>
                <w:lang w:eastAsia="sk-SK"/>
              </w:rPr>
              <w:tab/>
              <w:t xml:space="preserve">Index </w:t>
            </w:r>
            <w:r w:rsidRPr="00F74155">
              <w:rPr>
                <w:rFonts w:cs="Arial"/>
                <w:szCs w:val="22"/>
              </w:rPr>
              <w:t xml:space="preserve">čistej inflácie oproti bázickému obdobiu </w:t>
            </w:r>
            <w:r w:rsidRPr="00F74155">
              <w:rPr>
                <w:rFonts w:cs="Arial"/>
                <w:szCs w:val="22"/>
                <w:lang w:eastAsia="sk-SK"/>
              </w:rPr>
              <w:t>za kalendárny mesiac, do ktorého spadá 28. deň pred uplynutím lehoty na podanie ponuky;</w:t>
            </w:r>
          </w:p>
          <w:p w14:paraId="29743A42" w14:textId="77777777" w:rsidR="00C745D2" w:rsidRPr="00F74155" w:rsidRDefault="00C745D2" w:rsidP="00C745D2">
            <w:pPr>
              <w:shd w:val="clear" w:color="auto" w:fill="FFFFFF"/>
              <w:spacing w:before="120"/>
              <w:ind w:right="38"/>
              <w:jc w:val="both"/>
              <w:rPr>
                <w:rFonts w:cs="Arial"/>
                <w:szCs w:val="22"/>
              </w:rPr>
            </w:pPr>
            <w:r w:rsidRPr="00F74155">
              <w:rPr>
                <w:rFonts w:cs="Arial"/>
                <w:szCs w:val="22"/>
              </w:rPr>
              <w:t xml:space="preserve">Použité budú nákladové indexy uvedené v Tabuľke údajov o úpravách. </w:t>
            </w:r>
          </w:p>
          <w:p w14:paraId="6AEBACD2" w14:textId="3A8691D3" w:rsidR="00C745D2" w:rsidRPr="00F74155" w:rsidRDefault="00C745D2" w:rsidP="00C745D2">
            <w:pPr>
              <w:shd w:val="clear" w:color="auto" w:fill="FFFFFF"/>
              <w:spacing w:before="120"/>
              <w:ind w:right="58"/>
              <w:jc w:val="both"/>
              <w:rPr>
                <w:rFonts w:cs="Arial"/>
                <w:szCs w:val="22"/>
              </w:rPr>
            </w:pPr>
            <w:r w:rsidRPr="00F74155">
              <w:rPr>
                <w:rFonts w:cs="Arial"/>
                <w:szCs w:val="22"/>
              </w:rPr>
              <w:t>Keď Zhotoviteľ nedokončí Dielo v Lehote výstavby z dôvodov na strane Objednávateľa, bude v čase predĺženia lehoty výstavby vykonávaná úprava cien pokračovať s použitím indexu vypočítaného pôvodným mechanizmom.</w:t>
            </w:r>
            <w:r w:rsidR="00FE411E">
              <w:rPr>
                <w:rFonts w:cs="Arial"/>
                <w:szCs w:val="22"/>
              </w:rPr>
              <w:t>”</w:t>
            </w:r>
            <w:r w:rsidRPr="00F74155">
              <w:rPr>
                <w:rFonts w:cs="Arial"/>
                <w:szCs w:val="22"/>
              </w:rPr>
              <w:t xml:space="preserve"> </w:t>
            </w:r>
          </w:p>
          <w:p w14:paraId="6E51F2FE" w14:textId="77777777" w:rsidR="00C745D2" w:rsidRPr="00F74155" w:rsidRDefault="00C745D2" w:rsidP="00C745D2">
            <w:pPr>
              <w:shd w:val="clear" w:color="auto" w:fill="FFFFFF"/>
              <w:spacing w:before="120"/>
              <w:ind w:left="46" w:right="19"/>
              <w:jc w:val="both"/>
              <w:rPr>
                <w:lang w:val="sk-SK"/>
              </w:rPr>
            </w:pPr>
            <w:r w:rsidRPr="00F74155">
              <w:rPr>
                <w:rFonts w:cs="Arial"/>
                <w:szCs w:val="22"/>
                <w:lang w:val="sk-SK"/>
              </w:rPr>
              <w:t xml:space="preserve">  </w:t>
            </w:r>
          </w:p>
        </w:tc>
      </w:tr>
      <w:tr w:rsidR="00066472" w:rsidRPr="00F74155" w14:paraId="71E9B414" w14:textId="77777777" w:rsidTr="00F670F8">
        <w:trPr>
          <w:gridAfter w:val="1"/>
          <w:wAfter w:w="687" w:type="dxa"/>
          <w:trHeight w:val="879"/>
        </w:trPr>
        <w:tc>
          <w:tcPr>
            <w:tcW w:w="1384" w:type="dxa"/>
            <w:gridSpan w:val="2"/>
          </w:tcPr>
          <w:p w14:paraId="3FE4A831" w14:textId="68145043" w:rsidR="00066472" w:rsidRPr="00F74155" w:rsidRDefault="006B7EEA" w:rsidP="00C745D2">
            <w:pPr>
              <w:pStyle w:val="NoIndent"/>
              <w:spacing w:before="120"/>
              <w:jc w:val="both"/>
              <w:rPr>
                <w:rFonts w:ascii="Arial" w:hAnsi="Arial" w:cs="Arial"/>
                <w:b/>
                <w:color w:val="auto"/>
                <w:szCs w:val="22"/>
                <w:lang w:val="sk-SK"/>
              </w:rPr>
            </w:pPr>
            <w:r>
              <w:rPr>
                <w:rFonts w:ascii="Arial" w:hAnsi="Arial" w:cs="Arial"/>
                <w:b/>
                <w:color w:val="auto"/>
                <w:szCs w:val="22"/>
                <w:lang w:val="sk-SK"/>
              </w:rPr>
              <w:lastRenderedPageBreak/>
              <w:t>14.1</w:t>
            </w:r>
          </w:p>
        </w:tc>
        <w:tc>
          <w:tcPr>
            <w:tcW w:w="2472" w:type="dxa"/>
          </w:tcPr>
          <w:p w14:paraId="42153E23" w14:textId="37520C6D" w:rsidR="00066472" w:rsidRPr="00F74155" w:rsidRDefault="006B7EEA" w:rsidP="00C745D2">
            <w:pPr>
              <w:spacing w:before="120"/>
              <w:rPr>
                <w:rFonts w:cs="Arial"/>
                <w:b/>
                <w:szCs w:val="22"/>
                <w:lang w:val="sk-SK"/>
              </w:rPr>
            </w:pPr>
            <w:r>
              <w:rPr>
                <w:rFonts w:cs="Arial"/>
                <w:b/>
                <w:szCs w:val="22"/>
                <w:lang w:val="sk-SK"/>
              </w:rPr>
              <w:t>Zmluvná cena</w:t>
            </w:r>
          </w:p>
        </w:tc>
        <w:tc>
          <w:tcPr>
            <w:tcW w:w="5750" w:type="dxa"/>
            <w:gridSpan w:val="2"/>
          </w:tcPr>
          <w:p w14:paraId="45C3D60C" w14:textId="191A7DD2" w:rsidR="00066472" w:rsidRDefault="00066472" w:rsidP="00066472">
            <w:pPr>
              <w:spacing w:before="120" w:after="100" w:afterAutospacing="1"/>
              <w:jc w:val="both"/>
              <w:rPr>
                <w:rFonts w:cs="Arial"/>
                <w:bCs/>
                <w:szCs w:val="22"/>
                <w:lang w:val="sk-SK"/>
              </w:rPr>
            </w:pPr>
            <w:r>
              <w:rPr>
                <w:rFonts w:cs="Arial"/>
                <w:bCs/>
                <w:szCs w:val="22"/>
                <w:lang w:val="sk-SK"/>
              </w:rPr>
              <w:t>Za p</w:t>
            </w:r>
            <w:r w:rsidRPr="00434845">
              <w:rPr>
                <w:rFonts w:cs="Arial"/>
                <w:bCs/>
                <w:szCs w:val="22"/>
                <w:lang w:val="sk-SK"/>
              </w:rPr>
              <w:t xml:space="preserve">osledný odstavec </w:t>
            </w:r>
            <w:r>
              <w:rPr>
                <w:rFonts w:cs="Arial"/>
                <w:bCs/>
                <w:szCs w:val="22"/>
                <w:lang w:val="sk-SK"/>
              </w:rPr>
              <w:t>tohto podčlánku</w:t>
            </w:r>
            <w:r w:rsidRPr="00434845">
              <w:rPr>
                <w:rFonts w:cs="Arial"/>
                <w:bCs/>
                <w:szCs w:val="22"/>
                <w:lang w:val="sk-SK"/>
              </w:rPr>
              <w:t xml:space="preserve"> </w:t>
            </w:r>
            <w:r>
              <w:rPr>
                <w:rFonts w:cs="Arial"/>
                <w:bCs/>
                <w:szCs w:val="22"/>
                <w:lang w:val="sk-SK"/>
              </w:rPr>
              <w:t>doplňte</w:t>
            </w:r>
            <w:r w:rsidRPr="00434845">
              <w:rPr>
                <w:rFonts w:cs="Arial"/>
                <w:bCs/>
                <w:szCs w:val="22"/>
                <w:lang w:val="sk-SK"/>
              </w:rPr>
              <w:t>:</w:t>
            </w:r>
          </w:p>
          <w:p w14:paraId="6D270A51" w14:textId="77777777" w:rsidR="002934B6" w:rsidRDefault="002934B6" w:rsidP="002934B6">
            <w:pPr>
              <w:spacing w:before="120" w:after="100" w:afterAutospacing="1"/>
              <w:jc w:val="both"/>
              <w:rPr>
                <w:rFonts w:cs="Arial"/>
                <w:color w:val="000000"/>
                <w:szCs w:val="22"/>
                <w:lang w:val="sk-SK" w:eastAsia="sk-SK"/>
              </w:rPr>
            </w:pPr>
            <w:r>
              <w:rPr>
                <w:rFonts w:cs="Arial"/>
                <w:bCs/>
                <w:color w:val="000000"/>
                <w:szCs w:val="22"/>
              </w:rPr>
              <w:t>Zmluvné strany sa dohodli, že merané budú dodávky a práce týkajúce sa Opravných prác a iných prác nacenených jednotkovými cenami v Cenovej časti (Zväzok 4). Tieto práce sa môžu vykonávať iba po schválení príslušných podkladov potrebných k ich vykonaniu Stavebným dozorom a na základe jeho pokynu a definovania rozsahu. Práce budú merané podľa záznamov Stavebného dozora, ktoré budú pripravované za účasti Zhotoviteľa. Budú sa merať čisté skutočné realizované množstvá každej položky okrem položiek, pri ktorých je v Cenovej časti uvedené inak. </w:t>
            </w:r>
          </w:p>
          <w:p w14:paraId="0DC3B4B3" w14:textId="77777777" w:rsidR="002934B6" w:rsidRDefault="002934B6" w:rsidP="002934B6">
            <w:pPr>
              <w:jc w:val="both"/>
              <w:rPr>
                <w:rFonts w:ascii="Calibri" w:hAnsi="Calibri" w:cs="Calibri"/>
                <w:color w:val="000000"/>
                <w:sz w:val="24"/>
                <w:szCs w:val="24"/>
              </w:rPr>
            </w:pPr>
            <w:r>
              <w:rPr>
                <w:rFonts w:cs="Arial"/>
                <w:bCs/>
                <w:color w:val="000000"/>
                <w:szCs w:val="22"/>
              </w:rPr>
              <w:t>Stavebný dozor odsúhlasí alebo určí v súlade s podčlánkom 3.5 hodnotu meraných položiek takým spôsobom že ocení každú meranú položku podľa odmeraného množstva s použitím príslušnej jednotkovej ceny.</w:t>
            </w:r>
            <w:r>
              <w:rPr>
                <w:rFonts w:ascii="Calibri" w:hAnsi="Calibri" w:cs="Calibri"/>
                <w:color w:val="000000"/>
              </w:rPr>
              <w:t xml:space="preserve"> </w:t>
            </w:r>
          </w:p>
          <w:p w14:paraId="120BD3BB" w14:textId="1CAD6F8C" w:rsidR="00066472" w:rsidRPr="00434845" w:rsidRDefault="00066472" w:rsidP="00066472">
            <w:pPr>
              <w:spacing w:before="120" w:after="100" w:afterAutospacing="1"/>
              <w:jc w:val="both"/>
              <w:rPr>
                <w:rFonts w:cs="Arial"/>
                <w:bCs/>
                <w:szCs w:val="22"/>
                <w:lang w:val="sk-SK"/>
              </w:rPr>
            </w:pPr>
            <w:r w:rsidRPr="00434845">
              <w:rPr>
                <w:rFonts w:cs="Arial"/>
                <w:bCs/>
                <w:szCs w:val="22"/>
                <w:lang w:val="sk-SK"/>
              </w:rPr>
              <w:t>Kedykoľvek Stavebný dozor vyžaduje, aby nejaká časť Diela bola meraná, vydá odpovedajúce oznámenie Predstaviteľovi Zhotoviteľa, ktorý:</w:t>
            </w:r>
          </w:p>
          <w:p w14:paraId="6AC67038" w14:textId="77777777" w:rsidR="00066472" w:rsidRPr="00434845" w:rsidRDefault="00066472" w:rsidP="00066472">
            <w:pPr>
              <w:spacing w:before="120" w:after="100" w:afterAutospacing="1"/>
              <w:jc w:val="both"/>
              <w:rPr>
                <w:rFonts w:cs="Arial"/>
                <w:bCs/>
                <w:szCs w:val="22"/>
                <w:lang w:val="sk-SK"/>
              </w:rPr>
            </w:pPr>
            <w:r w:rsidRPr="00434845">
              <w:rPr>
                <w:rFonts w:cs="Arial"/>
                <w:bCs/>
                <w:szCs w:val="22"/>
                <w:lang w:val="sk-SK"/>
              </w:rPr>
              <w:t>(a)</w:t>
            </w:r>
            <w:r w:rsidRPr="00434845">
              <w:rPr>
                <w:rFonts w:cs="Arial"/>
                <w:bCs/>
                <w:szCs w:val="22"/>
                <w:lang w:val="sk-SK"/>
              </w:rPr>
              <w:tab/>
              <w:t>buď bezodkladne navštívi alebo pošle iného kvalifikovaného predstaviteľa, aby asistoval Stavebnému dozorovi pri meraní, a</w:t>
            </w:r>
          </w:p>
          <w:p w14:paraId="59CBF287" w14:textId="77777777" w:rsidR="00066472" w:rsidRPr="00434845" w:rsidRDefault="00066472" w:rsidP="00066472">
            <w:pPr>
              <w:spacing w:before="120" w:after="100" w:afterAutospacing="1"/>
              <w:jc w:val="both"/>
              <w:rPr>
                <w:rFonts w:cs="Arial"/>
                <w:bCs/>
                <w:szCs w:val="22"/>
                <w:lang w:val="sk-SK"/>
              </w:rPr>
            </w:pPr>
            <w:r w:rsidRPr="00434845">
              <w:rPr>
                <w:rFonts w:cs="Arial"/>
                <w:bCs/>
                <w:szCs w:val="22"/>
                <w:lang w:val="sk-SK"/>
              </w:rPr>
              <w:t>(b)</w:t>
            </w:r>
            <w:r w:rsidRPr="00434845">
              <w:rPr>
                <w:rFonts w:cs="Arial"/>
                <w:bCs/>
                <w:szCs w:val="22"/>
                <w:lang w:val="sk-SK"/>
              </w:rPr>
              <w:tab/>
              <w:t>poskytne akékoľvek podrobnosti požadované Stavebným dozorom.</w:t>
            </w:r>
          </w:p>
          <w:p w14:paraId="00240B53" w14:textId="011454C7" w:rsidR="00066472" w:rsidRPr="00434845" w:rsidRDefault="00066472" w:rsidP="00066472">
            <w:pPr>
              <w:spacing w:before="120" w:after="100" w:afterAutospacing="1"/>
              <w:jc w:val="both"/>
              <w:rPr>
                <w:rFonts w:cs="Arial"/>
                <w:bCs/>
                <w:szCs w:val="22"/>
                <w:lang w:val="sk-SK"/>
              </w:rPr>
            </w:pPr>
            <w:r w:rsidRPr="00434845">
              <w:rPr>
                <w:rFonts w:cs="Arial"/>
                <w:bCs/>
                <w:szCs w:val="22"/>
                <w:lang w:val="sk-SK"/>
              </w:rPr>
              <w:t xml:space="preserve">Ak sa </w:t>
            </w:r>
            <w:r w:rsidR="002934B6">
              <w:rPr>
                <w:rFonts w:cs="Arial"/>
                <w:bCs/>
                <w:szCs w:val="22"/>
                <w:lang w:val="sk-SK"/>
              </w:rPr>
              <w:t>Z</w:t>
            </w:r>
            <w:r w:rsidRPr="00434845">
              <w:rPr>
                <w:rFonts w:cs="Arial"/>
                <w:bCs/>
                <w:szCs w:val="22"/>
                <w:lang w:val="sk-SK"/>
              </w:rPr>
              <w:t>hotoviteľ nezúčastní merania alebo nevyšle zástupcu, bude meranie vykonané Stavebným dozorom (alebo v jeho mene) považované za správne.</w:t>
            </w:r>
          </w:p>
          <w:p w14:paraId="01D3204F" w14:textId="77777777" w:rsidR="00066472" w:rsidRPr="00434845" w:rsidRDefault="00066472" w:rsidP="00066472">
            <w:pPr>
              <w:spacing w:before="120" w:after="100" w:afterAutospacing="1"/>
              <w:jc w:val="both"/>
              <w:rPr>
                <w:rFonts w:cs="Arial"/>
                <w:bCs/>
                <w:szCs w:val="22"/>
                <w:lang w:val="sk-SK"/>
              </w:rPr>
            </w:pPr>
            <w:r w:rsidRPr="00434845">
              <w:rPr>
                <w:rFonts w:cs="Arial"/>
                <w:bCs/>
                <w:szCs w:val="22"/>
                <w:lang w:val="sk-SK"/>
              </w:rPr>
              <w:t>Ak nie je v Zmluve uvedené inak, kedykoľvek bude Trvalé Dielo, merané zo záznamov, tieto budú pripravené Stavebným dozorom. Zhotoviteľ, ak a kedy bude o to požiadaný, sa zúčastní, aby prekontroloval a odsúhlasil záznamy so Stavebným dozorom a po ich odsúhlasení ich podpíše. Ak sa Zhotoviteľ nezúčastní preskúmania a odsúhlasenia týchto záznamov, budú záznamy prijaté ako správne.</w:t>
            </w:r>
          </w:p>
          <w:p w14:paraId="43FD927E" w14:textId="056B8CD8" w:rsidR="00066472" w:rsidRPr="00F74155" w:rsidRDefault="00066472" w:rsidP="00066472">
            <w:pPr>
              <w:shd w:val="clear" w:color="auto" w:fill="FFFFFF"/>
              <w:spacing w:before="120"/>
              <w:jc w:val="both"/>
              <w:rPr>
                <w:rFonts w:cs="Arial"/>
                <w:szCs w:val="22"/>
              </w:rPr>
            </w:pPr>
            <w:r w:rsidRPr="00434845">
              <w:rPr>
                <w:rFonts w:cs="Arial"/>
                <w:bCs/>
                <w:szCs w:val="22"/>
                <w:lang w:val="sk-SK"/>
              </w:rPr>
              <w:t>Ak Zhotoviteľ prekontroluje záznamy a nebude s nimi súhlasiť a/alebo ich nepodpíše ako odsúhlasené, potom Zhotoviteľ oznámi Stavebnému dozorovi dôvody, pre ktoré tvrdí, že záznamy sú nesprávne. Po obdržaní tohto oznámenia Stavebný dozor je povinný prehodnotiť záznamy a buď ich potvrdí alebo zmení. Ak Zhotoviteľ takto neoznámi Stavebnému dozorovi do 14 dní potom, čo bol požiadaný prekontrolovať záznamy, potom budú záznamy považované za správne.</w:t>
            </w:r>
            <w:r w:rsidR="006B7EEA">
              <w:rPr>
                <w:rFonts w:cs="Arial"/>
                <w:bCs/>
                <w:szCs w:val="22"/>
                <w:lang w:val="sk-SK"/>
              </w:rPr>
              <w:t>“</w:t>
            </w:r>
          </w:p>
        </w:tc>
      </w:tr>
      <w:tr w:rsidR="00951265" w:rsidRPr="00F74155" w14:paraId="045D9E58" w14:textId="77777777" w:rsidTr="00F670F8">
        <w:trPr>
          <w:gridAfter w:val="1"/>
          <w:wAfter w:w="687" w:type="dxa"/>
        </w:trPr>
        <w:tc>
          <w:tcPr>
            <w:tcW w:w="1384" w:type="dxa"/>
            <w:gridSpan w:val="2"/>
          </w:tcPr>
          <w:p w14:paraId="383323F0"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lastRenderedPageBreak/>
              <w:t xml:space="preserve">Podčlánok </w:t>
            </w:r>
          </w:p>
          <w:p w14:paraId="1CF677C5" w14:textId="77777777" w:rsidR="00C745D2" w:rsidRPr="00F74155" w:rsidRDefault="00C745D2" w:rsidP="00C745D2">
            <w:pPr>
              <w:pStyle w:val="NoIndent"/>
              <w:spacing w:before="120"/>
              <w:rPr>
                <w:rFonts w:ascii="Arial" w:hAnsi="Arial" w:cs="Arial"/>
                <w:b/>
                <w:color w:val="auto"/>
                <w:szCs w:val="22"/>
                <w:lang w:val="sk-SK"/>
              </w:rPr>
            </w:pPr>
            <w:r w:rsidRPr="00F74155">
              <w:rPr>
                <w:rFonts w:ascii="Arial" w:hAnsi="Arial" w:cs="Arial"/>
                <w:b/>
                <w:color w:val="auto"/>
                <w:szCs w:val="22"/>
                <w:lang w:val="sk-SK"/>
              </w:rPr>
              <w:t>14.3</w:t>
            </w:r>
          </w:p>
        </w:tc>
        <w:tc>
          <w:tcPr>
            <w:tcW w:w="2472" w:type="dxa"/>
          </w:tcPr>
          <w:p w14:paraId="365D8248" w14:textId="77777777" w:rsidR="00C745D2" w:rsidRPr="00F74155" w:rsidRDefault="00C745D2" w:rsidP="00C745D2">
            <w:pPr>
              <w:pStyle w:val="NoIndent"/>
              <w:spacing w:before="120"/>
              <w:rPr>
                <w:rFonts w:ascii="Arial" w:hAnsi="Arial" w:cs="Arial"/>
                <w:b/>
                <w:color w:val="auto"/>
                <w:szCs w:val="22"/>
                <w:lang w:val="sk-SK"/>
              </w:rPr>
            </w:pPr>
            <w:r w:rsidRPr="00F74155">
              <w:rPr>
                <w:rFonts w:ascii="Arial" w:hAnsi="Arial" w:cs="Arial"/>
                <w:b/>
                <w:color w:val="auto"/>
                <w:szCs w:val="22"/>
                <w:lang w:val="sk-SK"/>
              </w:rPr>
              <w:t>Žiadosť o Priebežné platobné potvrdenie</w:t>
            </w:r>
          </w:p>
        </w:tc>
        <w:tc>
          <w:tcPr>
            <w:tcW w:w="5750" w:type="dxa"/>
            <w:gridSpan w:val="2"/>
          </w:tcPr>
          <w:p w14:paraId="3C5BC319" w14:textId="77777777" w:rsidR="00C745D2" w:rsidRPr="00F74155" w:rsidRDefault="00C745D2" w:rsidP="00C745D2">
            <w:pPr>
              <w:spacing w:before="120" w:after="100" w:afterAutospacing="1"/>
              <w:jc w:val="both"/>
              <w:rPr>
                <w:rFonts w:cs="Arial"/>
                <w:bCs/>
                <w:szCs w:val="22"/>
                <w:lang w:val="sk-SK"/>
              </w:rPr>
            </w:pPr>
            <w:r w:rsidRPr="00F74155">
              <w:rPr>
                <w:rFonts w:cs="Arial"/>
                <w:bCs/>
                <w:szCs w:val="22"/>
                <w:lang w:val="sk-SK"/>
              </w:rPr>
              <w:t>V prvej vete tohto podčlánku vymažte slovo „kópiách“ a nahraďte:</w:t>
            </w:r>
          </w:p>
          <w:p w14:paraId="27585FBD" w14:textId="77777777" w:rsidR="00C745D2" w:rsidRPr="00F74155" w:rsidRDefault="00C745D2" w:rsidP="00C745D2">
            <w:pPr>
              <w:jc w:val="both"/>
              <w:rPr>
                <w:rFonts w:cs="Arial"/>
                <w:szCs w:val="22"/>
                <w:lang w:val="sk-SK"/>
              </w:rPr>
            </w:pPr>
            <w:r w:rsidRPr="00F74155">
              <w:rPr>
                <w:rFonts w:cs="Arial"/>
                <w:bCs/>
                <w:szCs w:val="22"/>
                <w:lang w:val="sk-SK"/>
              </w:rPr>
              <w:t>„origináloch“</w:t>
            </w:r>
          </w:p>
        </w:tc>
      </w:tr>
      <w:tr w:rsidR="00951265" w:rsidRPr="00F74155" w14:paraId="4B814860" w14:textId="77777777" w:rsidTr="00F670F8">
        <w:trPr>
          <w:gridAfter w:val="1"/>
          <w:wAfter w:w="687" w:type="dxa"/>
        </w:trPr>
        <w:tc>
          <w:tcPr>
            <w:tcW w:w="1384" w:type="dxa"/>
            <w:gridSpan w:val="2"/>
          </w:tcPr>
          <w:p w14:paraId="169050CA"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 xml:space="preserve">Podčlánok </w:t>
            </w:r>
          </w:p>
          <w:p w14:paraId="39781F6A" w14:textId="77777777" w:rsidR="00C745D2" w:rsidRPr="00F74155" w:rsidRDefault="00C745D2" w:rsidP="00C745D2">
            <w:pPr>
              <w:pStyle w:val="NoIndent"/>
              <w:spacing w:before="120"/>
              <w:rPr>
                <w:rFonts w:ascii="Arial" w:hAnsi="Arial" w:cs="Arial"/>
                <w:b/>
                <w:color w:val="auto"/>
                <w:lang w:val="sk-SK"/>
              </w:rPr>
            </w:pPr>
            <w:r w:rsidRPr="00F74155">
              <w:rPr>
                <w:rFonts w:ascii="Arial" w:hAnsi="Arial" w:cs="Arial"/>
                <w:b/>
                <w:color w:val="auto"/>
                <w:lang w:val="sk-SK"/>
              </w:rPr>
              <w:t xml:space="preserve">14.5 </w:t>
            </w:r>
          </w:p>
        </w:tc>
        <w:tc>
          <w:tcPr>
            <w:tcW w:w="2472" w:type="dxa"/>
          </w:tcPr>
          <w:p w14:paraId="5059EAAA" w14:textId="77777777" w:rsidR="00C745D2" w:rsidRPr="00F74155" w:rsidRDefault="00C745D2" w:rsidP="00C745D2">
            <w:pPr>
              <w:pStyle w:val="NoIndent"/>
              <w:spacing w:before="120"/>
              <w:rPr>
                <w:rFonts w:ascii="Arial" w:hAnsi="Arial" w:cs="Arial"/>
                <w:b/>
                <w:color w:val="auto"/>
                <w:lang w:val="sk-SK"/>
              </w:rPr>
            </w:pPr>
            <w:r w:rsidRPr="00F74155">
              <w:rPr>
                <w:rFonts w:ascii="Arial" w:hAnsi="Arial" w:cs="Arial"/>
                <w:b/>
                <w:color w:val="auto"/>
                <w:lang w:val="sk-SK"/>
              </w:rPr>
              <w:t>Technologické zariadenie a </w:t>
            </w:r>
          </w:p>
          <w:p w14:paraId="248C6EB3" w14:textId="77777777" w:rsidR="00C745D2" w:rsidRPr="00F74155" w:rsidRDefault="00C745D2" w:rsidP="00C745D2">
            <w:pPr>
              <w:pStyle w:val="NoIndent"/>
              <w:rPr>
                <w:rFonts w:ascii="Arial" w:hAnsi="Arial" w:cs="Arial"/>
                <w:b/>
                <w:color w:val="auto"/>
                <w:szCs w:val="22"/>
                <w:lang w:val="sk-SK"/>
              </w:rPr>
            </w:pPr>
            <w:r w:rsidRPr="00F74155">
              <w:rPr>
                <w:rFonts w:ascii="Arial" w:hAnsi="Arial" w:cs="Arial"/>
                <w:b/>
                <w:color w:val="auto"/>
                <w:lang w:val="sk-SK"/>
              </w:rPr>
              <w:t>Materiály určené pre Dielo</w:t>
            </w:r>
          </w:p>
        </w:tc>
        <w:tc>
          <w:tcPr>
            <w:tcW w:w="5750" w:type="dxa"/>
            <w:gridSpan w:val="2"/>
          </w:tcPr>
          <w:p w14:paraId="3A7F94EE" w14:textId="77777777" w:rsidR="00C745D2" w:rsidRPr="00F74155" w:rsidRDefault="00C745D2" w:rsidP="00C745D2">
            <w:pPr>
              <w:pStyle w:val="NoIndent"/>
              <w:spacing w:before="120"/>
              <w:jc w:val="both"/>
              <w:rPr>
                <w:rFonts w:ascii="Arial" w:hAnsi="Arial" w:cs="Arial"/>
                <w:color w:val="auto"/>
                <w:lang w:val="sk-SK"/>
              </w:rPr>
            </w:pPr>
            <w:r w:rsidRPr="00F74155">
              <w:rPr>
                <w:rFonts w:ascii="Arial" w:hAnsi="Arial" w:cs="Arial"/>
                <w:color w:val="auto"/>
                <w:szCs w:val="22"/>
                <w:lang w:val="sk-SK"/>
              </w:rPr>
              <w:t>Tento podčlánok sa neuplatňuje.</w:t>
            </w:r>
          </w:p>
        </w:tc>
      </w:tr>
      <w:tr w:rsidR="00951265" w:rsidRPr="00F74155" w14:paraId="141CF22B" w14:textId="77777777" w:rsidTr="00F670F8">
        <w:trPr>
          <w:gridAfter w:val="1"/>
          <w:wAfter w:w="687" w:type="dxa"/>
        </w:trPr>
        <w:tc>
          <w:tcPr>
            <w:tcW w:w="1384" w:type="dxa"/>
            <w:gridSpan w:val="2"/>
          </w:tcPr>
          <w:p w14:paraId="39C26384"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 xml:space="preserve">Podčlánok </w:t>
            </w:r>
          </w:p>
          <w:p w14:paraId="71709438"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lang w:val="sk-SK"/>
              </w:rPr>
              <w:t>14.6</w:t>
            </w:r>
          </w:p>
        </w:tc>
        <w:tc>
          <w:tcPr>
            <w:tcW w:w="2472" w:type="dxa"/>
          </w:tcPr>
          <w:p w14:paraId="06F31D50" w14:textId="77777777" w:rsidR="00C745D2" w:rsidRPr="00F74155" w:rsidRDefault="00C745D2" w:rsidP="00C745D2">
            <w:pPr>
              <w:pStyle w:val="NoIndent"/>
              <w:spacing w:before="120"/>
              <w:rPr>
                <w:rFonts w:ascii="Arial" w:hAnsi="Arial" w:cs="Arial"/>
                <w:b/>
                <w:color w:val="auto"/>
                <w:lang w:val="sk-SK"/>
              </w:rPr>
            </w:pPr>
            <w:r w:rsidRPr="00F74155">
              <w:rPr>
                <w:rFonts w:ascii="Arial" w:hAnsi="Arial" w:cs="Arial"/>
                <w:b/>
                <w:color w:val="auto"/>
                <w:szCs w:val="22"/>
                <w:lang w:val="sk-SK"/>
              </w:rPr>
              <w:t>Vydanie Priebežných platobných potvrdení</w:t>
            </w:r>
          </w:p>
        </w:tc>
        <w:tc>
          <w:tcPr>
            <w:tcW w:w="5750" w:type="dxa"/>
            <w:gridSpan w:val="2"/>
          </w:tcPr>
          <w:p w14:paraId="37B82801" w14:textId="77777777" w:rsidR="00C745D2" w:rsidRPr="00F74155" w:rsidRDefault="00C745D2" w:rsidP="00C745D2">
            <w:pPr>
              <w:pStyle w:val="Zkladntext3"/>
              <w:spacing w:before="120"/>
              <w:rPr>
                <w:rFonts w:cs="Arial"/>
                <w:szCs w:val="22"/>
                <w:lang w:val="sk-SK"/>
              </w:rPr>
            </w:pPr>
            <w:r w:rsidRPr="00F74155">
              <w:rPr>
                <w:rFonts w:cs="Arial"/>
                <w:szCs w:val="22"/>
                <w:lang w:val="sk-SK"/>
              </w:rPr>
              <w:t>V druhej vete tohto podčlánku nahraďte výraz „28 dní“ výrazom „15 dní“.</w:t>
            </w:r>
          </w:p>
          <w:p w14:paraId="2EE39311" w14:textId="77777777" w:rsidR="00C745D2" w:rsidRPr="00F74155" w:rsidRDefault="00C745D2" w:rsidP="00C745D2">
            <w:pPr>
              <w:pStyle w:val="Zkladntext3"/>
              <w:spacing w:before="120"/>
              <w:rPr>
                <w:rFonts w:cs="Arial"/>
                <w:szCs w:val="22"/>
                <w:lang w:val="sk-SK"/>
              </w:rPr>
            </w:pPr>
            <w:r w:rsidRPr="00F74155">
              <w:rPr>
                <w:rFonts w:cs="Arial"/>
                <w:szCs w:val="22"/>
                <w:lang w:val="sk-SK"/>
              </w:rPr>
              <w:t>Tretia veta tohto podčlánku znie:</w:t>
            </w:r>
          </w:p>
          <w:p w14:paraId="6B8DD1CF" w14:textId="77777777" w:rsidR="00C745D2" w:rsidRPr="00F74155" w:rsidRDefault="00C745D2" w:rsidP="00C745D2">
            <w:pPr>
              <w:pStyle w:val="Zkladntext3"/>
              <w:spacing w:before="120"/>
              <w:rPr>
                <w:rFonts w:cs="Arial"/>
                <w:szCs w:val="22"/>
                <w:lang w:val="sk-SK"/>
              </w:rPr>
            </w:pPr>
            <w:r w:rsidRPr="00F74155">
              <w:rPr>
                <w:rFonts w:cs="Arial"/>
                <w:szCs w:val="22"/>
                <w:lang w:val="sk-SK"/>
              </w:rPr>
              <w:t>„V Priebežnom platobnom potvrdení bude uvedená čiastka, ktorú Stavebnotechnický dozor spravodlivo rozhodne ako splatnú a deň dodania.“</w:t>
            </w:r>
          </w:p>
          <w:p w14:paraId="3AB6DBD9" w14:textId="77777777" w:rsidR="00C745D2" w:rsidRPr="00F74155" w:rsidRDefault="00C745D2" w:rsidP="00C745D2">
            <w:pPr>
              <w:pStyle w:val="NoIndent"/>
              <w:spacing w:before="120"/>
              <w:jc w:val="both"/>
              <w:rPr>
                <w:rFonts w:ascii="Arial" w:hAnsi="Arial" w:cs="Arial"/>
                <w:color w:val="auto"/>
                <w:szCs w:val="22"/>
                <w:lang w:val="sk-SK"/>
              </w:rPr>
            </w:pPr>
          </w:p>
        </w:tc>
      </w:tr>
      <w:tr w:rsidR="00951265" w:rsidRPr="00F74155" w14:paraId="0DC58B54" w14:textId="77777777" w:rsidTr="00F670F8">
        <w:trPr>
          <w:gridAfter w:val="1"/>
          <w:wAfter w:w="687" w:type="dxa"/>
          <w:trHeight w:val="7259"/>
        </w:trPr>
        <w:tc>
          <w:tcPr>
            <w:tcW w:w="1384" w:type="dxa"/>
            <w:gridSpan w:val="2"/>
          </w:tcPr>
          <w:p w14:paraId="35832966"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lastRenderedPageBreak/>
              <w:t xml:space="preserve">Podčlánok </w:t>
            </w:r>
          </w:p>
          <w:p w14:paraId="03D7F65D" w14:textId="77777777" w:rsidR="00C745D2" w:rsidRPr="00F74155" w:rsidRDefault="00C745D2" w:rsidP="00C745D2">
            <w:pPr>
              <w:pStyle w:val="NoIndent"/>
              <w:spacing w:before="120"/>
              <w:rPr>
                <w:rFonts w:ascii="Arial" w:hAnsi="Arial" w:cs="Arial"/>
                <w:b/>
                <w:color w:val="auto"/>
                <w:szCs w:val="22"/>
                <w:lang w:val="sk-SK"/>
              </w:rPr>
            </w:pPr>
            <w:r w:rsidRPr="00F74155">
              <w:rPr>
                <w:rFonts w:ascii="Arial" w:hAnsi="Arial" w:cs="Arial"/>
                <w:b/>
                <w:color w:val="auto"/>
                <w:szCs w:val="22"/>
                <w:lang w:val="sk-SK"/>
              </w:rPr>
              <w:t xml:space="preserve">14.7 </w:t>
            </w:r>
          </w:p>
        </w:tc>
        <w:tc>
          <w:tcPr>
            <w:tcW w:w="2472" w:type="dxa"/>
          </w:tcPr>
          <w:p w14:paraId="0F130C21" w14:textId="77777777" w:rsidR="00C745D2" w:rsidRPr="00F74155" w:rsidRDefault="00C745D2" w:rsidP="00C745D2">
            <w:pPr>
              <w:pStyle w:val="NoIndent"/>
              <w:spacing w:before="120"/>
              <w:rPr>
                <w:rFonts w:ascii="Arial" w:hAnsi="Arial" w:cs="Arial"/>
                <w:b/>
                <w:color w:val="auto"/>
                <w:szCs w:val="22"/>
                <w:lang w:val="sk-SK"/>
              </w:rPr>
            </w:pPr>
            <w:r w:rsidRPr="00F74155">
              <w:rPr>
                <w:rFonts w:ascii="Arial" w:hAnsi="Arial" w:cs="Arial"/>
                <w:b/>
                <w:color w:val="auto"/>
                <w:szCs w:val="22"/>
                <w:lang w:val="sk-SK"/>
              </w:rPr>
              <w:t xml:space="preserve">Platba </w:t>
            </w:r>
          </w:p>
        </w:tc>
        <w:tc>
          <w:tcPr>
            <w:tcW w:w="5750" w:type="dxa"/>
            <w:gridSpan w:val="2"/>
          </w:tcPr>
          <w:p w14:paraId="68C50642" w14:textId="77777777" w:rsidR="00C745D2" w:rsidRPr="00F74155" w:rsidRDefault="00C745D2" w:rsidP="00C745D2">
            <w:pPr>
              <w:pStyle w:val="NoIndent"/>
              <w:spacing w:before="120"/>
              <w:jc w:val="both"/>
              <w:rPr>
                <w:rFonts w:ascii="Arial" w:hAnsi="Arial" w:cs="Arial"/>
                <w:color w:val="auto"/>
                <w:szCs w:val="22"/>
                <w:lang w:val="sk-SK"/>
              </w:rPr>
            </w:pPr>
            <w:r w:rsidRPr="00F74155">
              <w:rPr>
                <w:rFonts w:ascii="Arial" w:hAnsi="Arial" w:cs="Arial"/>
                <w:color w:val="auto"/>
                <w:szCs w:val="22"/>
                <w:lang w:val="sk-SK"/>
              </w:rPr>
              <w:t>V podčlánku sa ruší text bodu b) a nahrádza sa  nasledujúcim textom:</w:t>
            </w:r>
          </w:p>
          <w:p w14:paraId="698DFBA0" w14:textId="77777777" w:rsidR="00C745D2" w:rsidRPr="00F74155" w:rsidRDefault="00C745D2" w:rsidP="00C745D2">
            <w:pPr>
              <w:pStyle w:val="NoIndent"/>
              <w:spacing w:before="120"/>
              <w:jc w:val="both"/>
              <w:rPr>
                <w:rFonts w:ascii="Arial" w:hAnsi="Arial" w:cs="Arial"/>
                <w:color w:val="auto"/>
                <w:lang w:val="sk-SK"/>
              </w:rPr>
            </w:pPr>
            <w:r w:rsidRPr="00F74155">
              <w:rPr>
                <w:rFonts w:ascii="Arial" w:hAnsi="Arial" w:cs="Arial"/>
                <w:color w:val="auto"/>
                <w:szCs w:val="22"/>
                <w:lang w:val="sk-SK"/>
              </w:rPr>
              <w:t>„čiastku potvrdenú v každom Priebežnom platobnom potvrdení potom, čo Stavebnotechnický dozor obdrží Prehlásenie a podporné dokumenty. Faktúra na potvrdenú čiastku za kalendárny mesiac bude vyhotovená Zhotoviteľom do 15 dní odo dňa dodania uvedenom v Priebežnom platobnom potvrdení podľa podčlánku 14.6 (</w:t>
            </w:r>
            <w:r w:rsidRPr="00F74155">
              <w:rPr>
                <w:rFonts w:ascii="Arial" w:hAnsi="Arial" w:cs="Arial"/>
                <w:i/>
                <w:color w:val="auto"/>
                <w:szCs w:val="22"/>
                <w:lang w:val="sk-SK"/>
              </w:rPr>
              <w:t>Vydanie Priebežných platobných potvrdení)</w:t>
            </w:r>
            <w:r w:rsidRPr="00F74155">
              <w:rPr>
                <w:rFonts w:ascii="Arial" w:hAnsi="Arial" w:cs="Arial"/>
                <w:color w:val="auto"/>
                <w:szCs w:val="22"/>
                <w:lang w:val="sk-SK"/>
              </w:rPr>
              <w:t xml:space="preserve">. </w:t>
            </w:r>
            <w:r w:rsidRPr="00F74155">
              <w:rPr>
                <w:rFonts w:ascii="Arial" w:hAnsi="Arial" w:cs="Arial"/>
                <w:color w:val="auto"/>
                <w:lang w:val="sk-SK"/>
              </w:rPr>
              <w:t>Deň dodania uvedený na faktúre predstavuje posledný deň obdobia, za ktoré je faktúra vyhotovená.</w:t>
            </w:r>
          </w:p>
          <w:p w14:paraId="06FB0750" w14:textId="77777777" w:rsidR="00C745D2" w:rsidRPr="00F74155" w:rsidRDefault="00C745D2" w:rsidP="00C745D2">
            <w:pPr>
              <w:pStyle w:val="NoIndent"/>
              <w:spacing w:before="120"/>
              <w:jc w:val="both"/>
              <w:rPr>
                <w:rFonts w:ascii="Arial" w:hAnsi="Arial" w:cs="Arial"/>
                <w:color w:val="auto"/>
                <w:szCs w:val="22"/>
                <w:lang w:val="sk-SK"/>
              </w:rPr>
            </w:pPr>
            <w:r w:rsidRPr="00F74155">
              <w:rPr>
                <w:rFonts w:ascii="Arial" w:hAnsi="Arial" w:cs="Arial"/>
                <w:color w:val="auto"/>
                <w:szCs w:val="22"/>
                <w:lang w:val="sk-SK"/>
              </w:rPr>
              <w:t>Splatnosť faktúry je 60 kalendárnych dní odo dňa jej</w:t>
            </w:r>
          </w:p>
          <w:p w14:paraId="675447E6" w14:textId="77777777" w:rsidR="00C745D2" w:rsidRPr="00F74155" w:rsidRDefault="00C745D2" w:rsidP="00C745D2">
            <w:pPr>
              <w:pStyle w:val="NoIndent"/>
              <w:jc w:val="both"/>
              <w:rPr>
                <w:color w:val="auto"/>
                <w:lang w:val="sk-SK"/>
              </w:rPr>
            </w:pPr>
            <w:r w:rsidRPr="00F74155">
              <w:rPr>
                <w:rFonts w:ascii="Arial" w:hAnsi="Arial" w:cs="Arial"/>
                <w:color w:val="auto"/>
                <w:szCs w:val="22"/>
                <w:lang w:val="sk-SK"/>
              </w:rPr>
              <w:t xml:space="preserve">doporučeného doručenia do sídla Objednávateľa.“ </w:t>
            </w:r>
          </w:p>
          <w:p w14:paraId="27573978" w14:textId="77777777" w:rsidR="00C745D2" w:rsidRPr="00F74155" w:rsidRDefault="00C745D2" w:rsidP="00C745D2">
            <w:pPr>
              <w:pStyle w:val="NoIndent"/>
              <w:jc w:val="both"/>
              <w:rPr>
                <w:rFonts w:ascii="Arial" w:hAnsi="Arial" w:cs="Arial"/>
                <w:color w:val="auto"/>
                <w:szCs w:val="22"/>
                <w:lang w:val="sk-SK"/>
              </w:rPr>
            </w:pPr>
            <w:r w:rsidRPr="00F74155">
              <w:rPr>
                <w:rFonts w:ascii="Arial" w:hAnsi="Arial" w:cs="Arial"/>
                <w:color w:val="auto"/>
                <w:szCs w:val="22"/>
                <w:lang w:val="sk-SK"/>
              </w:rPr>
              <w:t xml:space="preserve"> </w:t>
            </w:r>
          </w:p>
          <w:p w14:paraId="58446E2F" w14:textId="77777777" w:rsidR="00C745D2" w:rsidRPr="00F74155" w:rsidRDefault="00C745D2" w:rsidP="00C745D2">
            <w:pPr>
              <w:pStyle w:val="NoIndent"/>
              <w:jc w:val="both"/>
              <w:rPr>
                <w:rFonts w:ascii="Arial" w:hAnsi="Arial" w:cs="Arial"/>
                <w:color w:val="auto"/>
                <w:szCs w:val="22"/>
                <w:lang w:val="sk-SK"/>
              </w:rPr>
            </w:pPr>
            <w:r w:rsidRPr="00F74155">
              <w:rPr>
                <w:rFonts w:ascii="Arial" w:hAnsi="Arial" w:cs="Arial"/>
                <w:color w:val="auto"/>
                <w:szCs w:val="22"/>
                <w:lang w:val="sk-SK"/>
              </w:rPr>
              <w:t>V podčlánku sa na konci bodu c) dopĺňa za slová “toto Platobné potvrdenie“ nasledujúci text:</w:t>
            </w:r>
          </w:p>
          <w:p w14:paraId="5443E6C0" w14:textId="77777777" w:rsidR="00C745D2" w:rsidRPr="00F74155" w:rsidRDefault="00C745D2" w:rsidP="00C745D2">
            <w:pPr>
              <w:pStyle w:val="NoIndent"/>
              <w:spacing w:before="120"/>
              <w:jc w:val="both"/>
              <w:rPr>
                <w:rFonts w:ascii="Arial" w:hAnsi="Arial" w:cs="Arial"/>
                <w:color w:val="auto"/>
                <w:szCs w:val="22"/>
                <w:lang w:val="sk-SK"/>
              </w:rPr>
            </w:pPr>
            <w:r w:rsidRPr="00F74155">
              <w:rPr>
                <w:rFonts w:ascii="Arial" w:hAnsi="Arial" w:cs="Arial"/>
                <w:color w:val="auto"/>
                <w:szCs w:val="22"/>
                <w:lang w:val="sk-SK"/>
              </w:rPr>
              <w:t>„doručené doporučene do sídla Objednávateľa. Na účely fakturácie sa za deň dodania považuje deň vydania Záverečného platobného potvrdenia Stavebnotechnickým dozorom podľa  podčlánku 14.13 (</w:t>
            </w:r>
            <w:r w:rsidRPr="00F74155">
              <w:rPr>
                <w:rFonts w:ascii="Arial" w:hAnsi="Arial" w:cs="Arial"/>
                <w:i/>
                <w:color w:val="auto"/>
                <w:szCs w:val="22"/>
                <w:lang w:val="sk-SK"/>
              </w:rPr>
              <w:t>Vydanie Záverečného platobného potvrdenia)</w:t>
            </w:r>
            <w:r w:rsidRPr="00F74155">
              <w:rPr>
                <w:rFonts w:ascii="Arial" w:hAnsi="Arial" w:cs="Arial"/>
                <w:color w:val="auto"/>
                <w:szCs w:val="22"/>
                <w:lang w:val="sk-SK"/>
              </w:rPr>
              <w:t>.</w:t>
            </w:r>
          </w:p>
          <w:p w14:paraId="4BF8403F" w14:textId="77777777" w:rsidR="00C745D2" w:rsidRPr="00F74155" w:rsidRDefault="00C745D2" w:rsidP="00C745D2">
            <w:pPr>
              <w:pStyle w:val="NoIndent"/>
              <w:spacing w:before="120"/>
              <w:jc w:val="both"/>
              <w:rPr>
                <w:color w:val="auto"/>
                <w:lang w:val="sk-SK"/>
              </w:rPr>
            </w:pPr>
            <w:r w:rsidRPr="00F74155">
              <w:rPr>
                <w:rFonts w:ascii="Arial" w:hAnsi="Arial" w:cs="Arial"/>
                <w:color w:val="auto"/>
                <w:szCs w:val="22"/>
                <w:lang w:val="sk-SK"/>
              </w:rPr>
              <w:t xml:space="preserve"> Záverečná faktúra na čiastku odsúhlasenú v Záverečnom platobnom potvrdení bude vyhotovená a doručená doporučene do sídla Objednávateľa najneskôr do 15 dní odo dňa vydania Záverečného platobného potvrdenia Stavebnotechnickým dozorom.“   </w:t>
            </w:r>
          </w:p>
        </w:tc>
      </w:tr>
      <w:tr w:rsidR="00951265" w:rsidRPr="00F74155" w14:paraId="653E87C0" w14:textId="77777777" w:rsidTr="00F670F8">
        <w:trPr>
          <w:gridAfter w:val="1"/>
          <w:wAfter w:w="687" w:type="dxa"/>
          <w:trHeight w:val="1148"/>
        </w:trPr>
        <w:tc>
          <w:tcPr>
            <w:tcW w:w="1384" w:type="dxa"/>
            <w:gridSpan w:val="2"/>
          </w:tcPr>
          <w:p w14:paraId="6E7ED234" w14:textId="77777777" w:rsidR="00C745D2" w:rsidRPr="00F74155" w:rsidRDefault="00C745D2" w:rsidP="00C745D2">
            <w:pPr>
              <w:pStyle w:val="NoIndent"/>
              <w:spacing w:before="120"/>
              <w:rPr>
                <w:rFonts w:ascii="Arial" w:hAnsi="Arial" w:cs="Arial"/>
                <w:b/>
                <w:color w:val="auto"/>
                <w:szCs w:val="22"/>
                <w:lang w:val="sk-SK"/>
              </w:rPr>
            </w:pPr>
          </w:p>
        </w:tc>
        <w:tc>
          <w:tcPr>
            <w:tcW w:w="2472" w:type="dxa"/>
          </w:tcPr>
          <w:p w14:paraId="12531A0B" w14:textId="77777777" w:rsidR="00C745D2" w:rsidRPr="00F74155" w:rsidRDefault="00C745D2" w:rsidP="00C745D2">
            <w:pPr>
              <w:pStyle w:val="NoIndent"/>
              <w:spacing w:before="120"/>
              <w:rPr>
                <w:rFonts w:ascii="Arial" w:hAnsi="Arial" w:cs="Arial"/>
                <w:b/>
                <w:color w:val="auto"/>
                <w:szCs w:val="22"/>
                <w:lang w:val="sk-SK"/>
              </w:rPr>
            </w:pPr>
          </w:p>
        </w:tc>
        <w:tc>
          <w:tcPr>
            <w:tcW w:w="5750" w:type="dxa"/>
            <w:gridSpan w:val="2"/>
          </w:tcPr>
          <w:p w14:paraId="191AC2EF" w14:textId="77777777" w:rsidR="00C745D2" w:rsidRPr="00F74155" w:rsidRDefault="00C745D2" w:rsidP="00C745D2">
            <w:pPr>
              <w:pStyle w:val="NoIndent"/>
              <w:spacing w:before="120"/>
              <w:jc w:val="both"/>
              <w:rPr>
                <w:rFonts w:ascii="Arial" w:hAnsi="Arial" w:cs="Arial"/>
                <w:color w:val="auto"/>
                <w:szCs w:val="22"/>
                <w:lang w:val="sk-SK"/>
              </w:rPr>
            </w:pPr>
            <w:r w:rsidRPr="00F74155">
              <w:rPr>
                <w:rFonts w:ascii="Arial" w:hAnsi="Arial" w:cs="Arial"/>
                <w:color w:val="auto"/>
                <w:szCs w:val="22"/>
                <w:lang w:val="sk-SK"/>
              </w:rPr>
              <w:t>Za bodom c) doplňte nasledujúci text:</w:t>
            </w:r>
          </w:p>
          <w:p w14:paraId="32B50160" w14:textId="11A94EFB" w:rsidR="00C745D2" w:rsidRPr="00F74155" w:rsidRDefault="00C745D2" w:rsidP="00C745D2">
            <w:pPr>
              <w:pStyle w:val="NoIndent"/>
              <w:spacing w:before="120"/>
              <w:ind w:left="420"/>
              <w:jc w:val="both"/>
              <w:rPr>
                <w:rFonts w:ascii="Arial" w:hAnsi="Arial" w:cs="Arial"/>
                <w:color w:val="auto"/>
                <w:szCs w:val="22"/>
                <w:lang w:val="sk-SK"/>
              </w:rPr>
            </w:pPr>
            <w:r w:rsidRPr="00F74155">
              <w:rPr>
                <w:rFonts w:ascii="Arial" w:hAnsi="Arial" w:cs="Arial"/>
                <w:color w:val="auto"/>
                <w:szCs w:val="22"/>
                <w:lang w:val="sk-SK"/>
              </w:rPr>
              <w:t>„Faktúry musia obsahovať náležitosti podľa §</w:t>
            </w:r>
            <w:r w:rsidR="00FE411E">
              <w:rPr>
                <w:rFonts w:ascii="Arial" w:hAnsi="Arial" w:cs="Arial"/>
                <w:color w:val="auto"/>
                <w:szCs w:val="22"/>
                <w:lang w:val="sk-SK"/>
              </w:rPr>
              <w:t xml:space="preserve"> </w:t>
            </w:r>
            <w:r w:rsidRPr="00F74155">
              <w:rPr>
                <w:rFonts w:ascii="Arial" w:hAnsi="Arial" w:cs="Arial"/>
                <w:color w:val="auto"/>
                <w:szCs w:val="22"/>
                <w:lang w:val="sk-SK"/>
              </w:rPr>
              <w:t>74 zákona č. 222/2004 Z. z</w:t>
            </w:r>
            <w:r w:rsidR="00FE411E">
              <w:rPr>
                <w:rFonts w:ascii="Arial" w:hAnsi="Arial" w:cs="Arial"/>
                <w:color w:val="auto"/>
                <w:szCs w:val="22"/>
                <w:lang w:val="sk-SK"/>
              </w:rPr>
              <w:t>.</w:t>
            </w:r>
            <w:r w:rsidRPr="00F74155">
              <w:rPr>
                <w:rFonts w:ascii="Arial" w:hAnsi="Arial" w:cs="Arial"/>
                <w:color w:val="auto"/>
                <w:szCs w:val="22"/>
                <w:lang w:val="sk-SK"/>
              </w:rPr>
              <w:t xml:space="preserve"> o dani z pridanej hodnoty v znení neskorších predpisov. Faktúry musia obsahovať aj nasledovné údaje: odvolávku na  číslo Zmluvy, príp. dodatku, referenčné číslo u Objednávateľa,  popis plnenia v zmysle predmetu Zmluvy, bankové spojenie, číslo stavby: </w:t>
            </w:r>
            <w:r w:rsidR="00897A2C" w:rsidRPr="00F74155">
              <w:rPr>
                <w:rFonts w:ascii="Arial" w:hAnsi="Arial" w:cs="Arial"/>
                <w:color w:val="auto"/>
                <w:szCs w:val="22"/>
                <w:lang w:val="sk-SK"/>
              </w:rPr>
              <w:t xml:space="preserve">D1 1856 </w:t>
            </w:r>
            <w:r w:rsidRPr="00F74155">
              <w:rPr>
                <w:rFonts w:ascii="Arial" w:hAnsi="Arial" w:cs="Arial"/>
                <w:color w:val="auto"/>
                <w:szCs w:val="22"/>
                <w:lang w:val="sk-SK"/>
              </w:rPr>
              <w:t>podľa číselníka stavieb u Objednávateľa, číslo objektu.</w:t>
            </w:r>
          </w:p>
          <w:p w14:paraId="65027C57" w14:textId="2747ACA8" w:rsidR="00C745D2" w:rsidRPr="00F74155" w:rsidRDefault="00C745D2" w:rsidP="00C745D2">
            <w:pPr>
              <w:pStyle w:val="NoIndent"/>
              <w:spacing w:before="120"/>
              <w:ind w:left="420"/>
              <w:jc w:val="both"/>
              <w:rPr>
                <w:color w:val="auto"/>
                <w:lang w:val="sk-SK"/>
              </w:rPr>
            </w:pPr>
            <w:r w:rsidRPr="00F74155">
              <w:rPr>
                <w:rFonts w:ascii="Arial" w:hAnsi="Arial" w:cs="Arial"/>
                <w:color w:val="auto"/>
                <w:szCs w:val="22"/>
                <w:lang w:val="sk-SK"/>
              </w:rPr>
              <w:t>V prípade aplikácie ustanovenia § 69 ods. 12 pís</w:t>
            </w:r>
            <w:r w:rsidR="00FE411E">
              <w:rPr>
                <w:rFonts w:ascii="Arial" w:hAnsi="Arial" w:cs="Arial"/>
                <w:color w:val="auto"/>
                <w:szCs w:val="22"/>
                <w:lang w:val="sk-SK"/>
              </w:rPr>
              <w:t>m</w:t>
            </w:r>
            <w:r w:rsidRPr="00F74155">
              <w:rPr>
                <w:rFonts w:ascii="Arial" w:hAnsi="Arial" w:cs="Arial"/>
                <w:color w:val="auto"/>
                <w:szCs w:val="22"/>
                <w:lang w:val="sk-SK"/>
              </w:rPr>
              <w:t>. j) Zákona o DPH musí faktúra obsahovať aj číselný kód a popis plnenia v zmysle sekcie F Nariadenia Komisie (EÚ) č. 1209/2014 z 29.októbra 2014. V prípade neaplikácie ustanovenia § 69 ods. 12 pís</w:t>
            </w:r>
            <w:r w:rsidR="003541FB">
              <w:rPr>
                <w:rFonts w:ascii="Arial" w:hAnsi="Arial" w:cs="Arial"/>
                <w:color w:val="auto"/>
                <w:szCs w:val="22"/>
                <w:lang w:val="sk-SK"/>
              </w:rPr>
              <w:t>m</w:t>
            </w:r>
            <w:r w:rsidRPr="00F74155">
              <w:rPr>
                <w:rFonts w:ascii="Arial" w:hAnsi="Arial" w:cs="Arial"/>
                <w:color w:val="auto"/>
                <w:szCs w:val="22"/>
                <w:lang w:val="sk-SK"/>
              </w:rPr>
              <w:t xml:space="preserve">. j) Zákona o DPH je Zhotoviteľ povinný túto skutočnosť na faktúre výslovne uviesť. </w:t>
            </w:r>
            <w:r w:rsidRPr="00F74155">
              <w:rPr>
                <w:rFonts w:ascii="Arial" w:hAnsi="Arial"/>
                <w:color w:val="auto"/>
                <w:lang w:val="sk-SK"/>
              </w:rPr>
              <w:t xml:space="preserve">Ak faktúra nebude obsahovať </w:t>
            </w:r>
            <w:r w:rsidRPr="00F74155">
              <w:rPr>
                <w:rFonts w:ascii="Arial" w:hAnsi="Arial" w:cs="Arial"/>
                <w:color w:val="auto"/>
                <w:szCs w:val="22"/>
                <w:lang w:val="sk-SK"/>
              </w:rPr>
              <w:t>vyššie uvedené</w:t>
            </w:r>
            <w:r w:rsidRPr="00F74155">
              <w:rPr>
                <w:rFonts w:ascii="Arial" w:hAnsi="Arial"/>
                <w:color w:val="auto"/>
                <w:lang w:val="sk-SK"/>
              </w:rPr>
              <w:t xml:space="preserve"> údaje</w:t>
            </w:r>
            <w:r w:rsidRPr="00F74155">
              <w:rPr>
                <w:rFonts w:ascii="Arial" w:hAnsi="Arial" w:cs="Arial"/>
                <w:color w:val="auto"/>
                <w:szCs w:val="22"/>
                <w:lang w:val="sk-SK"/>
              </w:rPr>
              <w:t xml:space="preserve"> alebo k nej nebudú priložené požadované prílohy,</w:t>
            </w:r>
            <w:r w:rsidRPr="00F74155">
              <w:rPr>
                <w:rFonts w:ascii="Arial" w:hAnsi="Arial"/>
                <w:color w:val="auto"/>
                <w:lang w:val="sk-SK"/>
              </w:rPr>
              <w:t xml:space="preserve"> Objednávateľ je oprávnený takúto faktúru vrátiť Zhotoviteľovi spolu s</w:t>
            </w:r>
            <w:r w:rsidRPr="00F74155">
              <w:rPr>
                <w:rFonts w:ascii="Arial" w:hAnsi="Arial" w:cs="Arial"/>
                <w:color w:val="auto"/>
                <w:szCs w:val="22"/>
                <w:lang w:val="sk-SK"/>
              </w:rPr>
              <w:t xml:space="preserve"> </w:t>
            </w:r>
            <w:r w:rsidRPr="00F74155">
              <w:rPr>
                <w:rFonts w:ascii="Arial" w:hAnsi="Arial"/>
                <w:color w:val="auto"/>
                <w:lang w:val="sk-SK"/>
              </w:rPr>
              <w:t>označením nedostatkov, pre ktoré bola vrátená. V</w:t>
            </w:r>
            <w:r w:rsidRPr="00F74155">
              <w:rPr>
                <w:rFonts w:ascii="Arial" w:hAnsi="Arial" w:cs="Arial"/>
                <w:color w:val="auto"/>
                <w:szCs w:val="22"/>
                <w:lang w:val="sk-SK"/>
              </w:rPr>
              <w:t xml:space="preserve"> </w:t>
            </w:r>
            <w:r w:rsidRPr="00F74155">
              <w:rPr>
                <w:rFonts w:ascii="Arial" w:hAnsi="Arial"/>
                <w:color w:val="auto"/>
                <w:lang w:val="sk-SK"/>
              </w:rPr>
              <w:t xml:space="preserve">tomto prípade </w:t>
            </w:r>
            <w:r w:rsidRPr="00F74155">
              <w:rPr>
                <w:rFonts w:ascii="Arial" w:hAnsi="Arial" w:cs="Arial"/>
                <w:color w:val="auto"/>
                <w:szCs w:val="22"/>
                <w:lang w:val="sk-SK"/>
              </w:rPr>
              <w:t xml:space="preserve">sa </w:t>
            </w:r>
            <w:r w:rsidRPr="00F74155">
              <w:rPr>
                <w:rFonts w:ascii="Arial" w:hAnsi="Arial"/>
                <w:color w:val="auto"/>
                <w:lang w:val="sk-SK"/>
              </w:rPr>
              <w:t>plynutie lehoty splatnosti takejto faktúry prerušuje a</w:t>
            </w:r>
            <w:r w:rsidRPr="00F74155">
              <w:rPr>
                <w:rFonts w:ascii="Arial" w:hAnsi="Arial" w:cs="Arial"/>
                <w:color w:val="auto"/>
                <w:szCs w:val="22"/>
                <w:lang w:val="sk-SK"/>
              </w:rPr>
              <w:t xml:space="preserve"> </w:t>
            </w:r>
            <w:r w:rsidRPr="00F74155">
              <w:rPr>
                <w:rFonts w:ascii="Arial" w:hAnsi="Arial"/>
                <w:color w:val="auto"/>
                <w:lang w:val="sk-SK"/>
              </w:rPr>
              <w:t xml:space="preserve">nová lehota splatnosti začne </w:t>
            </w:r>
            <w:r w:rsidRPr="00F74155">
              <w:rPr>
                <w:rFonts w:ascii="Arial" w:hAnsi="Arial"/>
                <w:color w:val="auto"/>
                <w:lang w:val="sk-SK"/>
              </w:rPr>
              <w:lastRenderedPageBreak/>
              <w:t>plynúť dňom nasledujúcim po dni doporučeného doručenia opravenej alebo doplnenej faktúry</w:t>
            </w:r>
            <w:r w:rsidRPr="00F74155">
              <w:rPr>
                <w:rFonts w:ascii="Arial" w:hAnsi="Arial" w:cs="Arial"/>
                <w:color w:val="auto"/>
                <w:szCs w:val="22"/>
                <w:lang w:val="sk-SK"/>
              </w:rPr>
              <w:t>. Zmluvné Strany berú na vedomie, že za správnosť údajov na faktúre je zodpovedný výhradne Zhotoviteľ a nevrátenie faktúry zo strany</w:t>
            </w:r>
            <w:r w:rsidRPr="00F74155">
              <w:rPr>
                <w:rFonts w:ascii="Arial" w:hAnsi="Arial"/>
                <w:color w:val="auto"/>
                <w:lang w:val="sk-SK"/>
              </w:rPr>
              <w:t xml:space="preserve"> Objednávateľa</w:t>
            </w:r>
            <w:r w:rsidRPr="00F74155">
              <w:rPr>
                <w:rFonts w:ascii="Arial" w:hAnsi="Arial" w:cs="Arial"/>
                <w:color w:val="auto"/>
                <w:szCs w:val="22"/>
                <w:lang w:val="sk-SK"/>
              </w:rPr>
              <w:t xml:space="preserve"> sa v žiadnom prípade nemôže považovať za potvrdenie správnosti údajov na nej uvedených. V prípade, že správca dane udelí Objednávateľovi akúkoľvek sankciu vyplývajúcu z nesprávnej aplikácie ustanovenia § 69 ods. 12 pís</w:t>
            </w:r>
            <w:r w:rsidR="003541FB">
              <w:rPr>
                <w:rFonts w:ascii="Arial" w:hAnsi="Arial" w:cs="Arial"/>
                <w:color w:val="auto"/>
                <w:szCs w:val="22"/>
                <w:lang w:val="sk-SK"/>
              </w:rPr>
              <w:t>m</w:t>
            </w:r>
            <w:r w:rsidRPr="00F74155">
              <w:rPr>
                <w:rFonts w:ascii="Arial" w:hAnsi="Arial" w:cs="Arial"/>
                <w:color w:val="auto"/>
                <w:szCs w:val="22"/>
                <w:lang w:val="sk-SK"/>
              </w:rPr>
              <w:t>. j) Zákona o DPH, je Objednávateľ oprávnený na náhradu takto vzniknutej škody od Zhotoviteľa v plnom rozsahu.</w:t>
            </w:r>
          </w:p>
          <w:p w14:paraId="2B6905DA" w14:textId="77777777" w:rsidR="00C745D2" w:rsidRPr="00F74155" w:rsidRDefault="00C745D2" w:rsidP="00C745D2">
            <w:pPr>
              <w:rPr>
                <w:lang w:val="sk-SK"/>
              </w:rPr>
            </w:pPr>
          </w:p>
          <w:p w14:paraId="7712336A" w14:textId="77777777" w:rsidR="00C745D2" w:rsidRPr="00F74155" w:rsidRDefault="00C745D2" w:rsidP="00C745D2">
            <w:pPr>
              <w:pStyle w:val="NoIndent"/>
              <w:spacing w:before="120"/>
              <w:ind w:left="420"/>
              <w:jc w:val="both"/>
              <w:rPr>
                <w:rFonts w:ascii="Arial" w:hAnsi="Arial" w:cs="Arial"/>
                <w:color w:val="auto"/>
                <w:szCs w:val="22"/>
                <w:lang w:val="sk-SK"/>
              </w:rPr>
            </w:pPr>
            <w:r w:rsidRPr="00F74155">
              <w:rPr>
                <w:rFonts w:ascii="Arial" w:hAnsi="Arial" w:cs="Arial"/>
                <w:color w:val="auto"/>
                <w:szCs w:val="22"/>
                <w:lang w:val="sk-SK"/>
              </w:rPr>
              <w:t>Ak ich faktúra nebude obsahovať alebo ak bude obsahovať nesprávne údaje, Objednávateľ je oprávnený takúto faktúru vrátiť Zhotoviteľovi spolu s označením nedostatkov, pre ktoré bola vrátená. V tomto prípade plynutie lehoty splatnosti takejto faktúry sa prerušuje a nová lehota splatnosti začne plynúť dňom nasledujúcim po dni doporučeného doručenia opravenej alebo doplnenej faktúry do sídla Objednávateľa.</w:t>
            </w:r>
          </w:p>
          <w:p w14:paraId="104B64B1" w14:textId="77777777" w:rsidR="00C745D2" w:rsidRPr="00F74155" w:rsidRDefault="00C745D2" w:rsidP="00C745D2">
            <w:pPr>
              <w:pStyle w:val="NoIndent"/>
              <w:spacing w:before="120"/>
              <w:ind w:left="420"/>
              <w:jc w:val="both"/>
              <w:rPr>
                <w:color w:val="auto"/>
                <w:lang w:val="sk-SK"/>
              </w:rPr>
            </w:pPr>
          </w:p>
          <w:p w14:paraId="3762A574" w14:textId="77777777" w:rsidR="00C745D2" w:rsidRPr="00F74155" w:rsidRDefault="00C745D2" w:rsidP="00C745D2">
            <w:pPr>
              <w:pStyle w:val="NoIndent"/>
              <w:spacing w:before="120"/>
              <w:ind w:left="-18"/>
              <w:jc w:val="both"/>
              <w:rPr>
                <w:rFonts w:ascii="Arial" w:hAnsi="Arial" w:cs="Arial"/>
                <w:color w:val="auto"/>
                <w:szCs w:val="22"/>
                <w:lang w:val="sk-SK"/>
              </w:rPr>
            </w:pPr>
            <w:r w:rsidRPr="00F74155">
              <w:rPr>
                <w:rFonts w:ascii="Arial" w:hAnsi="Arial" w:cs="Arial"/>
                <w:color w:val="auto"/>
                <w:szCs w:val="22"/>
                <w:lang w:val="sk-SK"/>
              </w:rPr>
              <w:t xml:space="preserve">Zhotoviteľ je povinný predkladať faktúry vrátane Stavebnotechnickým dozorom potvrdeného  Priebežného platobného </w:t>
            </w:r>
            <w:r w:rsidR="00897A2C" w:rsidRPr="00F74155">
              <w:rPr>
                <w:rFonts w:ascii="Arial" w:hAnsi="Arial" w:cs="Arial"/>
                <w:color w:val="auto"/>
                <w:szCs w:val="22"/>
                <w:lang w:val="sk-SK"/>
              </w:rPr>
              <w:t>potvrdenia v papierovej forme 6 </w:t>
            </w:r>
            <w:r w:rsidRPr="00F74155">
              <w:rPr>
                <w:rFonts w:ascii="Arial" w:hAnsi="Arial" w:cs="Arial"/>
                <w:color w:val="auto"/>
                <w:szCs w:val="22"/>
                <w:lang w:val="sk-SK"/>
              </w:rPr>
              <w:t xml:space="preserve">krát a v elektronickej forme na CD/DVD nosiči v zmysle dátového predpisu NDS uvedeného na stránke </w:t>
            </w:r>
            <w:hyperlink r:id="rId20" w:history="1">
              <w:r w:rsidRPr="00F74155">
                <w:rPr>
                  <w:rStyle w:val="Hypertextovprepojenie"/>
                  <w:rFonts w:ascii="Arial" w:hAnsi="Arial" w:cs="Arial"/>
                  <w:color w:val="auto"/>
                  <w:szCs w:val="22"/>
                  <w:lang w:val="sk-SK"/>
                </w:rPr>
                <w:t>www.ndsas.sk</w:t>
              </w:r>
            </w:hyperlink>
            <w:r w:rsidRPr="00F74155">
              <w:rPr>
                <w:rFonts w:ascii="Arial" w:hAnsi="Arial" w:cs="Arial"/>
                <w:color w:val="auto"/>
                <w:szCs w:val="22"/>
                <w:lang w:val="sk-SK"/>
              </w:rPr>
              <w:t>.</w:t>
            </w:r>
          </w:p>
          <w:p w14:paraId="5E723419" w14:textId="77777777" w:rsidR="00C745D2" w:rsidRPr="00F74155" w:rsidRDefault="00C745D2" w:rsidP="00C745D2">
            <w:pPr>
              <w:pStyle w:val="NoIndent"/>
              <w:spacing w:before="120"/>
              <w:jc w:val="both"/>
              <w:rPr>
                <w:rFonts w:ascii="Arial" w:hAnsi="Arial" w:cs="Arial"/>
                <w:color w:val="auto"/>
                <w:szCs w:val="22"/>
                <w:lang w:val="sk-SK"/>
              </w:rPr>
            </w:pPr>
            <w:r w:rsidRPr="00F74155">
              <w:rPr>
                <w:rFonts w:ascii="Arial" w:hAnsi="Arial" w:cs="Arial"/>
                <w:color w:val="auto"/>
                <w:szCs w:val="22"/>
                <w:lang w:val="sk-SK"/>
              </w:rPr>
              <w:t>Zhotoviteľ je povinný k faktúre doložiť porovnanie Fakturačného harmonogramu a skutočného kumulatívneho fakturačného plnenia Zhotoviteľa k poslednému dňu mesiaca, na ktorý sa platba vzťahuje.</w:t>
            </w:r>
          </w:p>
          <w:p w14:paraId="5E457E91" w14:textId="77777777" w:rsidR="00C745D2" w:rsidRPr="00F74155" w:rsidRDefault="00C745D2" w:rsidP="00C745D2">
            <w:pPr>
              <w:jc w:val="both"/>
              <w:rPr>
                <w:rFonts w:cs="Arial"/>
                <w:szCs w:val="22"/>
                <w:lang w:val="sk-SK"/>
              </w:rPr>
            </w:pPr>
            <w:r w:rsidRPr="00F74155">
              <w:rPr>
                <w:rFonts w:cs="Arial"/>
                <w:szCs w:val="22"/>
                <w:lang w:val="sk-SK"/>
              </w:rPr>
              <w:t>V prípade, že je Zhotoviteľom zoskupenie bez právnej subjektivity, je Zhotoviteľ povinný súčasne doložiť porovnanie aj  tzv. S-krivky členov (S-krivky jednotlivých členov zoskupenia bez právnej subjektivity) a zároveň informovať Objednávateľa o rozdelení fakturačného plnenia v konkrétnom mesiaci podľa jednotlivých členov uvedeného zoskupenia.</w:t>
            </w:r>
          </w:p>
          <w:p w14:paraId="2B157890" w14:textId="77777777" w:rsidR="00C745D2" w:rsidRPr="00F74155" w:rsidRDefault="00C745D2" w:rsidP="00C745D2">
            <w:pPr>
              <w:pStyle w:val="NoIndent"/>
              <w:spacing w:before="120"/>
              <w:jc w:val="both"/>
              <w:rPr>
                <w:rFonts w:ascii="Arial" w:hAnsi="Arial" w:cs="Arial"/>
                <w:color w:val="auto"/>
                <w:szCs w:val="22"/>
                <w:lang w:val="sk-SK"/>
              </w:rPr>
            </w:pPr>
            <w:r w:rsidRPr="00F74155">
              <w:rPr>
                <w:rFonts w:ascii="Arial" w:hAnsi="Arial" w:cs="Arial"/>
                <w:color w:val="auto"/>
                <w:szCs w:val="22"/>
                <w:lang w:val="sk-SK"/>
              </w:rPr>
              <w:t>Ďalšie požadované podrobnosti sú uvedené v Cenovej časti.“</w:t>
            </w:r>
          </w:p>
          <w:p w14:paraId="71BEF7C3" w14:textId="77777777" w:rsidR="00C745D2" w:rsidRPr="00F74155" w:rsidRDefault="00C745D2" w:rsidP="00C745D2">
            <w:pPr>
              <w:pStyle w:val="NoIndent"/>
              <w:spacing w:before="120"/>
              <w:jc w:val="both"/>
              <w:rPr>
                <w:rFonts w:ascii="Arial" w:hAnsi="Arial" w:cs="Arial"/>
                <w:color w:val="auto"/>
                <w:szCs w:val="22"/>
                <w:lang w:val="sk-SK"/>
              </w:rPr>
            </w:pPr>
            <w:r w:rsidRPr="00F74155">
              <w:rPr>
                <w:rFonts w:ascii="Arial" w:hAnsi="Arial" w:cs="Arial"/>
                <w:color w:val="auto"/>
                <w:szCs w:val="22"/>
                <w:lang w:val="sk-SK"/>
              </w:rPr>
              <w:t>Na koniec podčlánku doplňte nasledujúci text:</w:t>
            </w:r>
          </w:p>
          <w:p w14:paraId="4633F0AC" w14:textId="77777777" w:rsidR="00C745D2" w:rsidRPr="00F74155" w:rsidRDefault="00C745D2" w:rsidP="00C745D2">
            <w:pPr>
              <w:pStyle w:val="NoIndent"/>
              <w:spacing w:before="120"/>
              <w:jc w:val="both"/>
              <w:rPr>
                <w:rFonts w:ascii="Arial" w:hAnsi="Arial" w:cs="Arial"/>
                <w:color w:val="auto"/>
                <w:szCs w:val="22"/>
                <w:lang w:val="sk-SK"/>
              </w:rPr>
            </w:pPr>
            <w:r w:rsidRPr="00F74155">
              <w:rPr>
                <w:rFonts w:ascii="Arial" w:hAnsi="Arial" w:cs="Arial"/>
                <w:color w:val="auto"/>
                <w:szCs w:val="22"/>
                <w:lang w:val="sk-SK"/>
              </w:rPr>
              <w:t>„Zmena bankového účtu pre účely vykonávania platieb môže byť vykonaná podľa článku 1.3 (</w:t>
            </w:r>
            <w:r w:rsidRPr="00F74155">
              <w:rPr>
                <w:rFonts w:ascii="Arial" w:hAnsi="Arial" w:cs="Arial"/>
                <w:i/>
                <w:color w:val="auto"/>
                <w:szCs w:val="22"/>
                <w:lang w:val="sk-SK"/>
              </w:rPr>
              <w:t>Komunikácia)</w:t>
            </w:r>
            <w:r w:rsidRPr="00F74155">
              <w:rPr>
                <w:rFonts w:ascii="Arial" w:hAnsi="Arial" w:cs="Arial"/>
                <w:color w:val="auto"/>
                <w:szCs w:val="22"/>
                <w:lang w:val="sk-SK"/>
              </w:rPr>
              <w:t xml:space="preserve">. Zhotoviteľ požiada Objednávateľa o zmenu účtu spolu s uvedením dôvodov; v prípade, že ide o Zhotoviteľa - skupinu (konzorcium), predloží aj písomný súhlas ostatných členov skupiny so zmenou účtu (potvrdený osobami oprávnenými konať v mene jednotlivých členov skupiny). Po formálnom schválení zmeny </w:t>
            </w:r>
            <w:r w:rsidRPr="00F74155">
              <w:rPr>
                <w:rFonts w:ascii="Arial" w:hAnsi="Arial" w:cs="Arial"/>
                <w:color w:val="auto"/>
                <w:szCs w:val="22"/>
                <w:lang w:val="sk-SK"/>
              </w:rPr>
              <w:lastRenderedPageBreak/>
              <w:t>Objednávateľom a písomnom informovaní Stavebnotechnického dozoru je možné poukazovať platby na nový účet.</w:t>
            </w:r>
          </w:p>
          <w:p w14:paraId="51A4C1A3" w14:textId="77777777" w:rsidR="00C745D2" w:rsidRPr="00F74155" w:rsidRDefault="00C745D2" w:rsidP="00C745D2">
            <w:pPr>
              <w:pStyle w:val="NoIndent"/>
              <w:spacing w:before="120"/>
              <w:jc w:val="both"/>
              <w:rPr>
                <w:rFonts w:ascii="Arial" w:hAnsi="Arial" w:cs="Arial"/>
                <w:color w:val="auto"/>
                <w:szCs w:val="22"/>
                <w:lang w:val="sk-SK"/>
              </w:rPr>
            </w:pPr>
            <w:r w:rsidRPr="00F74155">
              <w:rPr>
                <w:rFonts w:ascii="Arial" w:hAnsi="Arial" w:cs="Arial"/>
                <w:color w:val="auto"/>
                <w:szCs w:val="22"/>
                <w:lang w:val="sk-SK"/>
              </w:rPr>
              <w:t>Na účely tejto Zmluvy sa za deň zaplatenia považuje deň odpísania dlžnej sumy z účtu Objednávateľa.“</w:t>
            </w:r>
          </w:p>
          <w:p w14:paraId="38A56B2C" w14:textId="77777777" w:rsidR="00C745D2" w:rsidRPr="00F74155" w:rsidRDefault="00C745D2" w:rsidP="00C745D2">
            <w:pPr>
              <w:rPr>
                <w:lang w:val="sk-SK"/>
              </w:rPr>
            </w:pPr>
          </w:p>
          <w:p w14:paraId="6BFA6704" w14:textId="42EA11B2" w:rsidR="00A926C0" w:rsidRDefault="00C745D2" w:rsidP="00C745D2">
            <w:pPr>
              <w:rPr>
                <w:lang w:val="sk-SK"/>
              </w:rPr>
            </w:pPr>
            <w:r w:rsidRPr="00F74155">
              <w:rPr>
                <w:lang w:val="sk-SK"/>
              </w:rPr>
              <w:t>Dopĺň</w:t>
            </w:r>
            <w:r w:rsidR="00A926C0">
              <w:rPr>
                <w:lang w:val="sk-SK"/>
              </w:rPr>
              <w:t>te</w:t>
            </w:r>
            <w:r w:rsidRPr="00F74155">
              <w:rPr>
                <w:lang w:val="sk-SK"/>
              </w:rPr>
              <w:t xml:space="preserve"> bod</w:t>
            </w:r>
            <w:r w:rsidR="00FE411E">
              <w:rPr>
                <w:lang w:val="sk-SK"/>
              </w:rPr>
              <w:t xml:space="preserve"> e)</w:t>
            </w:r>
            <w:r w:rsidR="00A926C0">
              <w:rPr>
                <w:lang w:val="sk-SK"/>
              </w:rPr>
              <w:t xml:space="preserve"> s nasledovným znením</w:t>
            </w:r>
            <w:r w:rsidR="00FE411E">
              <w:rPr>
                <w:lang w:val="sk-SK"/>
              </w:rPr>
              <w:t>:</w:t>
            </w:r>
          </w:p>
          <w:p w14:paraId="03B768B9" w14:textId="004EF1C7" w:rsidR="00FE411E" w:rsidRDefault="00C745D2" w:rsidP="00C745D2">
            <w:pPr>
              <w:rPr>
                <w:lang w:val="sk-SK"/>
              </w:rPr>
            </w:pPr>
            <w:r w:rsidRPr="00F74155">
              <w:rPr>
                <w:lang w:val="sk-SK"/>
              </w:rPr>
              <w:t xml:space="preserve"> </w:t>
            </w:r>
          </w:p>
          <w:p w14:paraId="7184AB1A" w14:textId="28B5B621" w:rsidR="00FE411E" w:rsidRDefault="00C745D2" w:rsidP="00FE411E">
            <w:pPr>
              <w:jc w:val="both"/>
              <w:rPr>
                <w:lang w:val="sk-SK"/>
              </w:rPr>
            </w:pPr>
            <w:r w:rsidRPr="00F74155">
              <w:rPr>
                <w:lang w:val="sk-SK"/>
              </w:rPr>
              <w:t>„e) V súlade s podčlánkom 13.8 (</w:t>
            </w:r>
            <w:r w:rsidRPr="00F74155">
              <w:rPr>
                <w:i/>
                <w:lang w:val="sk-SK"/>
              </w:rPr>
              <w:t>Úpravy v dôsledku zmien Nákladov)</w:t>
            </w:r>
            <w:r w:rsidRPr="00F74155">
              <w:rPr>
                <w:lang w:val="sk-SK"/>
              </w:rPr>
              <w:t xml:space="preserve"> sa určuje spôsob fakturácie valorizácie následovne:</w:t>
            </w:r>
          </w:p>
          <w:p w14:paraId="4321BD7B" w14:textId="09A50A1F" w:rsidR="00C745D2" w:rsidRPr="00F74155" w:rsidRDefault="00C745D2" w:rsidP="00FE411E">
            <w:pPr>
              <w:jc w:val="both"/>
              <w:rPr>
                <w:szCs w:val="22"/>
                <w:lang w:val="sk-SK"/>
              </w:rPr>
            </w:pPr>
            <w:r w:rsidRPr="00F74155">
              <w:rPr>
                <w:szCs w:val="22"/>
                <w:lang w:val="sk-SK"/>
              </w:rPr>
              <w:t xml:space="preserve"> </w:t>
            </w:r>
          </w:p>
          <w:p w14:paraId="006EE324" w14:textId="0703720F" w:rsidR="00C745D2" w:rsidRPr="00F74155" w:rsidRDefault="00C745D2" w:rsidP="00C745D2">
            <w:pPr>
              <w:jc w:val="both"/>
              <w:rPr>
                <w:sz w:val="24"/>
                <w:szCs w:val="24"/>
                <w:lang w:val="sk-SK" w:eastAsia="sk-SK"/>
              </w:rPr>
            </w:pPr>
            <w:r w:rsidRPr="00F74155">
              <w:rPr>
                <w:lang w:val="sk-SK"/>
              </w:rPr>
              <w:t xml:space="preserve">Zhotoviteľ vystaví samostatnú súhrnnú faktúru za obdobie jedného kalendárneho roka. Dátum dodania na tejto faktúre bude 31.12. príslušného kalendárneho roka. </w:t>
            </w:r>
          </w:p>
          <w:p w14:paraId="390C8C2F" w14:textId="7F9CE1A4" w:rsidR="00C745D2" w:rsidRPr="00F74155" w:rsidRDefault="00C745D2" w:rsidP="00C745D2">
            <w:pPr>
              <w:jc w:val="both"/>
              <w:rPr>
                <w:lang w:val="sk-SK"/>
              </w:rPr>
            </w:pPr>
            <w:r w:rsidRPr="00F74155">
              <w:rPr>
                <w:lang w:val="sk-SK"/>
              </w:rPr>
              <w:t>Podkladom pre vystavenie samostatnej súhrnnej faktúry budú mesačné súpisy indexácie za príslušný kalendárny rok.</w:t>
            </w:r>
            <w:r w:rsidR="00FE411E">
              <w:rPr>
                <w:lang w:val="sk-SK"/>
              </w:rPr>
              <w:t>“</w:t>
            </w:r>
          </w:p>
          <w:p w14:paraId="316AB214" w14:textId="77777777" w:rsidR="00C745D2" w:rsidRPr="00F74155" w:rsidRDefault="00C745D2" w:rsidP="00C745D2">
            <w:pPr>
              <w:rPr>
                <w:lang w:val="sk-SK"/>
              </w:rPr>
            </w:pPr>
          </w:p>
        </w:tc>
      </w:tr>
      <w:tr w:rsidR="00951265" w:rsidRPr="00F74155" w14:paraId="00DBDD2E" w14:textId="77777777" w:rsidTr="00F670F8">
        <w:trPr>
          <w:gridAfter w:val="1"/>
          <w:wAfter w:w="687" w:type="dxa"/>
          <w:trHeight w:val="543"/>
        </w:trPr>
        <w:tc>
          <w:tcPr>
            <w:tcW w:w="1384" w:type="dxa"/>
            <w:gridSpan w:val="2"/>
          </w:tcPr>
          <w:p w14:paraId="2AEAAC77"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lastRenderedPageBreak/>
              <w:t xml:space="preserve">Podčlánok </w:t>
            </w:r>
          </w:p>
          <w:p w14:paraId="07E7114C" w14:textId="77777777" w:rsidR="00C745D2" w:rsidRPr="00F74155" w:rsidRDefault="00C745D2" w:rsidP="00C745D2">
            <w:pPr>
              <w:pStyle w:val="NoIndent"/>
              <w:rPr>
                <w:rFonts w:ascii="Arial" w:hAnsi="Arial" w:cs="Arial"/>
                <w:b/>
                <w:color w:val="auto"/>
                <w:szCs w:val="22"/>
                <w:lang w:val="sk-SK"/>
              </w:rPr>
            </w:pPr>
            <w:r w:rsidRPr="00F74155">
              <w:rPr>
                <w:rFonts w:ascii="Arial" w:hAnsi="Arial" w:cs="Arial"/>
                <w:b/>
                <w:color w:val="auto"/>
                <w:szCs w:val="22"/>
                <w:lang w:val="sk-SK"/>
              </w:rPr>
              <w:t>14.9</w:t>
            </w:r>
          </w:p>
        </w:tc>
        <w:tc>
          <w:tcPr>
            <w:tcW w:w="2472" w:type="dxa"/>
          </w:tcPr>
          <w:p w14:paraId="468F4FB3" w14:textId="77777777" w:rsidR="00C745D2" w:rsidRPr="00F74155" w:rsidRDefault="00C745D2" w:rsidP="00C745D2">
            <w:pPr>
              <w:pStyle w:val="NoIndent"/>
              <w:spacing w:before="120"/>
              <w:rPr>
                <w:rFonts w:ascii="Arial" w:hAnsi="Arial" w:cs="Arial"/>
                <w:b/>
                <w:color w:val="auto"/>
                <w:szCs w:val="22"/>
                <w:lang w:val="sk-SK"/>
              </w:rPr>
            </w:pPr>
            <w:r w:rsidRPr="00F74155">
              <w:rPr>
                <w:rFonts w:ascii="Arial" w:hAnsi="Arial" w:cs="Arial"/>
                <w:b/>
                <w:color w:val="auto"/>
                <w:szCs w:val="22"/>
                <w:lang w:val="sk-SK"/>
              </w:rPr>
              <w:t>Platba zádržného</w:t>
            </w:r>
          </w:p>
        </w:tc>
        <w:tc>
          <w:tcPr>
            <w:tcW w:w="5750" w:type="dxa"/>
            <w:gridSpan w:val="2"/>
          </w:tcPr>
          <w:p w14:paraId="02F15D9F" w14:textId="77777777" w:rsidR="00BA310E" w:rsidRPr="00F74155" w:rsidRDefault="00BA310E" w:rsidP="00C745D2">
            <w:pPr>
              <w:pStyle w:val="Zkladntext3"/>
              <w:spacing w:before="120"/>
              <w:rPr>
                <w:rFonts w:cs="Arial"/>
                <w:szCs w:val="22"/>
                <w:lang w:val="sk-SK"/>
              </w:rPr>
            </w:pPr>
            <w:r w:rsidRPr="00F74155">
              <w:rPr>
                <w:rFonts w:cs="Arial"/>
                <w:szCs w:val="22"/>
                <w:lang w:val="sk-SK"/>
              </w:rPr>
              <w:t>Pôvodné znenie podčlánku sa neuplatňuje a nahrádza sa nasledovným znením:</w:t>
            </w:r>
          </w:p>
          <w:p w14:paraId="00A15D34" w14:textId="77777777" w:rsidR="00BA310E" w:rsidRPr="00F74155" w:rsidRDefault="00C21353" w:rsidP="00C745D2">
            <w:pPr>
              <w:pStyle w:val="Zkladntext3"/>
              <w:spacing w:before="120"/>
              <w:rPr>
                <w:rFonts w:cs="Arial"/>
                <w:szCs w:val="22"/>
                <w:lang w:val="sk-SK"/>
              </w:rPr>
            </w:pPr>
            <w:r w:rsidRPr="00F74155">
              <w:rPr>
                <w:rFonts w:cs="Arial"/>
                <w:szCs w:val="22"/>
                <w:lang w:val="sk-SK"/>
              </w:rPr>
              <w:t>„</w:t>
            </w:r>
            <w:r w:rsidR="00BA310E" w:rsidRPr="00F74155">
              <w:rPr>
                <w:rFonts w:cs="Arial"/>
                <w:szCs w:val="22"/>
                <w:lang w:val="sk-SK"/>
              </w:rPr>
              <w:t>Po vydaní Preberacieho Protokolu pre Dielo a keď Dielo splnilo všetky špecifikované skúšky (vrátane Skúšok po prebratí, ak nejaké sú), Stavebný dozor potvrdí k vyplateniu Zhotoviteľovi prvú polovicu Zádržného.</w:t>
            </w:r>
          </w:p>
          <w:p w14:paraId="49814F76" w14:textId="77777777" w:rsidR="00C21353" w:rsidRPr="00F74155" w:rsidRDefault="00C21353" w:rsidP="00C21353">
            <w:pPr>
              <w:pStyle w:val="NoIndent"/>
              <w:spacing w:before="120"/>
              <w:jc w:val="both"/>
              <w:rPr>
                <w:rFonts w:ascii="Arial" w:hAnsi="Arial" w:cs="Arial"/>
                <w:bCs/>
                <w:color w:val="auto"/>
                <w:szCs w:val="22"/>
                <w:lang w:val="sk-SK"/>
              </w:rPr>
            </w:pPr>
            <w:r w:rsidRPr="00F74155">
              <w:rPr>
                <w:rFonts w:ascii="Arial" w:hAnsi="Arial" w:cs="Arial"/>
                <w:bCs/>
                <w:color w:val="auto"/>
                <w:szCs w:val="22"/>
                <w:lang w:val="sk-SK"/>
              </w:rPr>
              <w:t xml:space="preserve">Zhotoviteľ môže požiadať po vydaní Preberacieho protokolu na Dielo o vyplatenie zostatku Zádržného predložením Zábezpeky na zadržané platby, ktorú predloží po odsúhlasení Objednávateľom. </w:t>
            </w:r>
          </w:p>
          <w:p w14:paraId="00D23BDB" w14:textId="77777777" w:rsidR="00C21353" w:rsidRPr="00F74155" w:rsidRDefault="00C21353" w:rsidP="00C21353">
            <w:pPr>
              <w:rPr>
                <w:lang w:val="sk-SK"/>
              </w:rPr>
            </w:pPr>
          </w:p>
          <w:p w14:paraId="1C4EE6B3" w14:textId="77777777" w:rsidR="00C21353" w:rsidRPr="00F74155" w:rsidRDefault="00C21353" w:rsidP="00C21353">
            <w:pPr>
              <w:pStyle w:val="Odsekzoznamu"/>
              <w:spacing w:after="0" w:line="240" w:lineRule="auto"/>
              <w:ind w:left="0"/>
              <w:contextualSpacing w:val="0"/>
              <w:jc w:val="both"/>
              <w:rPr>
                <w:rFonts w:ascii="Arial" w:hAnsi="Arial" w:cs="Arial"/>
                <w:bCs/>
              </w:rPr>
            </w:pPr>
            <w:r w:rsidRPr="00F74155">
              <w:rPr>
                <w:rFonts w:ascii="Arial" w:hAnsi="Arial" w:cs="Arial"/>
                <w:bCs/>
              </w:rPr>
              <w:t>Objednávateľ je oprávnený kedykoľvek počas trvania Lehoty výstavby požiadať Zhotoviteľa o výmenu Zádržného alebo jeho časti za Zábezpeku na zadržané platby. Zhotoviteľ je povinný tejto žiadosti Objednávateľa vyhovieť a predložiť Zábezpeku na zadržané platby najneskôr do 60 dní odo dňa doručenia požiadavky Objednávateľa na výmenu zádržného za Zábezpeku na zadržané platby.</w:t>
            </w:r>
          </w:p>
          <w:p w14:paraId="19F525F7" w14:textId="397F07F7" w:rsidR="00C21353" w:rsidRPr="00F74155" w:rsidRDefault="00C21353" w:rsidP="00C21353">
            <w:pPr>
              <w:tabs>
                <w:tab w:val="left" w:pos="-2"/>
              </w:tabs>
              <w:spacing w:before="240"/>
              <w:ind w:left="-2" w:right="141" w:firstLine="2"/>
              <w:jc w:val="both"/>
              <w:rPr>
                <w:rFonts w:cs="Arial"/>
                <w:bCs/>
                <w:szCs w:val="22"/>
                <w:lang w:val="sk-SK"/>
              </w:rPr>
            </w:pPr>
            <w:r w:rsidRPr="00F74155">
              <w:rPr>
                <w:rFonts w:cs="Arial"/>
                <w:szCs w:val="22"/>
                <w:lang w:val="sk-SK"/>
              </w:rPr>
              <w:t>Poskytnutie Zábezpeky na zadržané platby sa musí riadiť ustanoveniami § 313 a n</w:t>
            </w:r>
            <w:r w:rsidR="00FE411E">
              <w:rPr>
                <w:rFonts w:cs="Arial"/>
                <w:szCs w:val="22"/>
                <w:lang w:val="sk-SK"/>
              </w:rPr>
              <w:t>a</w:t>
            </w:r>
            <w:r w:rsidRPr="00F74155">
              <w:rPr>
                <w:rFonts w:cs="Arial"/>
                <w:szCs w:val="22"/>
                <w:lang w:val="sk-SK"/>
              </w:rPr>
              <w:t xml:space="preserve">sl. Obchodného zákonníka. Zábezpeka na zadržané platby musí byť poskytnutá bankou so sídlom v Slovenskej republike alebo pobočkou zahraničnej banky v Slovenskej republike. </w:t>
            </w:r>
            <w:r w:rsidRPr="00F74155">
              <w:rPr>
                <w:rFonts w:cs="Arial"/>
                <w:bCs/>
                <w:szCs w:val="22"/>
                <w:lang w:val="sk-SK"/>
              </w:rPr>
              <w:t>V Zábezpeke na zadržané platby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zadržané platby v prípade, ak Zhotoviteľ nesplní svoj záväzok odstrániť vadu, za ktorú je podľa Zmluvy zodpovedný.</w:t>
            </w:r>
          </w:p>
          <w:p w14:paraId="7BE027BB" w14:textId="77777777" w:rsidR="00FE411E" w:rsidRDefault="00FE411E" w:rsidP="001E525B">
            <w:pPr>
              <w:jc w:val="both"/>
              <w:rPr>
                <w:snapToGrid w:val="0"/>
                <w:lang w:val="sk-SK"/>
              </w:rPr>
            </w:pPr>
          </w:p>
          <w:p w14:paraId="58737FD5" w14:textId="77777777" w:rsidR="003B2E8C" w:rsidRPr="00F74155" w:rsidRDefault="003B2E8C" w:rsidP="001E525B">
            <w:pPr>
              <w:jc w:val="both"/>
              <w:rPr>
                <w:snapToGrid w:val="0"/>
                <w:lang w:val="sk-SK"/>
              </w:rPr>
            </w:pPr>
            <w:r w:rsidRPr="00F74155">
              <w:rPr>
                <w:snapToGrid w:val="0"/>
                <w:lang w:val="sk-SK"/>
              </w:rPr>
              <w:t xml:space="preserve">Zhotoviteľ zabezpečí, aby Zábezpeka na zadržané platby bola platná až do dátumu vydania Protokolu o vyhotovení Diela, resp. do dátumu splnenia povinnosti Zhotoviteľa voči Podzhotoviteľom v zmysle podčlánku 4.1 </w:t>
            </w:r>
            <w:r w:rsidRPr="00F74155">
              <w:rPr>
                <w:i/>
                <w:snapToGrid w:val="0"/>
                <w:lang w:val="sk-SK"/>
              </w:rPr>
              <w:t>Všeobecné povinnosti Zhotoviteľa</w:t>
            </w:r>
            <w:r w:rsidRPr="00F74155">
              <w:rPr>
                <w:snapToGrid w:val="0"/>
                <w:lang w:val="sk-SK"/>
              </w:rPr>
              <w:t>, podľa toho ktorá z uvedených skutočností nastane neskôr.</w:t>
            </w:r>
          </w:p>
          <w:p w14:paraId="61FBE79E" w14:textId="77777777" w:rsidR="003B2E8C" w:rsidRPr="00F74155" w:rsidRDefault="003B2E8C" w:rsidP="003B2E8C">
            <w:pPr>
              <w:ind w:left="426"/>
              <w:jc w:val="both"/>
              <w:rPr>
                <w:snapToGrid w:val="0"/>
                <w:lang w:val="sk-SK"/>
              </w:rPr>
            </w:pPr>
          </w:p>
          <w:p w14:paraId="17F17F0E" w14:textId="77777777" w:rsidR="003B2E8C" w:rsidRPr="00F74155" w:rsidRDefault="003B2E8C" w:rsidP="001E525B">
            <w:pPr>
              <w:jc w:val="both"/>
              <w:rPr>
                <w:snapToGrid w:val="0"/>
                <w:lang w:val="sk-SK"/>
              </w:rPr>
            </w:pPr>
            <w:r w:rsidRPr="00F74155">
              <w:rPr>
                <w:snapToGrid w:val="0"/>
                <w:lang w:val="sk-SK"/>
              </w:rPr>
              <w:t xml:space="preserve">Objednávateľ vráti Zábezpeku na zadržané platby Zhotoviteľovi do 21 dní od obdržania originálu Protokolu o vyhotovení Diela od Stavebného dozora, resp. od dátumu splnenia povinnosti Zhotoviteľa voči Podzhotoviteľom v zmysle podčlánku 4.1 </w:t>
            </w:r>
            <w:r w:rsidRPr="00F74155">
              <w:rPr>
                <w:i/>
                <w:snapToGrid w:val="0"/>
                <w:lang w:val="sk-SK"/>
              </w:rPr>
              <w:t>Všeobecné povinnosti Zhotoviteľa</w:t>
            </w:r>
            <w:r w:rsidRPr="00F74155">
              <w:rPr>
                <w:snapToGrid w:val="0"/>
                <w:lang w:val="sk-SK"/>
              </w:rPr>
              <w:t>, podľa toho ktorá z uvedených skutočností nastane neskôr.</w:t>
            </w:r>
          </w:p>
          <w:p w14:paraId="26A3E9B8" w14:textId="77777777" w:rsidR="00C21353" w:rsidRPr="00F74155" w:rsidRDefault="00C21353" w:rsidP="00C21353">
            <w:pPr>
              <w:rPr>
                <w:lang w:val="sk-SK"/>
              </w:rPr>
            </w:pPr>
          </w:p>
          <w:p w14:paraId="794A0312" w14:textId="77777777" w:rsidR="00C21353" w:rsidRPr="00F74155" w:rsidRDefault="00C21353" w:rsidP="00C21353">
            <w:pPr>
              <w:jc w:val="both"/>
              <w:rPr>
                <w:rFonts w:cs="Arial"/>
                <w:bCs/>
                <w:lang w:val="pl-PL"/>
              </w:rPr>
            </w:pPr>
            <w:r w:rsidRPr="00F74155">
              <w:rPr>
                <w:rFonts w:cs="Arial"/>
                <w:szCs w:val="22"/>
                <w:lang w:val="sk-SK"/>
              </w:rPr>
              <w:t>Ak podmienky Zábezpeky na zadržané platby špecifikujú dátum uplynutia jej platnosti a Zhotoviteľ nenadobudol právo obdržať Protokol o vyhotovení Diela do termínu 28 dní pred dátumom uplynutia tejto Zábezpeky na zadržané platby, potom Zhotoviteľ bude povinný predĺžiť platnosť Zábezpeky na zadržané platby až dovtedy kým nebude vydaný Protokol o vyhotovení Diela.</w:t>
            </w:r>
            <w:r w:rsidRPr="00F74155">
              <w:rPr>
                <w:rFonts w:cs="Arial"/>
                <w:bCs/>
                <w:szCs w:val="22"/>
                <w:lang w:val="sk-SK"/>
              </w:rPr>
              <w:t xml:space="preserve"> V takomto prípade je Zhotoviteľ povinný predložiť Objednávateľovi predĺženie platnosti Zábezpeky na zadržané platby </w:t>
            </w:r>
            <w:r w:rsidRPr="00F74155">
              <w:rPr>
                <w:rFonts w:cs="Arial"/>
                <w:bCs/>
                <w:lang w:val="sk-SK"/>
              </w:rPr>
              <w:t xml:space="preserve">najneskôr 28 dní pred uplynutím platnosti pôvodnej Zábezpeky na zadržané platby. V prípade, ak Zhotoviteľ nepredĺži platnosť Zábezpeky na zadržané platby podľa predchádzajúcej vety, vzniká Objednávateľovi nárok na zaplatenie zmluvnej pokuty vo výške </w:t>
            </w:r>
            <w:r w:rsidRPr="00F74155">
              <w:rPr>
                <w:rFonts w:cs="Arial"/>
                <w:szCs w:val="22"/>
                <w:lang w:val="sk-SK"/>
              </w:rPr>
              <w:t>čiastky Zábezpeky na zadržané platby.</w:t>
            </w:r>
            <w:r w:rsidRPr="00F74155">
              <w:rPr>
                <w:rFonts w:cs="Arial"/>
                <w:bCs/>
                <w:lang w:val="sk-SK"/>
              </w:rPr>
              <w:t xml:space="preserve"> Zmluvná pokuta sa bude uhrádzať na základe penalizačnej faktúry vyhotovenej Objednávateľom a doporučene doručenej do sídla Zhotoviteľa. </w:t>
            </w:r>
            <w:r w:rsidRPr="00F74155">
              <w:rPr>
                <w:rFonts w:cs="Arial"/>
                <w:bCs/>
                <w:lang w:val="pl-PL"/>
              </w:rPr>
              <w:t>Lehota splatnosti tejto faktúry je 7 dní odo dňa jej doporučeného doručenia do sídla Zhotoviteľa.</w:t>
            </w:r>
          </w:p>
          <w:p w14:paraId="2764B177" w14:textId="77777777" w:rsidR="00C21353" w:rsidRPr="00F74155" w:rsidRDefault="00C21353" w:rsidP="00C21353">
            <w:pPr>
              <w:jc w:val="both"/>
              <w:rPr>
                <w:rFonts w:cs="Arial"/>
                <w:bCs/>
                <w:szCs w:val="22"/>
                <w:lang w:val="sk-SK"/>
              </w:rPr>
            </w:pPr>
          </w:p>
          <w:p w14:paraId="5CF8F9AC" w14:textId="77777777" w:rsidR="00C21353" w:rsidRPr="00F74155" w:rsidRDefault="00C21353" w:rsidP="00C21353">
            <w:pPr>
              <w:jc w:val="both"/>
              <w:rPr>
                <w:rFonts w:cs="Arial"/>
                <w:bCs/>
                <w:i/>
                <w:szCs w:val="22"/>
                <w:lang w:val="sk-SK"/>
              </w:rPr>
            </w:pPr>
            <w:r w:rsidRPr="00F74155">
              <w:rPr>
                <w:rFonts w:cs="Arial"/>
                <w:bCs/>
                <w:szCs w:val="22"/>
                <w:lang w:val="sk-SK"/>
              </w:rPr>
              <w:t xml:space="preserve">Pre vylúčenie pochybností sa zmluvné Strany dohodli, že na uplatnenie práva Objednávateľa zo Zábezpeky na zadržané platby sa nevyžaduje postup podľa podčlánku 2.5 </w:t>
            </w:r>
            <w:r w:rsidRPr="00F74155">
              <w:rPr>
                <w:rFonts w:cs="Arial"/>
                <w:bCs/>
                <w:i/>
                <w:szCs w:val="22"/>
                <w:lang w:val="sk-SK"/>
              </w:rPr>
              <w:t>(Nároky Objednávateľa).</w:t>
            </w:r>
          </w:p>
          <w:p w14:paraId="568F1459" w14:textId="77777777" w:rsidR="003B2E8C" w:rsidRPr="00F74155" w:rsidRDefault="003B2E8C" w:rsidP="00C21353">
            <w:pPr>
              <w:jc w:val="both"/>
              <w:rPr>
                <w:rFonts w:cs="Arial"/>
                <w:bCs/>
                <w:i/>
                <w:szCs w:val="22"/>
                <w:lang w:val="sk-SK"/>
              </w:rPr>
            </w:pPr>
          </w:p>
          <w:p w14:paraId="4A0C8481" w14:textId="61611868" w:rsidR="003B2E8C" w:rsidRPr="00F74155" w:rsidRDefault="003B2E8C" w:rsidP="001E525B">
            <w:pPr>
              <w:jc w:val="both"/>
              <w:rPr>
                <w:lang w:val="sk-SK"/>
              </w:rPr>
            </w:pPr>
            <w:r w:rsidRPr="00F74155">
              <w:rPr>
                <w:snapToGrid w:val="0"/>
                <w:lang w:val="sk-SK"/>
              </w:rPr>
              <w:t xml:space="preserve">Po vydaní Preberacieho protokolu pre Dielo Stavebný dozor potvrdí k vyplateniu Zhotoviteľovi prvú polovicu  Zádržného za doplňujúcej podmienky, že Zhotoviteľ riadne a včas splnil všetky svoje finančné záväzky voči Podzhotoviteľom v zmysle podčlánku 4.1 </w:t>
            </w:r>
            <w:r w:rsidRPr="00F74155">
              <w:rPr>
                <w:i/>
                <w:snapToGrid w:val="0"/>
                <w:lang w:val="sk-SK"/>
              </w:rPr>
              <w:t xml:space="preserve">Všeobecné povinnosti Zhotoviteľa </w:t>
            </w:r>
            <w:r w:rsidRPr="00F74155">
              <w:rPr>
                <w:snapToGrid w:val="0"/>
                <w:lang w:val="sk-SK"/>
              </w:rPr>
              <w:t>ku dňu vydania Preberacieho protokolu pre Dielo. Za účelom preukázania splnenia povinnosti Zhotoviteľa podľa predchádzajúcej vety sa Zhotoviteľ zaväzuje predložiť Objednávateľovi písomné prehlásenie o splnení finančných záväzkov voči Podzhotoviteľom (ďalej len „Prehlásenie č.</w:t>
            </w:r>
            <w:r w:rsidR="00FE411E">
              <w:rPr>
                <w:snapToGrid w:val="0"/>
                <w:lang w:val="sk-SK"/>
              </w:rPr>
              <w:t xml:space="preserve"> </w:t>
            </w:r>
            <w:r w:rsidRPr="00F74155">
              <w:rPr>
                <w:snapToGrid w:val="0"/>
                <w:lang w:val="sk-SK"/>
              </w:rPr>
              <w:t>1“), ktoré</w:t>
            </w:r>
            <w:r w:rsidRPr="00F74155">
              <w:rPr>
                <w:lang w:val="sk-SK"/>
              </w:rPr>
              <w:t xml:space="preserve"> bude vyhotovené v súlade s nasledovnými požiadavkami:</w:t>
            </w:r>
          </w:p>
          <w:p w14:paraId="5D443176" w14:textId="77777777" w:rsidR="003B2E8C" w:rsidRPr="00F74155" w:rsidRDefault="003B2E8C" w:rsidP="003B2E8C">
            <w:pPr>
              <w:tabs>
                <w:tab w:val="left" w:pos="993"/>
              </w:tabs>
              <w:ind w:left="426"/>
              <w:jc w:val="both"/>
              <w:rPr>
                <w:snapToGrid w:val="0"/>
                <w:lang w:val="sk-SK"/>
              </w:rPr>
            </w:pPr>
            <w:r w:rsidRPr="00F74155">
              <w:rPr>
                <w:snapToGrid w:val="0"/>
                <w:lang w:val="sk-SK"/>
              </w:rPr>
              <w:t xml:space="preserve"> </w:t>
            </w:r>
          </w:p>
          <w:p w14:paraId="1C2A6B96" w14:textId="77777777" w:rsidR="003B2E8C" w:rsidRPr="00F74155" w:rsidRDefault="003B2E8C" w:rsidP="003B2E8C">
            <w:pPr>
              <w:pStyle w:val="Odsekzoznamu"/>
              <w:numPr>
                <w:ilvl w:val="0"/>
                <w:numId w:val="46"/>
              </w:numPr>
              <w:tabs>
                <w:tab w:val="left" w:pos="993"/>
              </w:tabs>
              <w:spacing w:after="0" w:line="240" w:lineRule="auto"/>
              <w:jc w:val="both"/>
              <w:rPr>
                <w:rFonts w:ascii="Arial" w:hAnsi="Arial" w:cs="Arial"/>
                <w:snapToGrid w:val="0"/>
              </w:rPr>
            </w:pPr>
            <w:r w:rsidRPr="00F74155">
              <w:rPr>
                <w:rFonts w:ascii="Arial" w:hAnsi="Arial" w:cs="Arial"/>
                <w:snapToGrid w:val="0"/>
              </w:rPr>
              <w:lastRenderedPageBreak/>
              <w:t xml:space="preserve">bude sa týkať len Podzhotoviteľov, ktorých zmluva so Zhotoviteľom bude platná k dátumu vydania Preberacieho protokolu pre Dielo a ktorých faktúry by mohli byť k tomuto dátumu neuhradené a to aj v prípade, ak  práce Podzhotoviteľov na Diele už budú ukončené, </w:t>
            </w:r>
          </w:p>
          <w:p w14:paraId="226E2CAA" w14:textId="77777777" w:rsidR="003B2E8C" w:rsidRPr="00F74155" w:rsidRDefault="003B2E8C" w:rsidP="003B2E8C">
            <w:pPr>
              <w:pStyle w:val="Odsekzoznamu"/>
              <w:numPr>
                <w:ilvl w:val="0"/>
                <w:numId w:val="46"/>
              </w:numPr>
              <w:tabs>
                <w:tab w:val="left" w:pos="993"/>
              </w:tabs>
              <w:spacing w:after="0" w:line="240" w:lineRule="auto"/>
              <w:jc w:val="both"/>
              <w:rPr>
                <w:rFonts w:ascii="Arial" w:hAnsi="Arial" w:cs="Arial"/>
                <w:snapToGrid w:val="0"/>
              </w:rPr>
            </w:pPr>
            <w:r w:rsidRPr="00F74155">
              <w:rPr>
                <w:rFonts w:ascii="Arial" w:hAnsi="Arial" w:cs="Arial"/>
                <w:snapToGrid w:val="0"/>
              </w:rPr>
              <w:t>bude vyhotovené v podrobnostiach na jednotlivých Podzhotoviteľov, pričom v prípade, ak finančný záväzok voči Podzhotoviteľovi nebol ku dňu vydania Preberacieho  protokolu na Dielo riadne splnený v plnej výške, Zhotoviteľ uvedenú skutočnosť v prehlásení riadne odôvodní.</w:t>
            </w:r>
          </w:p>
          <w:p w14:paraId="77B4410F" w14:textId="77777777" w:rsidR="003B2E8C" w:rsidRPr="00F74155" w:rsidRDefault="003B2E8C" w:rsidP="003B2E8C">
            <w:pPr>
              <w:jc w:val="both"/>
              <w:rPr>
                <w:snapToGrid w:val="0"/>
                <w:lang w:val="sk-SK"/>
              </w:rPr>
            </w:pPr>
          </w:p>
          <w:p w14:paraId="5930CB58" w14:textId="71EEACC3" w:rsidR="003B2E8C" w:rsidRPr="00F74155" w:rsidRDefault="003B2E8C" w:rsidP="001E525B">
            <w:pPr>
              <w:tabs>
                <w:tab w:val="left" w:pos="993"/>
              </w:tabs>
              <w:jc w:val="both"/>
              <w:rPr>
                <w:snapToGrid w:val="0"/>
                <w:lang w:val="sk-SK"/>
              </w:rPr>
            </w:pPr>
            <w:r w:rsidRPr="00F74155">
              <w:rPr>
                <w:snapToGrid w:val="0"/>
                <w:lang w:val="sk-SK"/>
              </w:rPr>
              <w:t>Zhotoviteľ vystaví jeden mesiac pred dátumom prebratia Diela návrh Prehlásenia č.</w:t>
            </w:r>
            <w:r w:rsidR="00FE411E">
              <w:rPr>
                <w:snapToGrid w:val="0"/>
                <w:lang w:val="sk-SK"/>
              </w:rPr>
              <w:t xml:space="preserve"> </w:t>
            </w:r>
            <w:r w:rsidRPr="00F74155">
              <w:rPr>
                <w:snapToGrid w:val="0"/>
                <w:lang w:val="sk-SK"/>
              </w:rPr>
              <w:t>1 na kontrolu zo strany Objednávateľa, ktorý si bude môcť písomne vyžiadať od Zhotoviteľa dodatočné informácie v konkrétnych prípadoch, v ktorých bude mať pochybnosť o pravdivosti a presnosti informácií uvedených v návrhu Prehlásenia č.</w:t>
            </w:r>
            <w:r w:rsidR="00FE411E">
              <w:rPr>
                <w:snapToGrid w:val="0"/>
                <w:lang w:val="sk-SK"/>
              </w:rPr>
              <w:t xml:space="preserve"> </w:t>
            </w:r>
            <w:r w:rsidRPr="00F74155">
              <w:rPr>
                <w:snapToGrid w:val="0"/>
                <w:lang w:val="sk-SK"/>
              </w:rPr>
              <w:t>1. Zhotoviteľ poskytne Objednávateľovi tieto dodatočné informácie v Prehlásení č.</w:t>
            </w:r>
            <w:r w:rsidR="00FE411E">
              <w:rPr>
                <w:snapToGrid w:val="0"/>
                <w:lang w:val="sk-SK"/>
              </w:rPr>
              <w:t xml:space="preserve"> </w:t>
            </w:r>
            <w:r w:rsidRPr="00F74155">
              <w:rPr>
                <w:snapToGrid w:val="0"/>
                <w:lang w:val="sk-SK"/>
              </w:rPr>
              <w:t xml:space="preserve">1. Zmluvné strany sa zaväzujú v čo najväčšej možnej miere urýchliť tento proces tak, aby ním neboli dotknuté zmluvné lehoty na vrátenie Zádržného. </w:t>
            </w:r>
          </w:p>
          <w:p w14:paraId="3FF5C237" w14:textId="77777777" w:rsidR="003B2E8C" w:rsidRPr="00F74155" w:rsidRDefault="003B2E8C" w:rsidP="003B2E8C">
            <w:pPr>
              <w:tabs>
                <w:tab w:val="left" w:pos="993"/>
              </w:tabs>
              <w:ind w:left="426"/>
              <w:jc w:val="both"/>
              <w:rPr>
                <w:snapToGrid w:val="0"/>
                <w:lang w:val="sk-SK"/>
              </w:rPr>
            </w:pPr>
          </w:p>
          <w:p w14:paraId="52288A40" w14:textId="314931B5" w:rsidR="003B2E8C" w:rsidRPr="00F74155" w:rsidRDefault="003B2E8C" w:rsidP="001E525B">
            <w:pPr>
              <w:tabs>
                <w:tab w:val="left" w:pos="426"/>
              </w:tabs>
              <w:jc w:val="both"/>
              <w:rPr>
                <w:snapToGrid w:val="0"/>
                <w:lang w:val="sk-SK"/>
              </w:rPr>
            </w:pPr>
            <w:r w:rsidRPr="00F74155">
              <w:rPr>
                <w:snapToGrid w:val="0"/>
                <w:lang w:val="sk-SK"/>
              </w:rPr>
              <w:t xml:space="preserve">V prípade, ak sa objektívne a preukázateľne potvrdí, že Zhotoviteľ si nesplnil všetky svoje finančné záväzky voči Podzhotoviteľom v zmysle podčlánku 4.1 </w:t>
            </w:r>
            <w:r w:rsidRPr="00F74155">
              <w:rPr>
                <w:i/>
                <w:snapToGrid w:val="0"/>
                <w:lang w:val="sk-SK"/>
              </w:rPr>
              <w:t xml:space="preserve">Všeobecné povinnosti Zhotoviteľa </w:t>
            </w:r>
            <w:r w:rsidRPr="00F74155">
              <w:rPr>
                <w:snapToGrid w:val="0"/>
                <w:lang w:val="sk-SK"/>
              </w:rPr>
              <w:t>ku dňu vydania Preberacieho protokolu pre Dielo, a Zhotoviteľ k týmto položkám neuviedol v Prehlásení č.</w:t>
            </w:r>
            <w:r w:rsidR="00FE411E">
              <w:rPr>
                <w:snapToGrid w:val="0"/>
                <w:lang w:val="sk-SK"/>
              </w:rPr>
              <w:t xml:space="preserve"> </w:t>
            </w:r>
            <w:r w:rsidRPr="00F74155">
              <w:rPr>
                <w:snapToGrid w:val="0"/>
                <w:lang w:val="sk-SK"/>
              </w:rPr>
              <w:t xml:space="preserve">1, že má právo neposkytnúť alebo odmietnuť platbu týchto čiastok a nepredložil Objednávateľovi primeraný dôkaz o tom, že Podzhotoviteľovi bol oznámený Zhotoviteľov nárok, resp., že o spornom nároku sa vedie súdne konanie, Objednávateľ má právo, pokiaľ uzná za vhodné, ponížiť vrátenie Zádržného Zhotoviteľovi o sumu zodpovedajúcu výške nesplneného finančného záväzku Zhotoviteľa voči konkrétnemu Podzhotoviteľovi, ktorá bola riadne preukázaná. Táto ponížená suma bude Zhotoviteľovi uhradená ihneď potom, ako Zhotoviteľ potvrdí riadne splnenie daného finančného záväzku voči Podzhotoviteľovi, resp. preukázateľne zdôvodní jeho nesplnenie (neexistencia alebo spornosť daného finančného záväzku). </w:t>
            </w:r>
          </w:p>
          <w:p w14:paraId="784CA405" w14:textId="77777777" w:rsidR="003B2E8C" w:rsidRPr="00F74155" w:rsidRDefault="003B2E8C" w:rsidP="003B2E8C">
            <w:pPr>
              <w:tabs>
                <w:tab w:val="left" w:pos="993"/>
              </w:tabs>
              <w:ind w:left="426"/>
              <w:jc w:val="both"/>
              <w:rPr>
                <w:snapToGrid w:val="0"/>
                <w:lang w:val="sk-SK"/>
              </w:rPr>
            </w:pPr>
          </w:p>
          <w:p w14:paraId="2F3D4DCD" w14:textId="6004BEA6" w:rsidR="003B2E8C" w:rsidRPr="00F74155" w:rsidRDefault="003B2E8C" w:rsidP="001E525B">
            <w:pPr>
              <w:jc w:val="both"/>
              <w:rPr>
                <w:lang w:val="sk-SK"/>
              </w:rPr>
            </w:pPr>
            <w:r w:rsidRPr="00F74155">
              <w:rPr>
                <w:snapToGrid w:val="0"/>
                <w:lang w:val="sk-SK"/>
              </w:rPr>
              <w:t xml:space="preserve">Bezodkladne po dátume skončenia poslednej Lehoty na oznámenie vád bude Stavebným dozorom potvrdený k vyplateniu Zhotoviteľovi zostatok Zádržného, resp. vrátená Zábezpeka na zadržané platby,  za doplňujúcej podmienky, že Zhotoviteľ riadne a včas splnil všetky svoje finančné záväzky voči Podzhotoviteľom v zmysle podčlánku 4.1 </w:t>
            </w:r>
            <w:r w:rsidRPr="00F74155">
              <w:rPr>
                <w:i/>
                <w:snapToGrid w:val="0"/>
                <w:lang w:val="sk-SK"/>
              </w:rPr>
              <w:t>Všeobecné povinnosti Zhotoviteľa</w:t>
            </w:r>
            <w:r w:rsidRPr="00F74155">
              <w:rPr>
                <w:snapToGrid w:val="0"/>
                <w:lang w:val="sk-SK"/>
              </w:rPr>
              <w:t xml:space="preserve">. Za </w:t>
            </w:r>
            <w:r w:rsidRPr="00F74155">
              <w:rPr>
                <w:snapToGrid w:val="0"/>
                <w:lang w:val="sk-SK"/>
              </w:rPr>
              <w:lastRenderedPageBreak/>
              <w:t>účelom preukázania splnenia povinnosti Zhotoviteľa podľa predchádzajúcej vety sa  Zhotoviteľ zaväzuje ku dňu skončenia poslednej Lehoty na oznámenie vád predložiť Objednávateľovi písomné prehlásenie o splnení finančných záväzkov voči  Podzhotoviteľom (ďalej len „Prehlásenie č.</w:t>
            </w:r>
            <w:r w:rsidR="00FE411E">
              <w:rPr>
                <w:snapToGrid w:val="0"/>
                <w:lang w:val="sk-SK"/>
              </w:rPr>
              <w:t xml:space="preserve"> </w:t>
            </w:r>
            <w:r w:rsidRPr="00F74155">
              <w:rPr>
                <w:snapToGrid w:val="0"/>
                <w:lang w:val="sk-SK"/>
              </w:rPr>
              <w:t xml:space="preserve">2“), ktoré  </w:t>
            </w:r>
            <w:r w:rsidRPr="00F74155">
              <w:rPr>
                <w:lang w:val="sk-SK"/>
              </w:rPr>
              <w:t>bude vyhotovené v súlade s nasledovnými požiadavkami:</w:t>
            </w:r>
          </w:p>
          <w:p w14:paraId="5DDE8039" w14:textId="77777777" w:rsidR="003B2E8C" w:rsidRPr="00F74155" w:rsidRDefault="003B2E8C" w:rsidP="003B2E8C">
            <w:pPr>
              <w:ind w:left="426"/>
              <w:jc w:val="both"/>
              <w:rPr>
                <w:lang w:val="sk-SK"/>
              </w:rPr>
            </w:pPr>
          </w:p>
          <w:p w14:paraId="3BE9E0E0" w14:textId="77777777" w:rsidR="003B2E8C" w:rsidRPr="00F74155" w:rsidRDefault="003B2E8C" w:rsidP="003B2E8C">
            <w:pPr>
              <w:pStyle w:val="Odsekzoznamu"/>
              <w:numPr>
                <w:ilvl w:val="0"/>
                <w:numId w:val="46"/>
              </w:numPr>
              <w:tabs>
                <w:tab w:val="left" w:pos="993"/>
              </w:tabs>
              <w:spacing w:after="0" w:line="240" w:lineRule="auto"/>
              <w:ind w:left="709" w:hanging="425"/>
              <w:jc w:val="both"/>
              <w:rPr>
                <w:rFonts w:ascii="Arial" w:hAnsi="Arial" w:cs="Arial"/>
                <w:snapToGrid w:val="0"/>
              </w:rPr>
            </w:pPr>
            <w:r w:rsidRPr="00F74155">
              <w:rPr>
                <w:rFonts w:ascii="Arial" w:hAnsi="Arial" w:cs="Arial"/>
                <w:snapToGrid w:val="0"/>
              </w:rPr>
              <w:t xml:space="preserve">bude sa týkať len Podzhotoviteľov, ktorých zmluva so Zhotoviteľom bude platná k dátumu uplynutia poslednej Lehoty na oznámenie vád, a ktorých faktúry by mohli byť k tomuto dátumu neuhradené a to aj  v prípade, ak  práce Podzhotoviteľov na Diele už budú ukončené, </w:t>
            </w:r>
          </w:p>
          <w:p w14:paraId="1664C6DF" w14:textId="77777777" w:rsidR="003B2E8C" w:rsidRPr="00F74155" w:rsidRDefault="003B2E8C" w:rsidP="003B2E8C">
            <w:pPr>
              <w:pStyle w:val="Odsekzoznamu"/>
              <w:numPr>
                <w:ilvl w:val="0"/>
                <w:numId w:val="46"/>
              </w:numPr>
              <w:tabs>
                <w:tab w:val="left" w:pos="993"/>
              </w:tabs>
              <w:spacing w:after="0" w:line="240" w:lineRule="auto"/>
              <w:ind w:left="709" w:hanging="425"/>
              <w:jc w:val="both"/>
              <w:rPr>
                <w:rFonts w:ascii="Arial" w:hAnsi="Arial" w:cs="Arial"/>
                <w:snapToGrid w:val="0"/>
              </w:rPr>
            </w:pPr>
            <w:r w:rsidRPr="00F74155">
              <w:rPr>
                <w:rFonts w:ascii="Arial" w:hAnsi="Arial" w:cs="Arial"/>
                <w:snapToGrid w:val="0"/>
              </w:rPr>
              <w:t>bude vyhotovené v podrobnostiach na jednotlivých Podzhotoviteľov, pričom v prípade, ak finančný záväzok voči Podzhotoviteľovi nebol ku dňu   uplynutia poslednej Lehoty na oznámenie vád riadne splnený v  plnej výške, Zhotoviteľ uvedenú skutočnosť v prehlásení riadne odôvodní.</w:t>
            </w:r>
          </w:p>
          <w:p w14:paraId="332E1628" w14:textId="77777777" w:rsidR="003B2E8C" w:rsidRPr="00F74155" w:rsidRDefault="003B2E8C" w:rsidP="003B2E8C">
            <w:pPr>
              <w:jc w:val="both"/>
              <w:rPr>
                <w:snapToGrid w:val="0"/>
                <w:lang w:val="sk-SK"/>
              </w:rPr>
            </w:pPr>
          </w:p>
          <w:p w14:paraId="0A14B867" w14:textId="0BABC2E9" w:rsidR="003B2E8C" w:rsidRPr="00F74155" w:rsidRDefault="003B2E8C" w:rsidP="003B2E8C">
            <w:pPr>
              <w:ind w:hanging="352"/>
              <w:jc w:val="both"/>
              <w:rPr>
                <w:snapToGrid w:val="0"/>
                <w:lang w:val="sk-SK"/>
              </w:rPr>
            </w:pPr>
            <w:r w:rsidRPr="00F74155">
              <w:rPr>
                <w:snapToGrid w:val="0"/>
                <w:lang w:val="sk-SK"/>
              </w:rPr>
              <w:t xml:space="preserve">      Zhotoviteľ vystaví jeden mesiac pred dátumom uplynutia poslednej Lehoty na oznámenie vád návrh Prehlásenia č.</w:t>
            </w:r>
            <w:r w:rsidR="00FE411E">
              <w:rPr>
                <w:snapToGrid w:val="0"/>
                <w:lang w:val="sk-SK"/>
              </w:rPr>
              <w:t xml:space="preserve"> </w:t>
            </w:r>
            <w:r w:rsidRPr="00F74155">
              <w:rPr>
                <w:snapToGrid w:val="0"/>
                <w:lang w:val="sk-SK"/>
              </w:rPr>
              <w:t>2 na kontrolu zo strany Objednávateľa, ktorý si bude môcť  písomne vyžiadať od Zhotoviteľa dodatočné informácie v konkrétnych prípadoch, v ktorých bude mať pochybnosť o pravdivosti a presnosti informácií uvedených v návrhu Prehlásenia č.</w:t>
            </w:r>
            <w:r w:rsidR="00FE411E">
              <w:rPr>
                <w:snapToGrid w:val="0"/>
                <w:lang w:val="sk-SK"/>
              </w:rPr>
              <w:t xml:space="preserve"> </w:t>
            </w:r>
            <w:r w:rsidRPr="00F74155">
              <w:rPr>
                <w:snapToGrid w:val="0"/>
                <w:lang w:val="sk-SK"/>
              </w:rPr>
              <w:t>2 Zhotoviteľa. Zhotoviteľ poskytne Objednávateľovi tieto dodatočné informácie v Prehlásení č.</w:t>
            </w:r>
            <w:r w:rsidR="00FE411E">
              <w:rPr>
                <w:snapToGrid w:val="0"/>
                <w:lang w:val="sk-SK"/>
              </w:rPr>
              <w:t xml:space="preserve"> </w:t>
            </w:r>
            <w:r w:rsidRPr="00F74155">
              <w:rPr>
                <w:snapToGrid w:val="0"/>
                <w:lang w:val="sk-SK"/>
              </w:rPr>
              <w:t xml:space="preserve">2. Zmluvné strany sa zaväzujú v čo najväčšej možnej miere urýchliť tento proces tak, aby ním neboli dotknuté zmluvné lehoty na vrátenie Zádržného, resp. vrátenia Zábezpeky na zadržané platby. </w:t>
            </w:r>
          </w:p>
          <w:p w14:paraId="57F2FFEA" w14:textId="77777777" w:rsidR="003B2E8C" w:rsidRPr="00F74155" w:rsidRDefault="003B2E8C" w:rsidP="003B2E8C">
            <w:pPr>
              <w:ind w:left="567" w:hanging="919"/>
              <w:jc w:val="both"/>
              <w:rPr>
                <w:b/>
                <w:snapToGrid w:val="0"/>
                <w:lang w:val="sk-SK"/>
              </w:rPr>
            </w:pPr>
          </w:p>
          <w:p w14:paraId="20508C33" w14:textId="77777777" w:rsidR="003B2E8C" w:rsidRPr="00F74155" w:rsidRDefault="003B2E8C" w:rsidP="001E525B">
            <w:pPr>
              <w:tabs>
                <w:tab w:val="left" w:pos="993"/>
              </w:tabs>
              <w:jc w:val="both"/>
              <w:rPr>
                <w:snapToGrid w:val="0"/>
                <w:lang w:val="sk-SK"/>
              </w:rPr>
            </w:pPr>
            <w:r w:rsidRPr="00F74155">
              <w:rPr>
                <w:snapToGrid w:val="0"/>
                <w:lang w:val="sk-SK"/>
              </w:rPr>
              <w:t xml:space="preserve">V prípade, ak sa objektívne a preukázateľne potvrdí, že Zhotoviteľ si nesplnil všetky svoje finančné záväzky voči Podzhotoviteľom v zmysle podčlánku 4.1 </w:t>
            </w:r>
            <w:r w:rsidRPr="00F74155">
              <w:rPr>
                <w:i/>
                <w:snapToGrid w:val="0"/>
                <w:lang w:val="sk-SK"/>
              </w:rPr>
              <w:t>Všeobecné povinnosti Zhotoviteľa</w:t>
            </w:r>
            <w:r w:rsidRPr="00F74155">
              <w:rPr>
                <w:snapToGrid w:val="0"/>
                <w:lang w:val="sk-SK"/>
              </w:rPr>
              <w:t xml:space="preserve">, Objednávateľ má právo, pokiaľ uzná za vhodné, ponížiť vrátenie zostatku Zádržného Zhotoviteľovi o sumu zodpovedajúcu výške nesplneného finančného záväzku Zhotoviteľa voči konkrétnemu Podzhotoviteľovi, ktorá bola riadne preukázaná. Táto ponížená suma bude Zhotoviteľovi vrátená ihneď potom, ako Zhotoviteľ potvrdí riadne splnenie daného finančného záväzku voči Podzhotoviteľovi, resp. preukázateľne zdôvodní jeho nesplnenie (neexistencia alebo spornosť daného finančného záväzku). </w:t>
            </w:r>
          </w:p>
          <w:p w14:paraId="4D1F5259" w14:textId="77777777" w:rsidR="003B2E8C" w:rsidRPr="00F74155" w:rsidRDefault="003B2E8C" w:rsidP="003B2E8C">
            <w:pPr>
              <w:tabs>
                <w:tab w:val="left" w:pos="993"/>
              </w:tabs>
              <w:ind w:left="426"/>
              <w:jc w:val="both"/>
              <w:rPr>
                <w:snapToGrid w:val="0"/>
                <w:lang w:val="sk-SK"/>
              </w:rPr>
            </w:pPr>
          </w:p>
          <w:p w14:paraId="45A707A8" w14:textId="77777777" w:rsidR="003B2E8C" w:rsidRPr="00F74155" w:rsidRDefault="003B2E8C" w:rsidP="001E525B">
            <w:pPr>
              <w:tabs>
                <w:tab w:val="left" w:pos="993"/>
              </w:tabs>
              <w:jc w:val="both"/>
              <w:rPr>
                <w:snapToGrid w:val="0"/>
                <w:lang w:val="sk-SK"/>
              </w:rPr>
            </w:pPr>
            <w:r w:rsidRPr="00F74155">
              <w:rPr>
                <w:snapToGrid w:val="0"/>
                <w:lang w:val="sk-SK"/>
              </w:rPr>
              <w:t xml:space="preserve">Bez ohľadu na vyššie uvedené, ak akákoľvek práca má byť ešte vykonaná podľa článku 11 </w:t>
            </w:r>
            <w:r w:rsidRPr="00F74155">
              <w:rPr>
                <w:i/>
                <w:snapToGrid w:val="0"/>
                <w:lang w:val="sk-SK"/>
              </w:rPr>
              <w:t>Zodpovednosť za vady</w:t>
            </w:r>
            <w:r w:rsidRPr="00F74155">
              <w:rPr>
                <w:snapToGrid w:val="0"/>
                <w:lang w:val="sk-SK"/>
              </w:rPr>
              <w:t>, bude mať Stavebný dozor právo odmietnuť potvrdenie odhadovaných nákladov na túto prácu, až dokiaľ nebude vykonaná.</w:t>
            </w:r>
          </w:p>
          <w:p w14:paraId="33DDA461" w14:textId="77777777" w:rsidR="003B2E8C" w:rsidRPr="00F74155" w:rsidRDefault="003B2E8C" w:rsidP="003B2E8C">
            <w:pPr>
              <w:tabs>
                <w:tab w:val="left" w:pos="993"/>
              </w:tabs>
              <w:ind w:left="426"/>
              <w:jc w:val="both"/>
              <w:rPr>
                <w:snapToGrid w:val="0"/>
                <w:lang w:val="sk-SK"/>
              </w:rPr>
            </w:pPr>
          </w:p>
          <w:p w14:paraId="58F7E9BD" w14:textId="429F9026" w:rsidR="003B2E8C" w:rsidRPr="00F74155" w:rsidRDefault="003B2E8C" w:rsidP="001E525B">
            <w:pPr>
              <w:tabs>
                <w:tab w:val="left" w:pos="993"/>
              </w:tabs>
              <w:jc w:val="both"/>
              <w:rPr>
                <w:snapToGrid w:val="0"/>
                <w:lang w:val="sk-SK"/>
              </w:rPr>
            </w:pPr>
            <w:r w:rsidRPr="00F74155">
              <w:rPr>
                <w:snapToGrid w:val="0"/>
                <w:lang w:val="sk-SK"/>
              </w:rPr>
              <w:lastRenderedPageBreak/>
              <w:t>Ak Zhotoviteľ predložil Objednávateľovi po vydaní Preberacieho protokolu na Dielo Zábezpeku na zadržané platby na zostávajúcu časť Zádržného, a  preukáže sa nepravdivosť skutočností uvedených v  Prehlásení č.</w:t>
            </w:r>
            <w:r w:rsidR="00FE411E">
              <w:rPr>
                <w:snapToGrid w:val="0"/>
                <w:lang w:val="sk-SK"/>
              </w:rPr>
              <w:t xml:space="preserve"> </w:t>
            </w:r>
            <w:r w:rsidRPr="00F74155">
              <w:rPr>
                <w:snapToGrid w:val="0"/>
                <w:lang w:val="sk-SK"/>
              </w:rPr>
              <w:t xml:space="preserve">2, vzniká Objednávateľovi nárok na úhradu zmluvnej pokuty voči Zhotoviteľovi vo výške 500,- Eur za každý prípad, ktorý Zhotoviteľ neuviedol v Prehlásení č. 2 ako nevysporiadaný finančný záväzok, alebo o ktorom uviedol, že je v plnom rozsahu vysporiadaný alebo v prípade nevysporiadaného záväzku neuviedol dôvod (uplatnené nároky Zhotoviteľa voči Podzhotoviteľovi). </w:t>
            </w:r>
          </w:p>
          <w:p w14:paraId="39CEE2F5" w14:textId="77777777" w:rsidR="003B2E8C" w:rsidRPr="00F74155" w:rsidRDefault="003B2E8C" w:rsidP="001E525B">
            <w:pPr>
              <w:tabs>
                <w:tab w:val="left" w:pos="993"/>
              </w:tabs>
              <w:jc w:val="both"/>
              <w:rPr>
                <w:snapToGrid w:val="0"/>
                <w:lang w:val="sk-SK"/>
              </w:rPr>
            </w:pPr>
          </w:p>
          <w:p w14:paraId="1678EAE7" w14:textId="390D93B4" w:rsidR="003B2E8C" w:rsidRPr="00F74155" w:rsidRDefault="003B2E8C" w:rsidP="001E525B">
            <w:pPr>
              <w:tabs>
                <w:tab w:val="left" w:pos="993"/>
              </w:tabs>
              <w:jc w:val="both"/>
              <w:rPr>
                <w:snapToGrid w:val="0"/>
                <w:lang w:val="sk-SK"/>
              </w:rPr>
            </w:pPr>
            <w:r w:rsidRPr="00F74155">
              <w:rPr>
                <w:snapToGrid w:val="0"/>
                <w:lang w:val="sk-SK"/>
              </w:rPr>
              <w:t>Pre vylúčenie pochybností platí, že predmetné Prehlásenia (Prehlásenie č.</w:t>
            </w:r>
            <w:r w:rsidR="00FE411E">
              <w:rPr>
                <w:snapToGrid w:val="0"/>
                <w:lang w:val="sk-SK"/>
              </w:rPr>
              <w:t xml:space="preserve"> </w:t>
            </w:r>
            <w:r w:rsidRPr="00F74155">
              <w:rPr>
                <w:snapToGrid w:val="0"/>
                <w:lang w:val="sk-SK"/>
              </w:rPr>
              <w:t>1 a Prehlásenie č.</w:t>
            </w:r>
            <w:r w:rsidR="00FE411E">
              <w:rPr>
                <w:snapToGrid w:val="0"/>
                <w:lang w:val="sk-SK"/>
              </w:rPr>
              <w:t xml:space="preserve"> </w:t>
            </w:r>
            <w:r w:rsidRPr="00F74155">
              <w:rPr>
                <w:snapToGrid w:val="0"/>
                <w:lang w:val="sk-SK"/>
              </w:rPr>
              <w:t>2) budú postačujúce na preukázanie splnenia povinností Zhotoviteľa a budú sa týkať len nevysporiadaných finančných záväzkov Zhotoviteľa voči Podzhotoviteľom z faktúr vystavených Podzhotoviteľmi za riadne vykonané práce/dodaný tovar, ktoré sú ako súčasť riadne vykonaných prác na Diele v súlade so zmluvnými podmienkami stanovenými v zmluvách podpísaných medzi Zhotoviteľom a jeho Podzhotoviteľmi, schválené Stavebným dozorom a sú v plnom rozsahu zahrnuté v Priebežnom platobnom potvrdení, resp. v Záverečnom platobnom potvrdení</w:t>
            </w:r>
            <w:r w:rsidR="003541FB">
              <w:rPr>
                <w:snapToGrid w:val="0"/>
                <w:lang w:val="sk-SK"/>
              </w:rPr>
              <w:t xml:space="preserve"> a n</w:t>
            </w:r>
            <w:r w:rsidRPr="00F74155">
              <w:rPr>
                <w:snapToGrid w:val="0"/>
                <w:lang w:val="sk-SK"/>
              </w:rPr>
              <w:t>ebudú sa týkať žiadnych iných nárokov Podzhotoviteľa uplatnených voči Zhotoviteľovi.</w:t>
            </w:r>
            <w:r w:rsidR="00FE411E">
              <w:rPr>
                <w:snapToGrid w:val="0"/>
                <w:lang w:val="sk-SK"/>
              </w:rPr>
              <w:t>“</w:t>
            </w:r>
          </w:p>
          <w:p w14:paraId="37D85258" w14:textId="77777777" w:rsidR="00C745D2" w:rsidRPr="00F74155" w:rsidRDefault="00C745D2" w:rsidP="001E525B">
            <w:pPr>
              <w:pStyle w:val="NoIndent"/>
              <w:spacing w:before="120"/>
              <w:jc w:val="both"/>
              <w:rPr>
                <w:rFonts w:cs="Arial"/>
                <w:szCs w:val="22"/>
                <w:lang w:val="sk-SK"/>
              </w:rPr>
            </w:pPr>
          </w:p>
        </w:tc>
      </w:tr>
      <w:tr w:rsidR="00951265" w:rsidRPr="00F74155" w14:paraId="32942905" w14:textId="77777777" w:rsidTr="00F670F8">
        <w:trPr>
          <w:gridAfter w:val="1"/>
          <w:wAfter w:w="687" w:type="dxa"/>
          <w:trHeight w:val="1038"/>
        </w:trPr>
        <w:tc>
          <w:tcPr>
            <w:tcW w:w="1384" w:type="dxa"/>
            <w:gridSpan w:val="2"/>
          </w:tcPr>
          <w:p w14:paraId="0DC0CDB5"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lastRenderedPageBreak/>
              <w:t xml:space="preserve">Podčlánok </w:t>
            </w:r>
          </w:p>
          <w:p w14:paraId="38A061BC" w14:textId="77777777" w:rsidR="00C745D2" w:rsidRPr="00F74155" w:rsidRDefault="00C745D2" w:rsidP="00C745D2">
            <w:pPr>
              <w:rPr>
                <w:rFonts w:cs="Arial"/>
                <w:b/>
                <w:szCs w:val="22"/>
              </w:rPr>
            </w:pPr>
            <w:r w:rsidRPr="00F74155">
              <w:rPr>
                <w:rFonts w:cs="Arial"/>
                <w:b/>
                <w:szCs w:val="22"/>
              </w:rPr>
              <w:t xml:space="preserve">14.10 </w:t>
            </w:r>
          </w:p>
        </w:tc>
        <w:tc>
          <w:tcPr>
            <w:tcW w:w="2472" w:type="dxa"/>
          </w:tcPr>
          <w:p w14:paraId="7BD24B7D" w14:textId="77777777" w:rsidR="00C745D2" w:rsidRPr="00F74155" w:rsidRDefault="00C745D2" w:rsidP="00C745D2">
            <w:pPr>
              <w:spacing w:before="120"/>
              <w:rPr>
                <w:rFonts w:cs="Arial"/>
                <w:b/>
                <w:szCs w:val="22"/>
              </w:rPr>
            </w:pPr>
            <w:r w:rsidRPr="00F74155">
              <w:rPr>
                <w:rFonts w:cs="Arial"/>
                <w:b/>
                <w:szCs w:val="22"/>
              </w:rPr>
              <w:t>Prehlásenie o dokončení Diela</w:t>
            </w:r>
          </w:p>
        </w:tc>
        <w:tc>
          <w:tcPr>
            <w:tcW w:w="5750" w:type="dxa"/>
            <w:gridSpan w:val="2"/>
          </w:tcPr>
          <w:p w14:paraId="4DA6E901" w14:textId="77777777" w:rsidR="00C745D2" w:rsidRPr="00F74155" w:rsidRDefault="00C745D2" w:rsidP="00C745D2">
            <w:pPr>
              <w:pStyle w:val="Zkladntext3"/>
              <w:spacing w:before="120"/>
              <w:rPr>
                <w:rFonts w:cs="Arial"/>
                <w:szCs w:val="22"/>
                <w:lang w:val="sk-SK"/>
              </w:rPr>
            </w:pPr>
            <w:r w:rsidRPr="00F74155">
              <w:rPr>
                <w:rFonts w:cs="Arial"/>
                <w:szCs w:val="22"/>
                <w:lang w:val="sk-SK"/>
              </w:rPr>
              <w:t>V prvej vete tohto podčlánku vymažte slová „6 kópií“ a nahraďte:</w:t>
            </w:r>
          </w:p>
          <w:p w14:paraId="1745A91A" w14:textId="77777777" w:rsidR="00C745D2" w:rsidRPr="00F74155" w:rsidRDefault="00C745D2" w:rsidP="00C745D2">
            <w:pPr>
              <w:pStyle w:val="Zkladntext3"/>
              <w:rPr>
                <w:rFonts w:cs="Arial"/>
                <w:szCs w:val="22"/>
                <w:lang w:val="sk-SK"/>
              </w:rPr>
            </w:pPr>
          </w:p>
          <w:p w14:paraId="667506D6" w14:textId="77777777" w:rsidR="00C745D2" w:rsidRPr="00F74155" w:rsidRDefault="00C745D2" w:rsidP="00C745D2">
            <w:pPr>
              <w:jc w:val="both"/>
              <w:rPr>
                <w:rFonts w:cs="Arial"/>
                <w:szCs w:val="22"/>
              </w:rPr>
            </w:pPr>
            <w:r w:rsidRPr="00F74155">
              <w:rPr>
                <w:rFonts w:cs="Arial"/>
                <w:szCs w:val="22"/>
              </w:rPr>
              <w:t>„6</w:t>
            </w:r>
            <w:r w:rsidRPr="00F74155">
              <w:rPr>
                <w:rFonts w:cs="Arial"/>
                <w:bCs/>
                <w:szCs w:val="22"/>
              </w:rPr>
              <w:t xml:space="preserve"> </w:t>
            </w:r>
            <w:r w:rsidRPr="00F74155">
              <w:rPr>
                <w:rFonts w:cs="Arial"/>
                <w:szCs w:val="22"/>
                <w:lang w:val="sk-SK"/>
              </w:rPr>
              <w:t>originálov</w:t>
            </w:r>
            <w:r w:rsidRPr="00F74155">
              <w:rPr>
                <w:rFonts w:cs="Arial"/>
                <w:szCs w:val="22"/>
              </w:rPr>
              <w:t>“</w:t>
            </w:r>
          </w:p>
        </w:tc>
      </w:tr>
      <w:tr w:rsidR="00951265" w:rsidRPr="00F74155" w14:paraId="05B8C065" w14:textId="77777777" w:rsidTr="00F670F8">
        <w:trPr>
          <w:gridAfter w:val="1"/>
          <w:wAfter w:w="687" w:type="dxa"/>
          <w:trHeight w:val="1372"/>
        </w:trPr>
        <w:tc>
          <w:tcPr>
            <w:tcW w:w="1384" w:type="dxa"/>
            <w:gridSpan w:val="2"/>
          </w:tcPr>
          <w:p w14:paraId="78F66028"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 xml:space="preserve">Podčlánok </w:t>
            </w:r>
          </w:p>
          <w:p w14:paraId="1ED3D957" w14:textId="77777777" w:rsidR="00C745D2" w:rsidRPr="00F74155" w:rsidRDefault="00C745D2" w:rsidP="00C745D2">
            <w:pPr>
              <w:rPr>
                <w:rFonts w:cs="Arial"/>
                <w:b/>
                <w:szCs w:val="22"/>
              </w:rPr>
            </w:pPr>
            <w:r w:rsidRPr="00F74155">
              <w:rPr>
                <w:rFonts w:cs="Arial"/>
                <w:b/>
                <w:szCs w:val="22"/>
              </w:rPr>
              <w:t xml:space="preserve">14.11 </w:t>
            </w:r>
          </w:p>
        </w:tc>
        <w:tc>
          <w:tcPr>
            <w:tcW w:w="2472" w:type="dxa"/>
          </w:tcPr>
          <w:p w14:paraId="4045AD5B" w14:textId="77777777" w:rsidR="00C745D2" w:rsidRPr="00F74155" w:rsidRDefault="00C745D2" w:rsidP="00C745D2">
            <w:pPr>
              <w:spacing w:before="120"/>
              <w:rPr>
                <w:rFonts w:cs="Arial"/>
                <w:b/>
                <w:szCs w:val="22"/>
                <w:lang w:val="sk-SK"/>
              </w:rPr>
            </w:pPr>
            <w:r w:rsidRPr="00F74155">
              <w:rPr>
                <w:rFonts w:cs="Arial"/>
                <w:b/>
                <w:szCs w:val="22"/>
                <w:lang w:val="sk-SK"/>
              </w:rPr>
              <w:t>Žiadosť o Záverečné platobné potvrdenie</w:t>
            </w:r>
          </w:p>
        </w:tc>
        <w:tc>
          <w:tcPr>
            <w:tcW w:w="5750" w:type="dxa"/>
            <w:gridSpan w:val="2"/>
          </w:tcPr>
          <w:p w14:paraId="4C18523A" w14:textId="77777777" w:rsidR="00C745D2" w:rsidRPr="00F74155" w:rsidRDefault="00C745D2" w:rsidP="00C745D2">
            <w:pPr>
              <w:pStyle w:val="Zkladntext3"/>
              <w:spacing w:before="120"/>
              <w:rPr>
                <w:rFonts w:cs="Arial"/>
                <w:szCs w:val="22"/>
                <w:lang w:val="sk-SK"/>
              </w:rPr>
            </w:pPr>
            <w:r w:rsidRPr="00F74155">
              <w:rPr>
                <w:rFonts w:cs="Arial"/>
                <w:szCs w:val="22"/>
                <w:lang w:val="sk-SK"/>
              </w:rPr>
              <w:t>V prvej vete tohto podčlánku vymažte slová „6 kópií “a nahraďte:</w:t>
            </w:r>
          </w:p>
          <w:p w14:paraId="5C175090" w14:textId="77777777" w:rsidR="00C745D2" w:rsidRPr="00F74155" w:rsidRDefault="00C745D2" w:rsidP="00C745D2">
            <w:pPr>
              <w:pStyle w:val="Zkladntext3"/>
              <w:rPr>
                <w:rFonts w:cs="Arial"/>
                <w:szCs w:val="22"/>
                <w:lang w:val="sk-SK"/>
              </w:rPr>
            </w:pPr>
          </w:p>
          <w:p w14:paraId="057A87D2" w14:textId="77777777" w:rsidR="00C745D2" w:rsidRPr="00F74155" w:rsidRDefault="00C745D2" w:rsidP="00C745D2">
            <w:pPr>
              <w:jc w:val="both"/>
              <w:rPr>
                <w:rFonts w:cs="Arial"/>
                <w:szCs w:val="22"/>
              </w:rPr>
            </w:pPr>
            <w:r w:rsidRPr="00F74155">
              <w:rPr>
                <w:rFonts w:cs="Arial"/>
                <w:szCs w:val="22"/>
              </w:rPr>
              <w:t>„6</w:t>
            </w:r>
            <w:r w:rsidRPr="00F74155">
              <w:rPr>
                <w:rFonts w:cs="Arial"/>
                <w:bCs/>
                <w:szCs w:val="22"/>
              </w:rPr>
              <w:t xml:space="preserve"> </w:t>
            </w:r>
            <w:r w:rsidRPr="00F74155">
              <w:rPr>
                <w:rFonts w:cs="Arial"/>
                <w:szCs w:val="22"/>
                <w:lang w:val="sk-SK"/>
              </w:rPr>
              <w:t>originálov“</w:t>
            </w:r>
          </w:p>
          <w:p w14:paraId="48B93F28" w14:textId="77777777" w:rsidR="00C745D2" w:rsidRPr="00F74155" w:rsidRDefault="00C745D2" w:rsidP="00C745D2">
            <w:pPr>
              <w:jc w:val="both"/>
              <w:rPr>
                <w:rFonts w:cs="Arial"/>
                <w:szCs w:val="22"/>
              </w:rPr>
            </w:pPr>
          </w:p>
        </w:tc>
      </w:tr>
      <w:tr w:rsidR="00951265" w:rsidRPr="00F74155" w14:paraId="15E3CEE0" w14:textId="77777777" w:rsidTr="00F670F8">
        <w:trPr>
          <w:gridAfter w:val="1"/>
          <w:wAfter w:w="687" w:type="dxa"/>
          <w:trHeight w:val="380"/>
        </w:trPr>
        <w:tc>
          <w:tcPr>
            <w:tcW w:w="1384" w:type="dxa"/>
            <w:gridSpan w:val="2"/>
          </w:tcPr>
          <w:p w14:paraId="1BB99485"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 xml:space="preserve">Podčlánok </w:t>
            </w:r>
          </w:p>
          <w:p w14:paraId="39838424" w14:textId="77777777" w:rsidR="00C745D2" w:rsidRPr="00F74155" w:rsidRDefault="00C745D2" w:rsidP="00C745D2">
            <w:pPr>
              <w:rPr>
                <w:rFonts w:cs="Arial"/>
                <w:b/>
                <w:szCs w:val="22"/>
                <w:lang w:val="sk-SK"/>
              </w:rPr>
            </w:pPr>
            <w:r w:rsidRPr="00F74155">
              <w:rPr>
                <w:rFonts w:cs="Arial"/>
                <w:b/>
                <w:szCs w:val="22"/>
                <w:lang w:val="sk-SK"/>
              </w:rPr>
              <w:t>15.1</w:t>
            </w:r>
          </w:p>
        </w:tc>
        <w:tc>
          <w:tcPr>
            <w:tcW w:w="2472" w:type="dxa"/>
          </w:tcPr>
          <w:p w14:paraId="05711A0B" w14:textId="77777777" w:rsidR="00C745D2" w:rsidRPr="00F74155" w:rsidRDefault="00C745D2" w:rsidP="00C745D2">
            <w:pPr>
              <w:spacing w:before="120"/>
              <w:rPr>
                <w:rFonts w:cs="Arial"/>
                <w:b/>
                <w:szCs w:val="22"/>
              </w:rPr>
            </w:pPr>
            <w:r w:rsidRPr="00F74155">
              <w:rPr>
                <w:rFonts w:cs="Arial"/>
                <w:b/>
                <w:szCs w:val="22"/>
                <w:lang w:val="sk-SK"/>
              </w:rPr>
              <w:t>Výzva k náprave</w:t>
            </w:r>
          </w:p>
        </w:tc>
        <w:tc>
          <w:tcPr>
            <w:tcW w:w="5750" w:type="dxa"/>
            <w:gridSpan w:val="2"/>
          </w:tcPr>
          <w:p w14:paraId="5F00DDFA" w14:textId="77777777" w:rsidR="00C745D2" w:rsidRPr="00F74155" w:rsidRDefault="00C745D2" w:rsidP="00C745D2">
            <w:pPr>
              <w:spacing w:before="120" w:after="120"/>
              <w:jc w:val="both"/>
              <w:rPr>
                <w:rFonts w:cs="Arial"/>
                <w:szCs w:val="22"/>
                <w:lang w:val="sk-SK"/>
              </w:rPr>
            </w:pPr>
            <w:r w:rsidRPr="00F74155">
              <w:rPr>
                <w:rFonts w:cs="Arial"/>
                <w:szCs w:val="22"/>
                <w:lang w:val="sk-SK"/>
              </w:rPr>
              <w:t xml:space="preserve">Na koniec podčlánku vložte: </w:t>
            </w:r>
          </w:p>
          <w:p w14:paraId="3F50B2B0" w14:textId="77777777" w:rsidR="00C745D2" w:rsidRPr="00F74155" w:rsidRDefault="00C745D2" w:rsidP="00C745D2">
            <w:pPr>
              <w:jc w:val="both"/>
              <w:rPr>
                <w:rFonts w:cs="Arial"/>
                <w:szCs w:val="22"/>
                <w:lang w:val="sk-SK"/>
              </w:rPr>
            </w:pPr>
            <w:r w:rsidRPr="00F74155">
              <w:rPr>
                <w:rFonts w:cs="Arial"/>
                <w:szCs w:val="22"/>
                <w:lang w:val="sk-SK"/>
              </w:rPr>
              <w:t>„Oznámenie bude podľa predchádzajúcej vety riadne odôvodnené.“</w:t>
            </w:r>
          </w:p>
        </w:tc>
      </w:tr>
      <w:tr w:rsidR="00951265" w:rsidRPr="00F74155" w14:paraId="475E74B8" w14:textId="77777777" w:rsidTr="00F670F8">
        <w:trPr>
          <w:gridAfter w:val="1"/>
          <w:wAfter w:w="687" w:type="dxa"/>
          <w:trHeight w:val="595"/>
        </w:trPr>
        <w:tc>
          <w:tcPr>
            <w:tcW w:w="1384" w:type="dxa"/>
            <w:gridSpan w:val="2"/>
          </w:tcPr>
          <w:p w14:paraId="5F841F0C"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 xml:space="preserve">Podčlánok </w:t>
            </w:r>
          </w:p>
          <w:p w14:paraId="6AA7E79F" w14:textId="77777777" w:rsidR="00C745D2" w:rsidRPr="00F74155" w:rsidRDefault="00C745D2" w:rsidP="00C745D2">
            <w:pPr>
              <w:pStyle w:val="NoIndent"/>
              <w:rPr>
                <w:rFonts w:ascii="Arial" w:hAnsi="Arial" w:cs="Arial"/>
                <w:b/>
                <w:color w:val="auto"/>
                <w:szCs w:val="22"/>
                <w:lang w:val="sk-SK"/>
              </w:rPr>
            </w:pPr>
            <w:r w:rsidRPr="00F74155">
              <w:rPr>
                <w:rFonts w:ascii="Arial" w:hAnsi="Arial" w:cs="Arial"/>
                <w:b/>
                <w:color w:val="auto"/>
                <w:szCs w:val="22"/>
                <w:lang w:val="sk-SK"/>
              </w:rPr>
              <w:t xml:space="preserve">15.2 </w:t>
            </w:r>
          </w:p>
        </w:tc>
        <w:tc>
          <w:tcPr>
            <w:tcW w:w="2472" w:type="dxa"/>
          </w:tcPr>
          <w:p w14:paraId="466DBDEA" w14:textId="77777777" w:rsidR="00C745D2" w:rsidRPr="00F74155" w:rsidRDefault="00C745D2" w:rsidP="00C745D2">
            <w:pPr>
              <w:pStyle w:val="NoIndent"/>
              <w:spacing w:before="120"/>
              <w:rPr>
                <w:rFonts w:ascii="Arial" w:hAnsi="Arial" w:cs="Arial"/>
                <w:b/>
                <w:color w:val="auto"/>
                <w:szCs w:val="22"/>
                <w:lang w:val="sk-SK"/>
              </w:rPr>
            </w:pPr>
            <w:r w:rsidRPr="00F74155">
              <w:rPr>
                <w:rFonts w:ascii="Arial" w:hAnsi="Arial" w:cs="Arial"/>
                <w:b/>
                <w:color w:val="auto"/>
                <w:szCs w:val="22"/>
                <w:lang w:val="sk-SK"/>
              </w:rPr>
              <w:t>Odstúpenie od Zmluvy zo strany Objednávateľa</w:t>
            </w:r>
          </w:p>
        </w:tc>
        <w:tc>
          <w:tcPr>
            <w:tcW w:w="5750" w:type="dxa"/>
            <w:gridSpan w:val="2"/>
          </w:tcPr>
          <w:p w14:paraId="7B1B9D36" w14:textId="77777777" w:rsidR="00C745D2" w:rsidRPr="00F74155" w:rsidRDefault="00C745D2" w:rsidP="00C745D2">
            <w:pPr>
              <w:spacing w:before="120" w:after="120"/>
              <w:jc w:val="both"/>
              <w:rPr>
                <w:rFonts w:cs="Arial"/>
                <w:szCs w:val="22"/>
                <w:lang w:val="sk-SK"/>
              </w:rPr>
            </w:pPr>
            <w:r w:rsidRPr="00F74155">
              <w:rPr>
                <w:rFonts w:cs="Arial"/>
                <w:szCs w:val="22"/>
                <w:lang w:val="sk-SK"/>
              </w:rPr>
              <w:t xml:space="preserve">V prvom odseku v písmene e) </w:t>
            </w:r>
            <w:r w:rsidRPr="00F74155">
              <w:rPr>
                <w:lang w:val="sk-SK"/>
              </w:rPr>
              <w:t xml:space="preserve">za slová „dôjde u neho“ </w:t>
            </w:r>
            <w:r w:rsidRPr="00F74155">
              <w:rPr>
                <w:rFonts w:cs="Arial"/>
                <w:szCs w:val="22"/>
                <w:lang w:val="sk-SK"/>
              </w:rPr>
              <w:t xml:space="preserve">vložte text: </w:t>
            </w:r>
          </w:p>
          <w:p w14:paraId="6D6B0D56" w14:textId="77777777" w:rsidR="00C745D2" w:rsidRPr="00F74155" w:rsidRDefault="00C745D2" w:rsidP="00C745D2">
            <w:pPr>
              <w:spacing w:before="120" w:after="120"/>
              <w:jc w:val="both"/>
              <w:rPr>
                <w:rFonts w:cs="Arial"/>
                <w:szCs w:val="22"/>
                <w:lang w:val="sk-SK"/>
              </w:rPr>
            </w:pPr>
            <w:r w:rsidRPr="00F74155">
              <w:rPr>
                <w:rFonts w:cs="Arial"/>
                <w:szCs w:val="22"/>
                <w:lang w:val="sk-SK"/>
              </w:rPr>
              <w:t xml:space="preserve">„alebo </w:t>
            </w:r>
            <w:r w:rsidRPr="00F74155">
              <w:rPr>
                <w:lang w:val="sk-SK"/>
              </w:rPr>
              <w:t>v prípade združenia u ktoréhokoľvek člena</w:t>
            </w:r>
            <w:r w:rsidRPr="00F74155">
              <w:rPr>
                <w:rFonts w:cs="Arial"/>
                <w:szCs w:val="22"/>
                <w:lang w:val="sk-SK"/>
              </w:rPr>
              <w:t xml:space="preserve"> združenia“. </w:t>
            </w:r>
          </w:p>
          <w:p w14:paraId="3EEB8BA9" w14:textId="77777777" w:rsidR="00C745D2" w:rsidRPr="00F74155" w:rsidRDefault="00C745D2" w:rsidP="00951265">
            <w:pPr>
              <w:spacing w:after="120" w:line="276" w:lineRule="auto"/>
              <w:jc w:val="both"/>
              <w:rPr>
                <w:lang w:val="sk-SK"/>
              </w:rPr>
            </w:pPr>
            <w:r w:rsidRPr="00F74155">
              <w:rPr>
                <w:lang w:val="sk-SK"/>
              </w:rPr>
              <w:t xml:space="preserve">Následne pokračuje text v pôvodnom znení.  </w:t>
            </w:r>
          </w:p>
          <w:p w14:paraId="6D59B021" w14:textId="01920214" w:rsidR="00C745D2" w:rsidRPr="00F74155" w:rsidRDefault="00C745D2" w:rsidP="00C745D2">
            <w:pPr>
              <w:spacing w:before="120" w:after="120"/>
              <w:jc w:val="both"/>
              <w:rPr>
                <w:rFonts w:cs="Arial"/>
                <w:szCs w:val="22"/>
                <w:lang w:val="sk-SK"/>
              </w:rPr>
            </w:pPr>
            <w:r w:rsidRPr="00F74155">
              <w:rPr>
                <w:rFonts w:cs="Arial"/>
                <w:szCs w:val="22"/>
                <w:lang w:val="sk-SK"/>
              </w:rPr>
              <w:t>V prvom odseku sa dopĺňajú písmená g) až o)</w:t>
            </w:r>
            <w:r w:rsidR="00FE411E">
              <w:rPr>
                <w:rFonts w:cs="Arial"/>
                <w:szCs w:val="22"/>
                <w:lang w:val="sk-SK"/>
              </w:rPr>
              <w:t>,</w:t>
            </w:r>
            <w:r w:rsidRPr="00F74155">
              <w:rPr>
                <w:rFonts w:cs="Arial"/>
                <w:szCs w:val="22"/>
                <w:lang w:val="sk-SK"/>
              </w:rPr>
              <w:t xml:space="preserve"> ktoré znejú :</w:t>
            </w:r>
          </w:p>
          <w:p w14:paraId="24C6C4BF" w14:textId="77959353" w:rsidR="00C745D2" w:rsidRPr="00F74155" w:rsidRDefault="00FE411E" w:rsidP="00C745D2">
            <w:pPr>
              <w:spacing w:after="120"/>
              <w:jc w:val="both"/>
              <w:rPr>
                <w:rFonts w:cs="Arial"/>
                <w:szCs w:val="22"/>
                <w:lang w:val="sk-SK"/>
              </w:rPr>
            </w:pPr>
            <w:r>
              <w:rPr>
                <w:rFonts w:cs="Arial"/>
                <w:szCs w:val="22"/>
                <w:lang w:val="sk-SK"/>
              </w:rPr>
              <w:t>„</w:t>
            </w:r>
            <w:r w:rsidR="00C745D2" w:rsidRPr="00F74155">
              <w:rPr>
                <w:rFonts w:cs="Arial"/>
                <w:szCs w:val="22"/>
                <w:lang w:val="sk-SK"/>
              </w:rPr>
              <w:t>g) poskytol nepravdivé, skreslené alebo neúplné informácie v rámci jeho povinnosti v zmysle podčlánku 1.16 (</w:t>
            </w:r>
            <w:r w:rsidR="00C745D2" w:rsidRPr="00F74155">
              <w:rPr>
                <w:rFonts w:cs="Arial"/>
                <w:i/>
                <w:szCs w:val="22"/>
                <w:lang w:val="sk-SK"/>
              </w:rPr>
              <w:t>Konflikt záujmov)</w:t>
            </w:r>
            <w:r w:rsidR="00C745D2" w:rsidRPr="00F74155">
              <w:rPr>
                <w:rFonts w:cs="Arial"/>
                <w:szCs w:val="22"/>
                <w:lang w:val="sk-SK"/>
              </w:rPr>
              <w:t xml:space="preserve"> alebo ak Zhotoviteľ nevykonal </w:t>
            </w:r>
            <w:r w:rsidR="00C745D2" w:rsidRPr="00F74155">
              <w:rPr>
                <w:rFonts w:cs="Arial"/>
                <w:szCs w:val="22"/>
                <w:lang w:val="sk-SK"/>
              </w:rPr>
              <w:lastRenderedPageBreak/>
              <w:t>všetky potrebné opatrenia na zabránenie vzniku Konfliktu záujmu,</w:t>
            </w:r>
          </w:p>
          <w:p w14:paraId="78769672" w14:textId="77777777" w:rsidR="00C745D2" w:rsidRPr="00F74155" w:rsidRDefault="00C745D2" w:rsidP="00C745D2">
            <w:pPr>
              <w:spacing w:after="100" w:afterAutospacing="1"/>
              <w:jc w:val="both"/>
              <w:rPr>
                <w:rFonts w:cs="Arial"/>
                <w:lang w:val="sk-SK"/>
              </w:rPr>
            </w:pPr>
            <w:r w:rsidRPr="00F74155">
              <w:rPr>
                <w:rFonts w:cs="Arial"/>
                <w:szCs w:val="22"/>
                <w:lang w:val="sk-SK"/>
              </w:rPr>
              <w:t xml:space="preserve">h) </w:t>
            </w:r>
            <w:r w:rsidRPr="00F74155">
              <w:rPr>
                <w:rFonts w:cs="Arial"/>
                <w:lang w:val="sk-SK"/>
              </w:rPr>
              <w:t>ak sa preukáže, že Zhotoviteľ v rámci verejného obstarávania, ktorého výsledkom je uzatvorenie tejto Zmluvy predložil nepravdivé doklady alebo uviedol nepravdivé, neúplné alebo skreslené údaje,</w:t>
            </w:r>
          </w:p>
          <w:p w14:paraId="7876830E" w14:textId="4041C1A0" w:rsidR="00C745D2" w:rsidRPr="00F74155" w:rsidRDefault="00C745D2" w:rsidP="00C745D2">
            <w:pPr>
              <w:spacing w:after="100" w:afterAutospacing="1"/>
              <w:jc w:val="both"/>
              <w:rPr>
                <w:rFonts w:cs="Arial"/>
                <w:lang w:val="sk-SK"/>
              </w:rPr>
            </w:pPr>
            <w:r w:rsidRPr="00F74155">
              <w:rPr>
                <w:rFonts w:cs="Arial"/>
                <w:lang w:val="sk-SK"/>
              </w:rPr>
              <w:t>i) ak sa preukáže, že banka vystavujúca Zhotoviteľovi Bankovú platobnú záruku podľa podčlánku 4.4a (</w:t>
            </w:r>
            <w:r w:rsidRPr="00F74155">
              <w:rPr>
                <w:rFonts w:cs="Arial"/>
                <w:i/>
                <w:lang w:val="sk-SK"/>
              </w:rPr>
              <w:t>Banková platobná záruka</w:t>
            </w:r>
            <w:r w:rsidRPr="00F74155">
              <w:rPr>
                <w:rFonts w:cs="Arial"/>
                <w:lang w:val="sk-SK"/>
              </w:rPr>
              <w:t>) odmietne vystaviť Zhotoviteľovi Bankovú platobnú záruku podľa podčlánku 4.4a (</w:t>
            </w:r>
            <w:r w:rsidRPr="00F74155">
              <w:rPr>
                <w:rFonts w:cs="Arial"/>
                <w:i/>
                <w:lang w:val="sk-SK"/>
              </w:rPr>
              <w:t>Banková platobná záruka</w:t>
            </w:r>
            <w:r w:rsidRPr="00F74155">
              <w:rPr>
                <w:rFonts w:cs="Arial"/>
                <w:lang w:val="sk-SK"/>
              </w:rPr>
              <w:t>)</w:t>
            </w:r>
            <w:r w:rsidR="00FE411E">
              <w:rPr>
                <w:rFonts w:cs="Arial"/>
                <w:lang w:val="sk-SK"/>
              </w:rPr>
              <w:t>,</w:t>
            </w:r>
            <w:r w:rsidRPr="00F74155">
              <w:rPr>
                <w:rFonts w:cs="Arial"/>
                <w:lang w:val="sk-SK"/>
              </w:rPr>
              <w:t xml:space="preserve"> </w:t>
            </w:r>
          </w:p>
          <w:p w14:paraId="758EA2CC" w14:textId="35ADF550" w:rsidR="00C745D2" w:rsidRPr="00F74155" w:rsidRDefault="00C745D2" w:rsidP="00C745D2">
            <w:pPr>
              <w:spacing w:after="100" w:afterAutospacing="1"/>
              <w:jc w:val="both"/>
              <w:rPr>
                <w:rFonts w:cs="Arial"/>
                <w:lang w:val="sk-SK"/>
              </w:rPr>
            </w:pPr>
            <w:r w:rsidRPr="00F74155">
              <w:rPr>
                <w:rFonts w:cs="Arial"/>
                <w:lang w:val="sk-SK"/>
              </w:rPr>
              <w:t>j) ak sa preukáže, že banka vystavujúca Zhotoviteľovi Bankovú platobnú záruku podľa podčlánku 4.4a (</w:t>
            </w:r>
            <w:r w:rsidRPr="00F74155">
              <w:rPr>
                <w:rFonts w:cs="Arial"/>
                <w:i/>
                <w:lang w:val="sk-SK"/>
              </w:rPr>
              <w:t>Banková platobná záruka</w:t>
            </w:r>
            <w:r w:rsidRPr="00F74155">
              <w:rPr>
                <w:rFonts w:cs="Arial"/>
                <w:lang w:val="sk-SK"/>
              </w:rPr>
              <w:t>) poskytla plnenie z Bankovej platobnej záruky v celkovej výške vyššej ako 25 % z celkovej sumy finančných záväzkov Zhotoviteľa zabezpečených prostredníctvom Bankovej platobnej záruky podľa podčlánku 4.4a (</w:t>
            </w:r>
            <w:r w:rsidRPr="00F74155">
              <w:rPr>
                <w:rFonts w:cs="Arial"/>
                <w:i/>
                <w:lang w:val="sk-SK"/>
              </w:rPr>
              <w:t>Banková platobná záruka</w:t>
            </w:r>
            <w:r w:rsidRPr="00F74155">
              <w:rPr>
                <w:rFonts w:cs="Arial"/>
                <w:lang w:val="sk-SK"/>
              </w:rPr>
              <w:t>)</w:t>
            </w:r>
            <w:r w:rsidR="00FE411E">
              <w:rPr>
                <w:rFonts w:cs="Arial"/>
                <w:lang w:val="sk-SK"/>
              </w:rPr>
              <w:t>,</w:t>
            </w:r>
          </w:p>
          <w:p w14:paraId="7C086FE8" w14:textId="6DA8BDE6" w:rsidR="00C745D2" w:rsidRPr="00F74155" w:rsidRDefault="00C745D2" w:rsidP="00C745D2">
            <w:pPr>
              <w:spacing w:after="100" w:afterAutospacing="1"/>
              <w:jc w:val="both"/>
              <w:rPr>
                <w:rFonts w:cs="Arial"/>
                <w:lang w:val="sk-SK"/>
              </w:rPr>
            </w:pPr>
            <w:r w:rsidRPr="00F74155">
              <w:rPr>
                <w:rFonts w:cs="Arial"/>
                <w:lang w:val="sk-SK"/>
              </w:rPr>
              <w:t>k) ak na miesto Zhotoviteľa vstúpi iná osoba následkom právneho nástupníctva</w:t>
            </w:r>
            <w:r w:rsidR="00FE411E">
              <w:rPr>
                <w:rFonts w:cs="Arial"/>
                <w:lang w:val="sk-SK"/>
              </w:rPr>
              <w:t>,</w:t>
            </w:r>
          </w:p>
          <w:p w14:paraId="6ABA0499" w14:textId="7D8A1776" w:rsidR="00C745D2" w:rsidRPr="00F74155" w:rsidRDefault="00C745D2" w:rsidP="00C745D2">
            <w:pPr>
              <w:spacing w:after="100" w:afterAutospacing="1"/>
              <w:jc w:val="both"/>
              <w:rPr>
                <w:rFonts w:cs="Arial"/>
                <w:szCs w:val="22"/>
                <w:lang w:val="sk-SK"/>
              </w:rPr>
            </w:pPr>
            <w:r w:rsidRPr="00F74155">
              <w:rPr>
                <w:rFonts w:cs="Arial"/>
                <w:lang w:val="sk-SK"/>
              </w:rPr>
              <w:t xml:space="preserve">l) </w:t>
            </w:r>
            <w:r w:rsidRPr="00F74155">
              <w:rPr>
                <w:rFonts w:cs="Arial"/>
                <w:szCs w:val="22"/>
                <w:lang w:val="sk-SK"/>
              </w:rPr>
              <w:t>poruší ďalšie povinnosti uvedené v Zmluve, pri ktorých je výslovne uvedené, že sa jedná o podstatné porušenie Zmluvy</w:t>
            </w:r>
            <w:r w:rsidR="00FE411E">
              <w:rPr>
                <w:rFonts w:cs="Arial"/>
                <w:szCs w:val="22"/>
                <w:lang w:val="sk-SK"/>
              </w:rPr>
              <w:t>,</w:t>
            </w:r>
          </w:p>
          <w:p w14:paraId="7D4F6261" w14:textId="61648D00" w:rsidR="00C745D2" w:rsidRPr="00F74155" w:rsidRDefault="00C745D2" w:rsidP="00C745D2">
            <w:pPr>
              <w:spacing w:after="100" w:afterAutospacing="1"/>
              <w:jc w:val="both"/>
              <w:rPr>
                <w:rFonts w:cs="Arial"/>
                <w:szCs w:val="22"/>
                <w:lang w:val="sk-SK"/>
              </w:rPr>
            </w:pPr>
            <w:r w:rsidRPr="00F74155">
              <w:rPr>
                <w:rFonts w:cs="Arial"/>
                <w:szCs w:val="22"/>
                <w:lang w:val="sk-SK"/>
              </w:rPr>
              <w:t>m) Objednávateľ je oprávnený odstúpiť od Zmluvy aj v prípadoch uvedených v Zákone o verejnom obstarávaní</w:t>
            </w:r>
            <w:r w:rsidR="00FE411E">
              <w:rPr>
                <w:rFonts w:cs="Arial"/>
                <w:szCs w:val="22"/>
                <w:lang w:val="sk-SK"/>
              </w:rPr>
              <w:t>,</w:t>
            </w:r>
          </w:p>
          <w:p w14:paraId="697E2CA8" w14:textId="25A21B49" w:rsidR="00C745D2" w:rsidRPr="00FE411E" w:rsidRDefault="00C745D2" w:rsidP="00C745D2">
            <w:pPr>
              <w:spacing w:after="100" w:afterAutospacing="1"/>
              <w:jc w:val="both"/>
              <w:rPr>
                <w:lang w:val="sk-SK"/>
              </w:rPr>
            </w:pPr>
            <w:r w:rsidRPr="00F74155">
              <w:rPr>
                <w:rFonts w:cs="Arial"/>
                <w:szCs w:val="22"/>
                <w:lang w:val="sk-SK"/>
              </w:rPr>
              <w:t xml:space="preserve">n)  </w:t>
            </w:r>
            <w:r w:rsidRPr="00F74155">
              <w:rPr>
                <w:rFonts w:cs="Arial"/>
                <w:lang w:val="sk-SK"/>
              </w:rPr>
              <w:t xml:space="preserve">ak sa preukáže, že Zhotoviteľ porušil povinnosť </w:t>
            </w:r>
            <w:r w:rsidRPr="00F74155">
              <w:rPr>
                <w:lang w:val="sk-SK"/>
              </w:rPr>
              <w:t xml:space="preserve">podľa </w:t>
            </w:r>
            <w:r w:rsidR="00FE411E">
              <w:rPr>
                <w:lang w:val="sk-SK"/>
              </w:rPr>
              <w:t>Z</w:t>
            </w:r>
            <w:r w:rsidRPr="00F74155">
              <w:rPr>
                <w:lang w:val="sk-SK"/>
              </w:rPr>
              <w:t xml:space="preserve">ákona o registri partnerov verejného sektora </w:t>
            </w:r>
            <w:r w:rsidRPr="00F74155">
              <w:rPr>
                <w:rFonts w:cs="Arial"/>
                <w:lang w:val="sk-SK"/>
              </w:rPr>
              <w:t xml:space="preserve">byť </w:t>
            </w:r>
            <w:r w:rsidRPr="00F74155">
              <w:rPr>
                <w:lang w:val="sk-SK"/>
              </w:rPr>
              <w:t xml:space="preserve">zapísaný v registri partnerov verejného sektora </w:t>
            </w:r>
            <w:r w:rsidRPr="00F74155">
              <w:rPr>
                <w:rFonts w:cs="Arial"/>
                <w:bCs/>
                <w:lang w:val="sk-SK"/>
              </w:rPr>
              <w:t>po celú dobu trvania Zmluvy</w:t>
            </w:r>
            <w:r w:rsidRPr="00F74155">
              <w:rPr>
                <w:lang w:val="sk-SK"/>
              </w:rPr>
              <w:t>, ak sa na neho táto povinnosť vzťahuje, v súlade s podčlánkom 4.1</w:t>
            </w:r>
            <w:r w:rsidR="00FE411E">
              <w:rPr>
                <w:lang w:val="sk-SK"/>
              </w:rPr>
              <w:t xml:space="preserve">, </w:t>
            </w:r>
          </w:p>
          <w:p w14:paraId="288407F8" w14:textId="56FD8846" w:rsidR="00C745D2" w:rsidRPr="00F74155" w:rsidRDefault="00FE411E" w:rsidP="00C745D2">
            <w:pPr>
              <w:spacing w:after="100" w:afterAutospacing="1"/>
              <w:jc w:val="both"/>
              <w:rPr>
                <w:rFonts w:cs="Arial"/>
                <w:szCs w:val="22"/>
                <w:lang w:val="sk-SK"/>
              </w:rPr>
            </w:pPr>
            <w:r>
              <w:rPr>
                <w:rFonts w:cs="Arial"/>
                <w:szCs w:val="22"/>
                <w:lang w:val="sk-SK"/>
              </w:rPr>
              <w:t>„</w:t>
            </w:r>
            <w:r w:rsidR="00C745D2" w:rsidRPr="00F74155">
              <w:rPr>
                <w:rFonts w:cs="Arial"/>
                <w:szCs w:val="22"/>
                <w:lang w:val="sk-SK"/>
              </w:rPr>
              <w:t>o)</w:t>
            </w:r>
            <w:r>
              <w:rPr>
                <w:rFonts w:cs="Arial"/>
                <w:szCs w:val="22"/>
                <w:lang w:val="sk-SK"/>
              </w:rPr>
              <w:t xml:space="preserve"> </w:t>
            </w:r>
            <w:r w:rsidR="00C21353" w:rsidRPr="00F74155">
              <w:rPr>
                <w:rFonts w:cs="Arial"/>
                <w:szCs w:val="22"/>
                <w:lang w:val="sk-SK"/>
              </w:rPr>
              <w:t>Objednávateľ je oprávnený odstúpiť od Zmluvy aj v prípadoch, ak Zhotoviteľ nedodržiava návrhy na plnenie kritérií, ktoré boli stanovené v jeho Ponuke ako úspešného uchádzača v rámci procesu verejného obstarávania.</w:t>
            </w:r>
          </w:p>
          <w:p w14:paraId="6C326DE3" w14:textId="5130A7C3" w:rsidR="00C745D2" w:rsidRPr="00F74155" w:rsidRDefault="00C745D2" w:rsidP="00C745D2">
            <w:pPr>
              <w:spacing w:before="120" w:after="100" w:afterAutospacing="1"/>
              <w:jc w:val="both"/>
              <w:rPr>
                <w:rFonts w:cs="Arial"/>
                <w:szCs w:val="22"/>
                <w:lang w:val="sk-SK"/>
              </w:rPr>
            </w:pPr>
            <w:r w:rsidRPr="00F74155">
              <w:rPr>
                <w:rFonts w:cs="Arial"/>
                <w:szCs w:val="22"/>
                <w:lang w:val="sk-SK"/>
              </w:rPr>
              <w:t>Porušenie povinností Zhotoviteľa uvedené v písm. a) až d) a f) až o) prvého odseku tohto podčlánku sa považuje za podstatné porušenie Zmluvy a Objednávateľ je oprávnený okamžite odstúpiť od Zmluvy.</w:t>
            </w:r>
            <w:r w:rsidR="00204F98">
              <w:rPr>
                <w:rFonts w:cs="Arial"/>
                <w:szCs w:val="22"/>
                <w:lang w:val="sk-SK"/>
              </w:rPr>
              <w:t xml:space="preserve"> </w:t>
            </w:r>
            <w:r w:rsidRPr="00F74155">
              <w:rPr>
                <w:rFonts w:cs="Arial"/>
                <w:szCs w:val="22"/>
                <w:lang w:val="sk-SK"/>
              </w:rPr>
              <w:t>Objednávateľ je oprávnený okamžite odstúpiť od Zmluvy aj v prípade, ak nastane okolnosť uvedená v písm. e) prvého odseku tohto podčlánku</w:t>
            </w:r>
            <w:r w:rsidR="006843C0">
              <w:rPr>
                <w:rFonts w:cs="Arial"/>
                <w:szCs w:val="22"/>
                <w:lang w:val="sk-SK"/>
              </w:rPr>
              <w:t xml:space="preserve">, pričom ak je Zhotoviteľom združenie môže Objednávateľ odstúpiť od Zmluvy aj len voči príslušnému členovi združenia, voči ktorému nastali </w:t>
            </w:r>
            <w:r w:rsidR="006843C0">
              <w:rPr>
                <w:rFonts w:cs="Arial"/>
                <w:szCs w:val="22"/>
                <w:lang w:val="sk-SK"/>
              </w:rPr>
              <w:lastRenderedPageBreak/>
              <w:t>okolnosti odôvodňujúce odstúpenie od Zmluvy podľa písm. e) prvého odseku tohto podčlánku</w:t>
            </w:r>
            <w:r w:rsidR="0085301F">
              <w:rPr>
                <w:rFonts w:cs="Arial"/>
                <w:szCs w:val="22"/>
                <w:lang w:val="sk-SK"/>
              </w:rPr>
              <w:t>; v</w:t>
            </w:r>
            <w:r w:rsidR="006843C0">
              <w:rPr>
                <w:rFonts w:cs="Arial"/>
                <w:szCs w:val="22"/>
                <w:lang w:val="sk-SK"/>
              </w:rPr>
              <w:t> tomto prípade sú naďalej z tejto Zmluvy zaviazaní ostatní členova združenia</w:t>
            </w:r>
            <w:r w:rsidR="0085301F">
              <w:rPr>
                <w:rFonts w:cs="Arial"/>
                <w:szCs w:val="22"/>
                <w:lang w:val="sk-SK"/>
              </w:rPr>
              <w:t xml:space="preserve">, ktorí sú povinní Objednávateľovi do </w:t>
            </w:r>
            <w:r w:rsidR="006843C0">
              <w:rPr>
                <w:rFonts w:cs="Arial"/>
                <w:szCs w:val="22"/>
                <w:lang w:val="sk-SK"/>
              </w:rPr>
              <w:t xml:space="preserve">14 dní </w:t>
            </w:r>
            <w:r w:rsidR="0085301F">
              <w:rPr>
                <w:rFonts w:cs="Arial"/>
                <w:szCs w:val="22"/>
                <w:lang w:val="sk-SK"/>
              </w:rPr>
              <w:t xml:space="preserve">preukázať, že združenie naďalej spĺňa podmienky </w:t>
            </w:r>
            <w:r w:rsidR="0085301F">
              <w:t xml:space="preserve">finančného a ekonomického postavenia a podmienky </w:t>
            </w:r>
            <w:r w:rsidR="0085301F">
              <w:rPr>
                <w:rFonts w:cs="Arial"/>
                <w:szCs w:val="22"/>
                <w:lang w:val="sk-SK"/>
              </w:rPr>
              <w:t>účasti týkajúce sa technickej a odbornej spôsobilosti definované Objednávateľom v rámci podmienok verejného obstarávania</w:t>
            </w:r>
            <w:r w:rsidRPr="00F74155">
              <w:rPr>
                <w:rFonts w:cs="Arial"/>
                <w:szCs w:val="22"/>
                <w:lang w:val="sk-SK"/>
              </w:rPr>
              <w:t xml:space="preserve">. Iné porušenie Zmluvy ako porušenie uvedené v písm. a) až d) a f) až o) prvého odseku tohto podčlánku  sa považuje za nepodstatné porušenie Zmluvy. </w:t>
            </w:r>
            <w:r w:rsidRPr="00F74155">
              <w:rPr>
                <w:rFonts w:cs="Arial"/>
                <w:lang w:val="sk-SK"/>
              </w:rPr>
              <w:t>V prípade nepodstatného porušenia Zmluvy je Objednávateľ oprávnený od Zmluvy odstúpiť po márnom uplynutí primeranej lehoty stanovenej v písomnej výzve Zhotoviteľovi na odstránenie konania v rozpore so Zmluvou, jej prílohami a právnymi predpismi ako aj následkov takéhoto konania. Ak sa zmluvné Strany písomne nedohodnú inak, primeranou lehotou podľa predchádzajúcej vety je 14 dní.</w:t>
            </w:r>
            <w:r w:rsidRPr="00F74155">
              <w:rPr>
                <w:rFonts w:cs="Arial"/>
                <w:szCs w:val="22"/>
                <w:lang w:val="sk-SK"/>
              </w:rPr>
              <w:t xml:space="preserve"> Odstúpenie od Zmluvy sa spravuje ustanoveniami § 344 a nasl. Obchodného zákonníka, musí mať písomnú formu a musí byť doručené Zhotoviteľovi. </w:t>
            </w:r>
            <w:r w:rsidRPr="00F74155">
              <w:rPr>
                <w:rFonts w:cs="Arial"/>
                <w:lang w:val="sk-SK"/>
              </w:rPr>
              <w:t xml:space="preserve">Odstúpenie od Zmluvy </w:t>
            </w:r>
            <w:r w:rsidRPr="00F74155">
              <w:rPr>
                <w:rFonts w:cs="Arial"/>
                <w:szCs w:val="22"/>
                <w:lang w:val="sk-SK"/>
              </w:rPr>
              <w:t>je účinné dňom jeho doručenia Zhotoviteľovi.“</w:t>
            </w:r>
          </w:p>
          <w:p w14:paraId="65AE9187" w14:textId="77777777" w:rsidR="00C745D2" w:rsidRPr="00F74155" w:rsidRDefault="00C745D2" w:rsidP="00C745D2">
            <w:pPr>
              <w:spacing w:before="120" w:after="100" w:afterAutospacing="1"/>
              <w:jc w:val="both"/>
              <w:rPr>
                <w:rFonts w:cs="Arial"/>
                <w:szCs w:val="22"/>
                <w:lang w:val="sk-SK"/>
              </w:rPr>
            </w:pPr>
            <w:r w:rsidRPr="00F74155">
              <w:rPr>
                <w:rFonts w:cs="Arial"/>
                <w:szCs w:val="22"/>
                <w:lang w:val="sk-SK"/>
              </w:rPr>
              <w:t>V štvrtom odseku v druhej vete vymažte slovo „výpovede“ a nahraďte:</w:t>
            </w:r>
          </w:p>
          <w:p w14:paraId="7511CFD1" w14:textId="77777777" w:rsidR="00C745D2" w:rsidRPr="00F74155" w:rsidRDefault="00C745D2" w:rsidP="00C745D2">
            <w:pPr>
              <w:jc w:val="both"/>
              <w:rPr>
                <w:rFonts w:cs="Arial"/>
                <w:szCs w:val="22"/>
                <w:lang w:val="pl-PL"/>
              </w:rPr>
            </w:pPr>
            <w:r w:rsidRPr="00F74155">
              <w:rPr>
                <w:rFonts w:cs="Arial"/>
                <w:szCs w:val="22"/>
                <w:lang w:val="sk-SK"/>
              </w:rPr>
              <w:t>„o odstúpení"</w:t>
            </w:r>
          </w:p>
        </w:tc>
      </w:tr>
      <w:tr w:rsidR="00951265" w:rsidRPr="00F74155" w14:paraId="1B9D76A5" w14:textId="77777777" w:rsidTr="00F670F8">
        <w:trPr>
          <w:gridAfter w:val="1"/>
          <w:wAfter w:w="687" w:type="dxa"/>
          <w:trHeight w:val="1181"/>
        </w:trPr>
        <w:tc>
          <w:tcPr>
            <w:tcW w:w="1384" w:type="dxa"/>
            <w:gridSpan w:val="2"/>
          </w:tcPr>
          <w:p w14:paraId="0DB090FC"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lastRenderedPageBreak/>
              <w:t xml:space="preserve">Podčlánok </w:t>
            </w:r>
          </w:p>
          <w:p w14:paraId="49B6DABA" w14:textId="77777777" w:rsidR="00C745D2" w:rsidRPr="00F74155" w:rsidRDefault="00C745D2" w:rsidP="00C745D2">
            <w:pPr>
              <w:pStyle w:val="NoIndent"/>
              <w:rPr>
                <w:rFonts w:ascii="Arial" w:hAnsi="Arial" w:cs="Arial"/>
                <w:b/>
                <w:color w:val="auto"/>
                <w:szCs w:val="22"/>
                <w:lang w:val="sk-SK"/>
              </w:rPr>
            </w:pPr>
            <w:r w:rsidRPr="00F74155">
              <w:rPr>
                <w:rFonts w:ascii="Arial" w:hAnsi="Arial" w:cs="Arial"/>
                <w:b/>
                <w:color w:val="auto"/>
                <w:szCs w:val="22"/>
                <w:lang w:val="sk-SK"/>
              </w:rPr>
              <w:t xml:space="preserve">15.3 </w:t>
            </w:r>
          </w:p>
        </w:tc>
        <w:tc>
          <w:tcPr>
            <w:tcW w:w="2472" w:type="dxa"/>
          </w:tcPr>
          <w:p w14:paraId="06F200D8" w14:textId="77777777" w:rsidR="00C745D2" w:rsidRPr="00F74155" w:rsidRDefault="00C745D2" w:rsidP="00C745D2">
            <w:pPr>
              <w:pStyle w:val="NoIndent"/>
              <w:spacing w:before="120"/>
              <w:rPr>
                <w:rFonts w:ascii="Arial" w:hAnsi="Arial" w:cs="Arial"/>
                <w:b/>
                <w:color w:val="auto"/>
                <w:szCs w:val="22"/>
                <w:lang w:val="sk-SK"/>
              </w:rPr>
            </w:pPr>
            <w:r w:rsidRPr="00F74155">
              <w:rPr>
                <w:rFonts w:ascii="Arial" w:hAnsi="Arial" w:cs="Arial"/>
                <w:b/>
                <w:color w:val="auto"/>
                <w:szCs w:val="22"/>
                <w:lang w:val="sk-SK"/>
              </w:rPr>
              <w:t xml:space="preserve">Ocenenie k dátumu odstúpenia </w:t>
            </w:r>
          </w:p>
        </w:tc>
        <w:tc>
          <w:tcPr>
            <w:tcW w:w="5750" w:type="dxa"/>
            <w:gridSpan w:val="2"/>
          </w:tcPr>
          <w:p w14:paraId="0D1707D5" w14:textId="77777777" w:rsidR="00C745D2" w:rsidRPr="00F74155" w:rsidRDefault="00C745D2" w:rsidP="00C745D2">
            <w:pPr>
              <w:spacing w:before="120" w:after="120"/>
              <w:jc w:val="both"/>
              <w:rPr>
                <w:rFonts w:cs="Arial"/>
                <w:lang w:val="sk-SK"/>
              </w:rPr>
            </w:pPr>
            <w:r w:rsidRPr="00F74155">
              <w:rPr>
                <w:rFonts w:cs="Arial"/>
                <w:lang w:val="sk-SK"/>
              </w:rPr>
              <w:t>Vymažte slovo „platnosť” a nahraďte:</w:t>
            </w:r>
          </w:p>
          <w:p w14:paraId="4794340B" w14:textId="77777777" w:rsidR="00C745D2" w:rsidRPr="00F74155" w:rsidRDefault="00C745D2" w:rsidP="00C745D2">
            <w:pPr>
              <w:spacing w:before="120" w:after="120"/>
              <w:jc w:val="both"/>
              <w:rPr>
                <w:rFonts w:cs="Arial"/>
                <w:szCs w:val="22"/>
                <w:lang w:val="pl-PL"/>
              </w:rPr>
            </w:pPr>
            <w:r w:rsidRPr="00F74155">
              <w:rPr>
                <w:rFonts w:cs="Arial"/>
                <w:lang w:val="sk-SK"/>
              </w:rPr>
              <w:t xml:space="preserve">„účinnosť“ </w:t>
            </w:r>
          </w:p>
        </w:tc>
      </w:tr>
      <w:tr w:rsidR="00951265" w:rsidRPr="00F74155" w14:paraId="08AA4E9E" w14:textId="77777777" w:rsidTr="00F670F8">
        <w:trPr>
          <w:gridAfter w:val="1"/>
          <w:wAfter w:w="687" w:type="dxa"/>
          <w:trHeight w:val="1181"/>
        </w:trPr>
        <w:tc>
          <w:tcPr>
            <w:tcW w:w="1384" w:type="dxa"/>
            <w:gridSpan w:val="2"/>
          </w:tcPr>
          <w:p w14:paraId="02DD59F5"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 xml:space="preserve">Podčlánok </w:t>
            </w:r>
          </w:p>
          <w:p w14:paraId="00D0C075" w14:textId="77777777" w:rsidR="00C745D2" w:rsidRPr="00F74155" w:rsidRDefault="00C745D2" w:rsidP="00C745D2">
            <w:pPr>
              <w:pStyle w:val="NoIndent"/>
              <w:rPr>
                <w:rFonts w:ascii="Arial" w:hAnsi="Arial" w:cs="Arial"/>
                <w:b/>
                <w:color w:val="auto"/>
                <w:szCs w:val="22"/>
                <w:lang w:val="sk-SK"/>
              </w:rPr>
            </w:pPr>
            <w:r w:rsidRPr="00F74155">
              <w:rPr>
                <w:rFonts w:ascii="Arial" w:hAnsi="Arial" w:cs="Arial"/>
                <w:b/>
                <w:color w:val="auto"/>
                <w:szCs w:val="22"/>
                <w:lang w:val="sk-SK"/>
              </w:rPr>
              <w:t xml:space="preserve">15.4 </w:t>
            </w:r>
          </w:p>
        </w:tc>
        <w:tc>
          <w:tcPr>
            <w:tcW w:w="2472" w:type="dxa"/>
          </w:tcPr>
          <w:p w14:paraId="637401AD" w14:textId="77777777" w:rsidR="00C745D2" w:rsidRPr="00F74155" w:rsidRDefault="00C745D2" w:rsidP="00C745D2">
            <w:pPr>
              <w:pStyle w:val="NoIndent"/>
              <w:spacing w:before="120"/>
              <w:rPr>
                <w:rFonts w:ascii="Arial" w:hAnsi="Arial" w:cs="Arial"/>
                <w:b/>
                <w:color w:val="auto"/>
                <w:szCs w:val="22"/>
                <w:lang w:val="sk-SK"/>
              </w:rPr>
            </w:pPr>
            <w:r w:rsidRPr="00F74155">
              <w:rPr>
                <w:rFonts w:ascii="Arial" w:hAnsi="Arial" w:cs="Arial"/>
                <w:b/>
                <w:color w:val="auto"/>
                <w:szCs w:val="22"/>
                <w:lang w:val="sk-SK"/>
              </w:rPr>
              <w:t xml:space="preserve">Platba po odstúpení </w:t>
            </w:r>
          </w:p>
        </w:tc>
        <w:tc>
          <w:tcPr>
            <w:tcW w:w="5750" w:type="dxa"/>
            <w:gridSpan w:val="2"/>
          </w:tcPr>
          <w:p w14:paraId="74712B05" w14:textId="77777777" w:rsidR="00C745D2" w:rsidRPr="00F74155" w:rsidRDefault="00C745D2" w:rsidP="00C745D2">
            <w:pPr>
              <w:spacing w:before="120"/>
              <w:jc w:val="both"/>
              <w:rPr>
                <w:rFonts w:cs="Arial"/>
                <w:lang w:val="sk-SK"/>
              </w:rPr>
            </w:pPr>
            <w:r w:rsidRPr="00F74155">
              <w:rPr>
                <w:rFonts w:cs="Arial"/>
                <w:lang w:val="sk-SK"/>
              </w:rPr>
              <w:t>Vymažte slovo „platnosť” a nahraďte:</w:t>
            </w:r>
          </w:p>
          <w:p w14:paraId="348C6277" w14:textId="77777777" w:rsidR="00C745D2" w:rsidRPr="00F74155" w:rsidRDefault="00C745D2" w:rsidP="00C745D2">
            <w:pPr>
              <w:spacing w:before="120"/>
              <w:jc w:val="both"/>
              <w:rPr>
                <w:rFonts w:cs="Arial"/>
              </w:rPr>
            </w:pPr>
            <w:r w:rsidRPr="00F74155">
              <w:rPr>
                <w:rFonts w:cs="Arial"/>
                <w:szCs w:val="22"/>
                <w:lang w:val="sk-SK"/>
              </w:rPr>
              <w:t xml:space="preserve">„účinnosť“ </w:t>
            </w:r>
          </w:p>
        </w:tc>
      </w:tr>
      <w:tr w:rsidR="00951265" w:rsidRPr="00F74155" w14:paraId="235F13AD" w14:textId="77777777" w:rsidTr="00F670F8">
        <w:trPr>
          <w:gridAfter w:val="1"/>
          <w:wAfter w:w="687" w:type="dxa"/>
          <w:trHeight w:val="5786"/>
        </w:trPr>
        <w:tc>
          <w:tcPr>
            <w:tcW w:w="1384" w:type="dxa"/>
            <w:gridSpan w:val="2"/>
          </w:tcPr>
          <w:p w14:paraId="0896BFA5"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lastRenderedPageBreak/>
              <w:t xml:space="preserve">Podčlánok </w:t>
            </w:r>
          </w:p>
          <w:p w14:paraId="1A42D1EB" w14:textId="77777777" w:rsidR="00C745D2" w:rsidRPr="00F74155" w:rsidRDefault="00C745D2" w:rsidP="00C745D2">
            <w:pPr>
              <w:pStyle w:val="NoIndent"/>
              <w:spacing w:before="120"/>
              <w:rPr>
                <w:rFonts w:ascii="Arial" w:hAnsi="Arial" w:cs="Arial"/>
                <w:b/>
                <w:color w:val="auto"/>
                <w:szCs w:val="22"/>
                <w:lang w:val="sk-SK"/>
              </w:rPr>
            </w:pPr>
            <w:r w:rsidRPr="00F74155">
              <w:rPr>
                <w:rFonts w:ascii="Arial" w:hAnsi="Arial" w:cs="Arial"/>
                <w:b/>
                <w:color w:val="auto"/>
                <w:szCs w:val="22"/>
                <w:lang w:val="sk-SK"/>
              </w:rPr>
              <w:t xml:space="preserve">15.5 </w:t>
            </w:r>
          </w:p>
        </w:tc>
        <w:tc>
          <w:tcPr>
            <w:tcW w:w="2472" w:type="dxa"/>
          </w:tcPr>
          <w:p w14:paraId="107BE7F6" w14:textId="77777777" w:rsidR="00C745D2" w:rsidRPr="00F74155" w:rsidRDefault="00C745D2" w:rsidP="00C745D2">
            <w:pPr>
              <w:pStyle w:val="NoIndent"/>
              <w:spacing w:before="120"/>
              <w:rPr>
                <w:rFonts w:ascii="Arial" w:hAnsi="Arial" w:cs="Arial"/>
                <w:b/>
                <w:color w:val="auto"/>
                <w:szCs w:val="22"/>
                <w:lang w:val="sk-SK"/>
              </w:rPr>
            </w:pPr>
            <w:r w:rsidRPr="00F74155">
              <w:rPr>
                <w:rFonts w:ascii="Arial" w:hAnsi="Arial" w:cs="Arial"/>
                <w:b/>
                <w:color w:val="auto"/>
                <w:szCs w:val="22"/>
                <w:lang w:val="sk-SK"/>
              </w:rPr>
              <w:t xml:space="preserve">Oprávnenie Objednávateľa vypovedať Zmluvu  </w:t>
            </w:r>
          </w:p>
        </w:tc>
        <w:tc>
          <w:tcPr>
            <w:tcW w:w="5750" w:type="dxa"/>
            <w:gridSpan w:val="2"/>
          </w:tcPr>
          <w:p w14:paraId="7C7E75B2" w14:textId="77777777" w:rsidR="00C745D2" w:rsidRPr="00F74155" w:rsidRDefault="00C745D2" w:rsidP="00C745D2">
            <w:pPr>
              <w:spacing w:before="120"/>
              <w:jc w:val="both"/>
              <w:rPr>
                <w:rFonts w:cs="Arial"/>
                <w:szCs w:val="22"/>
                <w:lang w:val="sk-SK"/>
              </w:rPr>
            </w:pPr>
            <w:r w:rsidRPr="00F74155">
              <w:rPr>
                <w:rFonts w:cs="Arial"/>
                <w:szCs w:val="22"/>
                <w:lang w:val="sk-SK"/>
              </w:rPr>
              <w:t xml:space="preserve">Pôvodný názov podčlánku „Oprávnenie Objednávateľa odstúpiť od Zmluvy“ sa nahrádza názvom: „Oprávnenie Objednávateľa vypovedať Zmluvu.“ </w:t>
            </w:r>
          </w:p>
          <w:p w14:paraId="1A7629BF" w14:textId="77777777" w:rsidR="00C745D2" w:rsidRPr="00F74155" w:rsidRDefault="00C745D2" w:rsidP="00C745D2">
            <w:pPr>
              <w:jc w:val="both"/>
              <w:rPr>
                <w:rFonts w:cs="Arial"/>
                <w:szCs w:val="22"/>
                <w:lang w:val="sk-SK"/>
              </w:rPr>
            </w:pPr>
          </w:p>
          <w:p w14:paraId="422C566F" w14:textId="77777777" w:rsidR="00C745D2" w:rsidRPr="00F74155" w:rsidRDefault="00C745D2" w:rsidP="00C745D2">
            <w:pPr>
              <w:jc w:val="both"/>
              <w:rPr>
                <w:rFonts w:cs="Arial"/>
                <w:lang w:val="sk-SK"/>
              </w:rPr>
            </w:pPr>
            <w:r w:rsidRPr="00F74155">
              <w:rPr>
                <w:rFonts w:cs="Arial"/>
                <w:szCs w:val="22"/>
                <w:lang w:val="sk-SK"/>
              </w:rPr>
              <w:t>Pôvodný text podčlánku sa ruší a nahrádza nasledovným textom</w:t>
            </w:r>
            <w:r w:rsidRPr="00F74155">
              <w:rPr>
                <w:rFonts w:cs="Arial"/>
                <w:lang w:val="sk-SK"/>
              </w:rPr>
              <w:t>:</w:t>
            </w:r>
          </w:p>
          <w:p w14:paraId="39FCB631" w14:textId="77777777" w:rsidR="00C745D2" w:rsidRPr="00F74155" w:rsidRDefault="00C745D2" w:rsidP="00C745D2">
            <w:pPr>
              <w:jc w:val="both"/>
              <w:rPr>
                <w:rFonts w:cs="Arial"/>
                <w:lang w:val="sk-SK"/>
              </w:rPr>
            </w:pPr>
          </w:p>
          <w:p w14:paraId="2EE655C9" w14:textId="77777777" w:rsidR="00C745D2" w:rsidRDefault="00C745D2" w:rsidP="00C745D2">
            <w:pPr>
              <w:pStyle w:val="Zkladntext3"/>
              <w:rPr>
                <w:rFonts w:cs="Arial"/>
                <w:szCs w:val="22"/>
                <w:lang w:val="sk-SK"/>
              </w:rPr>
            </w:pPr>
            <w:r w:rsidRPr="00F74155">
              <w:rPr>
                <w:rFonts w:cs="Arial"/>
                <w:szCs w:val="22"/>
                <w:lang w:val="sk-SK"/>
              </w:rPr>
              <w:t xml:space="preserve">„Objednávateľ bude mať nárok vypovedať Zmluvu kedykoľvek, keď sa mu to hodí, tým že doručí Zhotoviteľovi písomnú výpoveď. Výpovedná lehota je 28 dní odo dňa doručenia výpovede Zhotoviteľovi. Po uplynutí výpovednej lehoty je Objednávateľ povinný vrátiť Zhotoviteľovi Zábezpeku na vykonanie prác. </w:t>
            </w:r>
            <w:r w:rsidR="00ED3C21" w:rsidRPr="00F74155">
              <w:rPr>
                <w:rFonts w:cs="Arial"/>
                <w:szCs w:val="22"/>
                <w:lang w:val="sk-SK"/>
              </w:rPr>
              <w:t>V prípade uplatnenia výpovede v zmysle tohto podčlánku je zhotoviteľ oprávnený nárokovať si ušlý zisk.</w:t>
            </w:r>
          </w:p>
          <w:p w14:paraId="298A347F" w14:textId="77777777" w:rsidR="00FE411E" w:rsidRPr="00F74155" w:rsidRDefault="00FE411E" w:rsidP="00C745D2">
            <w:pPr>
              <w:pStyle w:val="Zkladntext3"/>
              <w:rPr>
                <w:rFonts w:cs="Arial"/>
                <w:lang w:val="sk-SK"/>
              </w:rPr>
            </w:pPr>
          </w:p>
          <w:p w14:paraId="5575CDA5" w14:textId="77777777" w:rsidR="00C745D2" w:rsidRPr="00F74155" w:rsidRDefault="00C745D2" w:rsidP="00C745D2">
            <w:pPr>
              <w:jc w:val="both"/>
              <w:rPr>
                <w:rFonts w:cs="Arial"/>
                <w:lang w:val="sk-SK"/>
              </w:rPr>
            </w:pPr>
            <w:r w:rsidRPr="00F74155">
              <w:rPr>
                <w:rFonts w:cs="Arial"/>
                <w:szCs w:val="22"/>
                <w:lang w:val="sk-SK"/>
              </w:rPr>
              <w:t>Po uplynutí výpovednej lehoty bude Zhotoviteľ povinný postupovať podľa podčlánku 16.3 (</w:t>
            </w:r>
            <w:r w:rsidRPr="00F74155">
              <w:rPr>
                <w:rFonts w:cs="Arial"/>
                <w:i/>
                <w:szCs w:val="22"/>
                <w:lang w:val="sk-SK"/>
              </w:rPr>
              <w:t>Ukončenie prác a odstránenie Zariadenia Zhotoviteľa</w:t>
            </w:r>
            <w:r w:rsidRPr="00F74155">
              <w:rPr>
                <w:rFonts w:cs="Arial"/>
                <w:szCs w:val="22"/>
                <w:lang w:val="sk-SK"/>
              </w:rPr>
              <w:t>) a bude mu zaplatené v súlade s podčlánkom 19.6 (</w:t>
            </w:r>
            <w:r w:rsidRPr="00F74155">
              <w:rPr>
                <w:rFonts w:cs="Arial"/>
                <w:i/>
                <w:szCs w:val="22"/>
                <w:lang w:val="sk-SK"/>
              </w:rPr>
              <w:t>Dobrovoľné odstúpenie od Zmluvy, platba a uvoľnenie</w:t>
            </w:r>
            <w:r w:rsidRPr="00F74155">
              <w:rPr>
                <w:rFonts w:cs="Arial"/>
                <w:szCs w:val="22"/>
                <w:lang w:val="sk-SK"/>
              </w:rPr>
              <w:t xml:space="preserve">).“ </w:t>
            </w:r>
          </w:p>
        </w:tc>
      </w:tr>
      <w:tr w:rsidR="00951265" w:rsidRPr="00F74155" w14:paraId="7B5016BC" w14:textId="77777777" w:rsidTr="00F670F8">
        <w:trPr>
          <w:gridAfter w:val="1"/>
          <w:wAfter w:w="687" w:type="dxa"/>
          <w:trHeight w:val="2649"/>
        </w:trPr>
        <w:tc>
          <w:tcPr>
            <w:tcW w:w="1384" w:type="dxa"/>
            <w:gridSpan w:val="2"/>
          </w:tcPr>
          <w:p w14:paraId="11829A6F"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 xml:space="preserve">Podčlánok </w:t>
            </w:r>
          </w:p>
          <w:p w14:paraId="5A6B4BD8"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 xml:space="preserve">16.2 </w:t>
            </w:r>
          </w:p>
        </w:tc>
        <w:tc>
          <w:tcPr>
            <w:tcW w:w="2472" w:type="dxa"/>
          </w:tcPr>
          <w:p w14:paraId="61498E29" w14:textId="77777777" w:rsidR="00C745D2" w:rsidRPr="00F74155" w:rsidRDefault="00C745D2" w:rsidP="00C745D2">
            <w:pPr>
              <w:pStyle w:val="NoIndent"/>
              <w:spacing w:before="120"/>
              <w:rPr>
                <w:rFonts w:ascii="Arial" w:hAnsi="Arial" w:cs="Arial"/>
                <w:b/>
                <w:color w:val="auto"/>
                <w:szCs w:val="22"/>
                <w:lang w:val="sk-SK"/>
              </w:rPr>
            </w:pPr>
            <w:r w:rsidRPr="00F74155">
              <w:rPr>
                <w:rFonts w:ascii="Arial" w:hAnsi="Arial" w:cs="Arial"/>
                <w:b/>
                <w:color w:val="auto"/>
                <w:szCs w:val="22"/>
                <w:lang w:val="sk-SK"/>
              </w:rPr>
              <w:t xml:space="preserve">Prerušenie prác a odstúpenie od Zmluvy zo strany Zhotoviteľa </w:t>
            </w:r>
          </w:p>
        </w:tc>
        <w:tc>
          <w:tcPr>
            <w:tcW w:w="5750" w:type="dxa"/>
            <w:gridSpan w:val="2"/>
          </w:tcPr>
          <w:p w14:paraId="5DDF9BED" w14:textId="77777777" w:rsidR="00C745D2" w:rsidRPr="00F74155" w:rsidRDefault="00C745D2" w:rsidP="00C745D2">
            <w:pPr>
              <w:spacing w:before="120"/>
              <w:jc w:val="both"/>
              <w:rPr>
                <w:rFonts w:cs="Arial"/>
                <w:szCs w:val="22"/>
                <w:lang w:val="sk-SK"/>
              </w:rPr>
            </w:pPr>
            <w:r w:rsidRPr="00F74155">
              <w:rPr>
                <w:rFonts w:cs="Arial"/>
                <w:szCs w:val="22"/>
                <w:lang w:val="sk-SK"/>
              </w:rPr>
              <w:t xml:space="preserve">Pôvodný názov podčlánku „Odstúpenie od Zmluvy zo strany Zhotoviteľa“ sa nahrádza názvom: „Prerušenie prác a odstúpenie od Zmluvy zo strany Zhotoviteľa“. </w:t>
            </w:r>
          </w:p>
          <w:p w14:paraId="666DB58D" w14:textId="77777777" w:rsidR="00C745D2" w:rsidRPr="00F74155" w:rsidRDefault="00C745D2" w:rsidP="00C745D2">
            <w:pPr>
              <w:spacing w:before="120" w:after="120"/>
              <w:jc w:val="both"/>
              <w:rPr>
                <w:rFonts w:cs="Arial"/>
                <w:szCs w:val="22"/>
                <w:lang w:val="pl-PL"/>
              </w:rPr>
            </w:pPr>
            <w:r w:rsidRPr="00F74155">
              <w:rPr>
                <w:rFonts w:cs="Arial"/>
                <w:szCs w:val="22"/>
                <w:lang w:val="pl-PL"/>
              </w:rPr>
              <w:t>Druhý odsek znie:</w:t>
            </w:r>
          </w:p>
          <w:p w14:paraId="19DAD5FD" w14:textId="77777777" w:rsidR="00C745D2" w:rsidRPr="00F74155" w:rsidRDefault="00C745D2" w:rsidP="00C745D2">
            <w:pPr>
              <w:spacing w:before="120" w:after="120"/>
              <w:jc w:val="both"/>
              <w:rPr>
                <w:rFonts w:cs="Arial"/>
                <w:szCs w:val="22"/>
                <w:lang w:val="pl-PL"/>
              </w:rPr>
            </w:pPr>
            <w:r w:rsidRPr="00F74155">
              <w:rPr>
                <w:rFonts w:cs="Arial"/>
                <w:szCs w:val="22"/>
                <w:lang w:val="pl-PL"/>
              </w:rPr>
              <w:t>„Odstúpenie podľa písm. a) až e) nadobudne účinnosť 14 dní po doručení Objednávateľovi. Odstúpenie podľa písm. f) a g) nadobudne účinnosť dňom jeho doručenia Objednávateľovi.”</w:t>
            </w:r>
          </w:p>
        </w:tc>
      </w:tr>
      <w:tr w:rsidR="00951265" w:rsidRPr="00F74155" w14:paraId="6747ED43" w14:textId="77777777" w:rsidTr="00F670F8">
        <w:trPr>
          <w:gridAfter w:val="1"/>
          <w:wAfter w:w="687" w:type="dxa"/>
          <w:trHeight w:val="453"/>
        </w:trPr>
        <w:tc>
          <w:tcPr>
            <w:tcW w:w="1384" w:type="dxa"/>
            <w:gridSpan w:val="2"/>
          </w:tcPr>
          <w:p w14:paraId="4A85239B"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 xml:space="preserve">Podčlánok </w:t>
            </w:r>
          </w:p>
          <w:p w14:paraId="70B3CE24"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 xml:space="preserve">16.3 </w:t>
            </w:r>
          </w:p>
        </w:tc>
        <w:tc>
          <w:tcPr>
            <w:tcW w:w="2472" w:type="dxa"/>
          </w:tcPr>
          <w:p w14:paraId="3CF83D4E" w14:textId="77777777" w:rsidR="00C745D2" w:rsidRPr="00F74155" w:rsidRDefault="00C745D2" w:rsidP="00C745D2">
            <w:pPr>
              <w:pStyle w:val="NoIndent"/>
              <w:spacing w:before="120"/>
              <w:rPr>
                <w:rFonts w:ascii="Arial" w:hAnsi="Arial" w:cs="Arial"/>
                <w:b/>
                <w:color w:val="auto"/>
                <w:szCs w:val="22"/>
                <w:lang w:val="sk-SK"/>
              </w:rPr>
            </w:pPr>
            <w:r w:rsidRPr="00F74155">
              <w:rPr>
                <w:rFonts w:ascii="Arial" w:hAnsi="Arial" w:cs="Arial"/>
                <w:b/>
                <w:color w:val="auto"/>
                <w:szCs w:val="22"/>
                <w:lang w:val="sk-SK"/>
              </w:rPr>
              <w:t xml:space="preserve">Ukončenie prác a odstránenie Zariadení Zhotoviteľa </w:t>
            </w:r>
          </w:p>
        </w:tc>
        <w:tc>
          <w:tcPr>
            <w:tcW w:w="5750" w:type="dxa"/>
            <w:gridSpan w:val="2"/>
          </w:tcPr>
          <w:p w14:paraId="1A54A77D" w14:textId="77777777" w:rsidR="00C745D2" w:rsidRPr="00F74155" w:rsidRDefault="00C745D2" w:rsidP="00C745D2">
            <w:pPr>
              <w:spacing w:before="120"/>
              <w:jc w:val="both"/>
              <w:rPr>
                <w:rFonts w:cs="Arial"/>
                <w:lang w:val="sk-SK"/>
              </w:rPr>
            </w:pPr>
            <w:r w:rsidRPr="00F74155">
              <w:rPr>
                <w:rFonts w:cs="Arial"/>
                <w:lang w:val="sk-SK"/>
              </w:rPr>
              <w:t xml:space="preserve">Prvá veta znie: </w:t>
            </w:r>
          </w:p>
          <w:p w14:paraId="3CAA2B32" w14:textId="77777777" w:rsidR="00C745D2" w:rsidRPr="00F74155" w:rsidRDefault="00C745D2" w:rsidP="00C745D2">
            <w:pPr>
              <w:spacing w:before="120" w:after="120"/>
              <w:jc w:val="both"/>
              <w:rPr>
                <w:rFonts w:cs="Arial"/>
                <w:szCs w:val="22"/>
                <w:lang w:val="sk-SK"/>
              </w:rPr>
            </w:pPr>
            <w:r w:rsidRPr="00F74155">
              <w:rPr>
                <w:rFonts w:cs="Arial"/>
                <w:szCs w:val="22"/>
                <w:lang w:val="sk-SK"/>
              </w:rPr>
              <w:t>„Potom čo výpoveď podľa podčlánku 15.5 (</w:t>
            </w:r>
            <w:r w:rsidRPr="00F74155">
              <w:rPr>
                <w:rFonts w:cs="Arial"/>
                <w:i/>
                <w:szCs w:val="22"/>
                <w:lang w:val="sk-SK"/>
              </w:rPr>
              <w:t>Oprávnenie Objednávateľa vypovedať Zmluvu)</w:t>
            </w:r>
            <w:r w:rsidRPr="00F74155">
              <w:rPr>
                <w:rFonts w:cs="Arial"/>
                <w:szCs w:val="22"/>
                <w:lang w:val="sk-SK"/>
              </w:rPr>
              <w:t xml:space="preserve">, oznámenie o odstúpení podľa podčlánku 16.2 </w:t>
            </w:r>
            <w:r w:rsidRPr="00F74155">
              <w:rPr>
                <w:rFonts w:cs="Arial"/>
                <w:i/>
                <w:szCs w:val="22"/>
                <w:lang w:val="sk-SK"/>
              </w:rPr>
              <w:t>(Prerušenie prác a odstúpenie od Zmluvy zo strany Zhotoviteľa)</w:t>
            </w:r>
            <w:r w:rsidRPr="00F74155">
              <w:rPr>
                <w:rFonts w:cs="Arial"/>
                <w:szCs w:val="22"/>
                <w:lang w:val="sk-SK"/>
              </w:rPr>
              <w:t xml:space="preserve">, podčlánku 19.6 </w:t>
            </w:r>
            <w:r w:rsidRPr="00F74155">
              <w:rPr>
                <w:rFonts w:cs="Arial"/>
                <w:i/>
                <w:szCs w:val="22"/>
                <w:lang w:val="sk-SK"/>
              </w:rPr>
              <w:t>(Dobrovoľné odstúpenie od Zmluvy, platba a uvoľnenie)</w:t>
            </w:r>
            <w:r w:rsidRPr="00F74155">
              <w:rPr>
                <w:rFonts w:cs="Arial"/>
                <w:szCs w:val="22"/>
                <w:lang w:val="sk-SK"/>
              </w:rPr>
              <w:t xml:space="preserve"> nadobudne účinnosť, Zhotoviteľ urýchlene:“</w:t>
            </w:r>
          </w:p>
        </w:tc>
      </w:tr>
      <w:tr w:rsidR="00951265" w:rsidRPr="00F74155" w14:paraId="139AFAFD" w14:textId="77777777" w:rsidTr="00F670F8">
        <w:trPr>
          <w:gridAfter w:val="1"/>
          <w:wAfter w:w="687" w:type="dxa"/>
          <w:trHeight w:val="856"/>
        </w:trPr>
        <w:tc>
          <w:tcPr>
            <w:tcW w:w="1384" w:type="dxa"/>
            <w:gridSpan w:val="2"/>
          </w:tcPr>
          <w:p w14:paraId="4D6603D9"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 xml:space="preserve">Podčlánok </w:t>
            </w:r>
          </w:p>
          <w:p w14:paraId="5DAE73DF"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 xml:space="preserve">16.4 </w:t>
            </w:r>
          </w:p>
        </w:tc>
        <w:tc>
          <w:tcPr>
            <w:tcW w:w="2472" w:type="dxa"/>
          </w:tcPr>
          <w:p w14:paraId="08A01C44" w14:textId="77777777" w:rsidR="00C745D2" w:rsidRPr="00F74155" w:rsidRDefault="00C745D2" w:rsidP="00C745D2">
            <w:pPr>
              <w:pStyle w:val="NoIndent"/>
              <w:spacing w:before="120"/>
              <w:rPr>
                <w:rFonts w:ascii="Arial" w:hAnsi="Arial" w:cs="Arial"/>
                <w:b/>
                <w:color w:val="auto"/>
                <w:szCs w:val="22"/>
                <w:lang w:val="sk-SK"/>
              </w:rPr>
            </w:pPr>
            <w:r w:rsidRPr="00F74155">
              <w:rPr>
                <w:rFonts w:ascii="Arial" w:hAnsi="Arial" w:cs="Arial"/>
                <w:b/>
                <w:color w:val="auto"/>
                <w:szCs w:val="22"/>
                <w:lang w:val="sk-SK"/>
              </w:rPr>
              <w:t xml:space="preserve">Platba pri odstúpení </w:t>
            </w:r>
          </w:p>
          <w:p w14:paraId="0168FF8D" w14:textId="77777777" w:rsidR="00C745D2" w:rsidRPr="00F74155" w:rsidRDefault="00C745D2" w:rsidP="00C745D2">
            <w:pPr>
              <w:pStyle w:val="NoIndent"/>
              <w:spacing w:before="120"/>
              <w:rPr>
                <w:rFonts w:ascii="Arial" w:hAnsi="Arial" w:cs="Arial"/>
                <w:b/>
                <w:color w:val="auto"/>
                <w:szCs w:val="22"/>
                <w:lang w:val="sk-SK"/>
              </w:rPr>
            </w:pPr>
          </w:p>
        </w:tc>
        <w:tc>
          <w:tcPr>
            <w:tcW w:w="5750" w:type="dxa"/>
            <w:gridSpan w:val="2"/>
          </w:tcPr>
          <w:p w14:paraId="34206318" w14:textId="77777777" w:rsidR="00C745D2" w:rsidRPr="00F74155" w:rsidRDefault="00C745D2" w:rsidP="00C745D2">
            <w:pPr>
              <w:spacing w:before="120"/>
              <w:jc w:val="both"/>
              <w:rPr>
                <w:rFonts w:cs="Arial"/>
                <w:lang w:val="sk-SK"/>
              </w:rPr>
            </w:pPr>
            <w:r w:rsidRPr="00F74155">
              <w:rPr>
                <w:rFonts w:cs="Arial"/>
                <w:lang w:val="sk-SK"/>
              </w:rPr>
              <w:t>Vymažte slovo „platnosť” a nahraďte :</w:t>
            </w:r>
          </w:p>
          <w:p w14:paraId="59866344" w14:textId="77777777" w:rsidR="00C745D2" w:rsidRPr="00F74155" w:rsidRDefault="00C745D2" w:rsidP="00C745D2">
            <w:pPr>
              <w:pStyle w:val="Zkladntext3"/>
              <w:spacing w:before="120"/>
              <w:rPr>
                <w:rFonts w:cs="Arial"/>
                <w:szCs w:val="22"/>
                <w:lang w:val="sk-SK"/>
              </w:rPr>
            </w:pPr>
            <w:r w:rsidRPr="00F74155">
              <w:rPr>
                <w:rFonts w:cs="Arial"/>
                <w:lang w:val="sk-SK"/>
              </w:rPr>
              <w:t>„účinnosť“</w:t>
            </w:r>
            <w:r w:rsidRPr="00F74155">
              <w:rPr>
                <w:rFonts w:cs="Arial"/>
              </w:rPr>
              <w:t xml:space="preserve"> </w:t>
            </w:r>
          </w:p>
        </w:tc>
      </w:tr>
      <w:tr w:rsidR="00951265" w:rsidRPr="00F74155" w14:paraId="1B6AA0E9" w14:textId="77777777" w:rsidTr="00F670F8">
        <w:trPr>
          <w:gridAfter w:val="1"/>
          <w:wAfter w:w="687" w:type="dxa"/>
          <w:trHeight w:val="856"/>
        </w:trPr>
        <w:tc>
          <w:tcPr>
            <w:tcW w:w="1384" w:type="dxa"/>
            <w:gridSpan w:val="2"/>
          </w:tcPr>
          <w:p w14:paraId="3B9B7E72" w14:textId="77777777" w:rsidR="004B3D19" w:rsidRPr="00F74155" w:rsidRDefault="004B3D19"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Podčlánok 17.5</w:t>
            </w:r>
          </w:p>
        </w:tc>
        <w:tc>
          <w:tcPr>
            <w:tcW w:w="2472" w:type="dxa"/>
          </w:tcPr>
          <w:p w14:paraId="574EC0A4" w14:textId="77777777" w:rsidR="004B3D19" w:rsidRPr="00F74155" w:rsidRDefault="004B3D19" w:rsidP="004B3D19">
            <w:pPr>
              <w:pStyle w:val="NoIndent"/>
              <w:spacing w:before="120"/>
              <w:rPr>
                <w:rFonts w:ascii="Arial" w:hAnsi="Arial" w:cs="Arial"/>
                <w:b/>
                <w:color w:val="auto"/>
                <w:szCs w:val="22"/>
                <w:lang w:val="sk-SK"/>
              </w:rPr>
            </w:pPr>
            <w:r w:rsidRPr="00F74155">
              <w:rPr>
                <w:rFonts w:ascii="Arial" w:hAnsi="Arial" w:cs="Arial"/>
                <w:b/>
                <w:color w:val="auto"/>
                <w:szCs w:val="22"/>
                <w:lang w:val="sk-SK"/>
              </w:rPr>
              <w:t>Práva priemyselného vlastníctva a práva súvisiace s právom priemyselného vlastníctva</w:t>
            </w:r>
          </w:p>
          <w:p w14:paraId="03413CA2" w14:textId="77777777" w:rsidR="004B3D19" w:rsidRPr="00F74155" w:rsidRDefault="004B3D19" w:rsidP="00C745D2">
            <w:pPr>
              <w:pStyle w:val="NoIndent"/>
              <w:spacing w:before="120"/>
              <w:rPr>
                <w:rFonts w:ascii="Arial" w:hAnsi="Arial" w:cs="Arial"/>
                <w:b/>
                <w:color w:val="auto"/>
                <w:szCs w:val="22"/>
                <w:lang w:val="sk-SK"/>
              </w:rPr>
            </w:pPr>
          </w:p>
        </w:tc>
        <w:tc>
          <w:tcPr>
            <w:tcW w:w="5750" w:type="dxa"/>
            <w:gridSpan w:val="2"/>
          </w:tcPr>
          <w:p w14:paraId="78BFB949" w14:textId="77777777" w:rsidR="004B3D19" w:rsidRPr="00F74155" w:rsidRDefault="004B3D19" w:rsidP="004B3D19">
            <w:pPr>
              <w:pStyle w:val="Default"/>
              <w:spacing w:before="120"/>
              <w:jc w:val="both"/>
              <w:rPr>
                <w:color w:val="auto"/>
                <w:sz w:val="22"/>
                <w:szCs w:val="22"/>
              </w:rPr>
            </w:pPr>
            <w:r w:rsidRPr="00F74155">
              <w:rPr>
                <w:color w:val="auto"/>
                <w:sz w:val="22"/>
                <w:szCs w:val="22"/>
              </w:rPr>
              <w:t>Pôvodný názov podčlánku „Duševné a priemyselné vlastnícke práva“ nahraďte názvom:</w:t>
            </w:r>
            <w:r w:rsidRPr="00F74155">
              <w:rPr>
                <w:color w:val="auto"/>
                <w:sz w:val="20"/>
                <w:szCs w:val="20"/>
              </w:rPr>
              <w:t xml:space="preserve"> </w:t>
            </w:r>
            <w:r w:rsidRPr="00F74155">
              <w:rPr>
                <w:color w:val="auto"/>
                <w:sz w:val="22"/>
                <w:szCs w:val="22"/>
              </w:rPr>
              <w:t>„Práva priemyselného vlastníctva a práva súvisiace s právom priemyselného vlastníctva“</w:t>
            </w:r>
          </w:p>
          <w:p w14:paraId="6E342CB1" w14:textId="77777777" w:rsidR="004B3D19" w:rsidRPr="00F74155" w:rsidRDefault="004B3D19" w:rsidP="004B3D19">
            <w:pPr>
              <w:pStyle w:val="Default"/>
              <w:spacing w:before="120"/>
              <w:jc w:val="both"/>
              <w:rPr>
                <w:color w:val="auto"/>
                <w:sz w:val="22"/>
                <w:szCs w:val="22"/>
              </w:rPr>
            </w:pPr>
            <w:r w:rsidRPr="00F74155">
              <w:rPr>
                <w:color w:val="auto"/>
                <w:sz w:val="22"/>
                <w:szCs w:val="22"/>
              </w:rPr>
              <w:t xml:space="preserve"> </w:t>
            </w:r>
          </w:p>
          <w:p w14:paraId="62A366ED" w14:textId="77777777" w:rsidR="004B3D19" w:rsidRPr="00F74155" w:rsidRDefault="004B3D19" w:rsidP="004B3D19">
            <w:pPr>
              <w:pStyle w:val="Default"/>
              <w:jc w:val="both"/>
              <w:rPr>
                <w:color w:val="auto"/>
                <w:sz w:val="22"/>
                <w:szCs w:val="22"/>
              </w:rPr>
            </w:pPr>
            <w:r w:rsidRPr="00F74155">
              <w:rPr>
                <w:color w:val="auto"/>
                <w:sz w:val="22"/>
                <w:szCs w:val="22"/>
              </w:rPr>
              <w:t>Prvý odsek vypustite a nahraďte ho nasledovným textom:</w:t>
            </w:r>
          </w:p>
          <w:p w14:paraId="31B09034" w14:textId="77777777" w:rsidR="004B3D19" w:rsidRPr="00F74155" w:rsidRDefault="004B3D19" w:rsidP="004B3D19">
            <w:pPr>
              <w:pStyle w:val="Default"/>
              <w:jc w:val="both"/>
              <w:rPr>
                <w:color w:val="auto"/>
                <w:sz w:val="22"/>
                <w:szCs w:val="22"/>
              </w:rPr>
            </w:pPr>
          </w:p>
          <w:p w14:paraId="5D98E944" w14:textId="69A661AE" w:rsidR="004B3D19" w:rsidRPr="00F74155" w:rsidRDefault="004B3D19" w:rsidP="004B3D19">
            <w:pPr>
              <w:pStyle w:val="Default"/>
              <w:jc w:val="both"/>
              <w:rPr>
                <w:color w:val="auto"/>
                <w:sz w:val="22"/>
                <w:szCs w:val="22"/>
              </w:rPr>
            </w:pPr>
            <w:r w:rsidRPr="00F74155">
              <w:rPr>
                <w:color w:val="auto"/>
                <w:sz w:val="22"/>
                <w:szCs w:val="22"/>
              </w:rPr>
              <w:lastRenderedPageBreak/>
              <w:t>„V tomto podčlánku „porušenie“ znamená porušenie (alebo údajné porušenie) akéhokoľvek patentového práva, registrovaného návrhu, ochrannej známky, obchodného názvu, obchodného tajomstva alebo iných práv priemyselného vlastníctva a práv súvisiacich s právom priemyselného vlastníctva vo vzťahu k Dielu; a „nárok“ znamená nárok (alebo postup pri uplatňovaní nároku) pri obvinení z porušenia.</w:t>
            </w:r>
            <w:r w:rsidR="00A926C0">
              <w:rPr>
                <w:color w:val="auto"/>
                <w:sz w:val="22"/>
                <w:szCs w:val="22"/>
              </w:rPr>
              <w:t>“</w:t>
            </w:r>
          </w:p>
          <w:p w14:paraId="4E39AF64" w14:textId="77777777" w:rsidR="004B3D19" w:rsidRPr="00F74155" w:rsidRDefault="004B3D19" w:rsidP="004B3D19">
            <w:pPr>
              <w:pStyle w:val="Default"/>
              <w:jc w:val="both"/>
              <w:rPr>
                <w:color w:val="auto"/>
                <w:sz w:val="22"/>
                <w:szCs w:val="22"/>
              </w:rPr>
            </w:pPr>
          </w:p>
          <w:p w14:paraId="160A796E" w14:textId="77777777" w:rsidR="004B3D19" w:rsidRPr="00F74155" w:rsidRDefault="004B3D19" w:rsidP="004B3D19">
            <w:pPr>
              <w:pStyle w:val="Default"/>
              <w:jc w:val="both"/>
              <w:rPr>
                <w:color w:val="auto"/>
                <w:sz w:val="22"/>
                <w:szCs w:val="22"/>
              </w:rPr>
            </w:pPr>
            <w:r w:rsidRPr="00F74155">
              <w:rPr>
                <w:color w:val="auto"/>
                <w:sz w:val="22"/>
                <w:szCs w:val="22"/>
              </w:rPr>
              <w:t>Druhý odsek vypustite.</w:t>
            </w:r>
          </w:p>
          <w:p w14:paraId="2AE12C3B" w14:textId="77777777" w:rsidR="004B3D19" w:rsidRPr="00F74155" w:rsidRDefault="004B3D19" w:rsidP="00C745D2">
            <w:pPr>
              <w:spacing w:before="120"/>
              <w:jc w:val="both"/>
              <w:rPr>
                <w:rFonts w:cs="Arial"/>
                <w:lang w:val="sk-SK"/>
              </w:rPr>
            </w:pPr>
          </w:p>
        </w:tc>
      </w:tr>
      <w:tr w:rsidR="00951265" w:rsidRPr="00F74155" w14:paraId="54800436" w14:textId="77777777" w:rsidTr="00F670F8">
        <w:trPr>
          <w:gridAfter w:val="1"/>
          <w:wAfter w:w="687" w:type="dxa"/>
          <w:trHeight w:val="856"/>
        </w:trPr>
        <w:tc>
          <w:tcPr>
            <w:tcW w:w="1384" w:type="dxa"/>
            <w:gridSpan w:val="2"/>
          </w:tcPr>
          <w:p w14:paraId="64ABDD70" w14:textId="77777777" w:rsidR="004B3D19" w:rsidRPr="00F74155" w:rsidRDefault="004B3D19" w:rsidP="004B3D19">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lastRenderedPageBreak/>
              <w:t>Podčlánok 17.5a</w:t>
            </w:r>
          </w:p>
        </w:tc>
        <w:tc>
          <w:tcPr>
            <w:tcW w:w="2472" w:type="dxa"/>
          </w:tcPr>
          <w:p w14:paraId="305B06E0" w14:textId="77777777" w:rsidR="004B3D19" w:rsidRPr="00F74155" w:rsidRDefault="004B3D19" w:rsidP="004B3D19">
            <w:pPr>
              <w:pStyle w:val="NoIndent"/>
              <w:spacing w:before="120"/>
              <w:rPr>
                <w:rFonts w:ascii="Arial" w:hAnsi="Arial" w:cs="Arial"/>
                <w:b/>
                <w:color w:val="auto"/>
                <w:szCs w:val="22"/>
                <w:lang w:val="sk-SK"/>
              </w:rPr>
            </w:pPr>
            <w:r w:rsidRPr="00F74155">
              <w:rPr>
                <w:rFonts w:ascii="Arial" w:hAnsi="Arial" w:cs="Arial"/>
                <w:b/>
                <w:color w:val="auto"/>
                <w:szCs w:val="22"/>
                <w:lang w:val="sk-SK"/>
              </w:rPr>
              <w:t>Autorské práva</w:t>
            </w:r>
          </w:p>
        </w:tc>
        <w:tc>
          <w:tcPr>
            <w:tcW w:w="5750" w:type="dxa"/>
            <w:gridSpan w:val="2"/>
          </w:tcPr>
          <w:p w14:paraId="2F239C83" w14:textId="77777777" w:rsidR="004B3D19" w:rsidRPr="00F74155" w:rsidRDefault="004B3D19" w:rsidP="004B3D19">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lang w:val="sk-SK"/>
              </w:rPr>
            </w:pPr>
          </w:p>
          <w:p w14:paraId="04381EF7" w14:textId="77777777" w:rsidR="004B3D19" w:rsidRPr="00F74155" w:rsidRDefault="004B3D19" w:rsidP="004B3D19">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lang w:val="sk-SK"/>
              </w:rPr>
            </w:pPr>
            <w:r w:rsidRPr="00F74155">
              <w:rPr>
                <w:rFonts w:cs="Arial"/>
                <w:lang w:val="sk-SK"/>
              </w:rPr>
              <w:t>Vložte nový podčlánok  17.5a:</w:t>
            </w:r>
          </w:p>
          <w:p w14:paraId="7808A73E" w14:textId="77777777" w:rsidR="004B3D19" w:rsidRPr="00F74155" w:rsidRDefault="004B3D19" w:rsidP="004B3D19">
            <w:pPr>
              <w:pStyle w:val="NoIndent"/>
              <w:jc w:val="both"/>
              <w:rPr>
                <w:color w:val="auto"/>
                <w:lang w:val="sk-SK"/>
              </w:rPr>
            </w:pPr>
          </w:p>
          <w:p w14:paraId="7F04FA98" w14:textId="2BDC27B9" w:rsidR="004B3D19" w:rsidRPr="00F74155" w:rsidRDefault="004B3D19" w:rsidP="004B3D19">
            <w:pPr>
              <w:pStyle w:val="NoIndent"/>
              <w:jc w:val="both"/>
              <w:rPr>
                <w:rFonts w:ascii="Arial" w:hAnsi="Arial" w:cs="Arial"/>
                <w:bCs/>
                <w:color w:val="auto"/>
                <w:lang w:val="sk-SK"/>
              </w:rPr>
            </w:pPr>
            <w:r w:rsidRPr="00F74155">
              <w:rPr>
                <w:color w:val="auto"/>
                <w:lang w:val="sk-SK"/>
              </w:rPr>
              <w:t>„</w:t>
            </w:r>
            <w:r w:rsidRPr="00F74155">
              <w:rPr>
                <w:rFonts w:ascii="Arial" w:hAnsi="Arial" w:cs="Arial"/>
                <w:color w:val="auto"/>
                <w:lang w:val="sk-SK"/>
              </w:rPr>
              <w:t>Zhotoviteľ udeľuje Objednávateľovi bezodplatne, dňom podpísania Preberacieho protokolu pre časť Diela podľa podčlánku 10.2 (</w:t>
            </w:r>
            <w:r w:rsidRPr="00F74155">
              <w:rPr>
                <w:rFonts w:ascii="Arial" w:hAnsi="Arial" w:cs="Arial"/>
                <w:i/>
                <w:color w:val="auto"/>
                <w:lang w:val="sk-SK"/>
              </w:rPr>
              <w:t>Preberanie častí Diela</w:t>
            </w:r>
            <w:r w:rsidRPr="00F74155">
              <w:rPr>
                <w:rFonts w:ascii="Arial" w:hAnsi="Arial" w:cs="Arial"/>
                <w:color w:val="auto"/>
                <w:lang w:val="sk-SK"/>
              </w:rPr>
              <w:t>), licenciu/sublicenciu podľa § 65 a nasl. zákona č. 185/2015 Z.</w:t>
            </w:r>
            <w:r w:rsidR="00A926C0">
              <w:rPr>
                <w:rFonts w:ascii="Arial" w:hAnsi="Arial" w:cs="Arial"/>
                <w:color w:val="auto"/>
                <w:lang w:val="sk-SK"/>
              </w:rPr>
              <w:t xml:space="preserve"> </w:t>
            </w:r>
            <w:r w:rsidRPr="00F74155">
              <w:rPr>
                <w:rFonts w:ascii="Arial" w:hAnsi="Arial" w:cs="Arial"/>
                <w:color w:val="auto"/>
                <w:lang w:val="sk-SK"/>
              </w:rPr>
              <w:t xml:space="preserve">z. Autorský zákon (ďalej len „Autorský zákon“) na použitie autorských diel vzniknutých na základe Zmluvy alebo v súvislosti so Zmluvou, ktoré predstavujú súčasť dokončenej časti Diela prevzatej Objednávateľom a ktoré boli vytvorené na objednávku Objednávateľa podľa osobitných požiadaviek Objednávateľa (ďalej len „dielo na objednávku“). Licencia/sublicencia podľa predchádzajúcej vety je udelená ako licencia/sublicencia výhradná, po dobu trvania majetkových práv autora v zmysle § 32 Autorského zákona, teritoriálne obmedzená na územie Slovenskej republiky a udelená na všetky známe spôsoby použitia diela na objednávku podľa § 19 ods. 4 Autorského zákona, vrátane práva meniť/upravovať dielo na objednávku, resp. použiť dielo na objednávku za účelom vytvorenia akéhokoľvek iného autorského diela. Výhradnú licenciu/sublicenciu nadobudnutú v súlade s týmto podčlánkom nie je Objednávateľ povinný využiť. Vo vzťahu k dielu na objednávku, ktorým je počítačový program, je Zhotoviteľ povinný pri podpise Preberacieho protokolu podľa prvej vety tohto podčlánku odovzdať Objednávateľovi všetky verzie zdrojového kódu počítačového programu a s ním súvisiace vývojové a užívateľské dokumentácie (ďalej len „Zdrojový kód“). V prípade, ak Zhotoviteľ neodovzdá Objednávateľovi Zdrojový kód podľa predchádzajúcej vety, vzniká </w:t>
            </w:r>
            <w:r w:rsidRPr="00F74155">
              <w:rPr>
                <w:rFonts w:ascii="Arial" w:hAnsi="Arial" w:cs="Arial"/>
                <w:color w:val="auto"/>
                <w:szCs w:val="22"/>
                <w:lang w:val="sk-SK"/>
              </w:rPr>
              <w:t>Objednávateľovi nárok voči Zhotoviteľovi na zaplatenie zmluvnej pokuty vo výške 500,-</w:t>
            </w:r>
            <w:r w:rsidR="00A926C0">
              <w:rPr>
                <w:rFonts w:ascii="Arial" w:hAnsi="Arial" w:cs="Arial"/>
                <w:color w:val="auto"/>
                <w:szCs w:val="22"/>
                <w:lang w:val="sk-SK"/>
              </w:rPr>
              <w:t xml:space="preserve"> </w:t>
            </w:r>
            <w:r w:rsidRPr="00F74155">
              <w:rPr>
                <w:rFonts w:ascii="Arial" w:hAnsi="Arial" w:cs="Arial"/>
                <w:color w:val="auto"/>
                <w:szCs w:val="22"/>
                <w:lang w:val="sk-SK"/>
              </w:rPr>
              <w:t xml:space="preserve">EUR (slovom päťsto eur) za každý deň omeškania so splnením uvedenej povinnosti Zhotoviteľa. </w:t>
            </w:r>
            <w:r w:rsidRPr="00F74155">
              <w:rPr>
                <w:rFonts w:ascii="Arial" w:hAnsi="Arial" w:cs="Arial"/>
                <w:bCs/>
                <w:color w:val="auto"/>
                <w:lang w:val="sk-SK"/>
              </w:rPr>
              <w:t>Zaplatením zmluvnej  pokuty sa nezbavuje Zhotoviteľ povinnosti podľa tohto podčlánku. Zmluvná pokuta sa bude uhrádzať na základe penalizačnej faktúry vyhotovenej Objednávateľom a doporučene doručenej do sídla Zhotoviteľa. Lehota splatnosti tejto faktúry je 30 dní odo dňa jej doporučeného doručenia do sídla Zhotoviteľa.</w:t>
            </w:r>
          </w:p>
          <w:p w14:paraId="7D0E89D5" w14:textId="77777777" w:rsidR="004B3D19" w:rsidRPr="00F74155" w:rsidRDefault="004B3D19" w:rsidP="004B3D19">
            <w:pPr>
              <w:pStyle w:val="Zarkazkladnhotextu2"/>
              <w:tabs>
                <w:tab w:val="left" w:pos="0"/>
              </w:tabs>
              <w:ind w:left="0" w:firstLine="0"/>
            </w:pPr>
          </w:p>
          <w:p w14:paraId="31CAB0E2" w14:textId="7E7522C1" w:rsidR="004B3D19" w:rsidRPr="00F74155" w:rsidRDefault="004B3D19" w:rsidP="004B3D19">
            <w:pPr>
              <w:pStyle w:val="Zarkazkladnhotextu2"/>
              <w:tabs>
                <w:tab w:val="left" w:pos="0"/>
              </w:tabs>
              <w:ind w:left="0" w:firstLine="0"/>
            </w:pPr>
            <w:r w:rsidRPr="00F74155">
              <w:t>Zhotoviteľ udeľuje Objednávateľovi bezodplatne, dňom podpísania Preberacieho protokolu pre časť Diela podľa podčlánku 10.2 (</w:t>
            </w:r>
            <w:r w:rsidRPr="00F74155">
              <w:rPr>
                <w:i/>
              </w:rPr>
              <w:t>Preberanie častí Diela</w:t>
            </w:r>
            <w:r w:rsidRPr="00F74155">
              <w:t>), licenciu/sublicenciu podľa § 65 a nasl. Autorsk</w:t>
            </w:r>
            <w:r w:rsidR="00A926C0">
              <w:t>ého</w:t>
            </w:r>
            <w:r w:rsidRPr="00F74155">
              <w:t xml:space="preserve"> zákon</w:t>
            </w:r>
            <w:r w:rsidR="00A926C0">
              <w:t>a</w:t>
            </w:r>
            <w:r w:rsidRPr="00F74155">
              <w:t xml:space="preserve"> na použitie počítačového programu, ktorý predstavuje súčasť dokončenej časti Diela prevzatej Objednávateľom a ktorý nebol vytvorený na objednávku Objednávateľa (ďalej len „Počítačový program bez objednávky“). Licencia/sublicencia podľa predchádzajúcej vety je udelená ako licencia nevýhradná, po dobu trvania majetkových práv autora v zmysle § 32 Autorského zákona, teritoriálne obmedzená na územie Slovenskej republiky a udelená na účely dokončenia, prevádzky, údržby, úprav a opráv Diela vrátane jeho použitia za účelom realizácie obdobného autorského diela. </w:t>
            </w:r>
          </w:p>
          <w:p w14:paraId="47F0955C" w14:textId="77777777" w:rsidR="004B3D19" w:rsidRPr="00F74155" w:rsidRDefault="004B3D19" w:rsidP="004B3D19">
            <w:pPr>
              <w:pStyle w:val="Zarkazkladnhotextu2"/>
              <w:tabs>
                <w:tab w:val="left" w:pos="0"/>
              </w:tabs>
              <w:ind w:left="0" w:firstLine="0"/>
            </w:pPr>
          </w:p>
          <w:p w14:paraId="739EBA4B" w14:textId="77777777" w:rsidR="004B3D19" w:rsidRPr="00F74155" w:rsidRDefault="004B3D19" w:rsidP="004B3D19">
            <w:pPr>
              <w:pStyle w:val="Zkladntext"/>
              <w:keepLines w:val="0"/>
              <w:tabs>
                <w:tab w:val="clear" w:pos="9214"/>
              </w:tabs>
              <w:suppressAutoHyphens/>
              <w:jc w:val="both"/>
              <w:rPr>
                <w:szCs w:val="22"/>
              </w:rPr>
            </w:pPr>
            <w:r w:rsidRPr="00F74155">
              <w:rPr>
                <w:szCs w:val="22"/>
              </w:rPr>
              <w:t xml:space="preserve">Zhotoviteľ vyhlasuje, že je nositeľom všetkých autorských práv k autorským dielam podľa tohto podčlánku v rozsahu, v akom udelil Objednávateľovi licencie/sublicencie podľa tohto podčlánku. </w:t>
            </w:r>
            <w:r w:rsidRPr="00F74155">
              <w:t xml:space="preserve">Zhotoviteľ zároveň udeľuje dňom prevzatia </w:t>
            </w:r>
            <w:r w:rsidRPr="00F74155">
              <w:rPr>
                <w:lang w:val="sk-SK"/>
              </w:rPr>
              <w:t xml:space="preserve">autorského </w:t>
            </w:r>
            <w:r w:rsidRPr="00F74155">
              <w:t xml:space="preserve">diela </w:t>
            </w:r>
            <w:r w:rsidRPr="00F74155">
              <w:rPr>
                <w:lang w:val="sk-SK"/>
              </w:rPr>
              <w:t>podľa tohto podčlánku (podpisom Preberacieho protokolu pre časť Diela) súhlas</w:t>
            </w:r>
            <w:r w:rsidRPr="00F74155">
              <w:t xml:space="preserve"> </w:t>
            </w:r>
            <w:r w:rsidRPr="00F74155">
              <w:rPr>
                <w:lang w:val="sk-SK"/>
              </w:rPr>
              <w:t>O</w:t>
            </w:r>
            <w:r w:rsidRPr="00F74155">
              <w:t>bjednávateľovi na postúpenie licencie</w:t>
            </w:r>
            <w:r w:rsidRPr="00F74155">
              <w:rPr>
                <w:lang w:val="sk-SK"/>
              </w:rPr>
              <w:t>/sublicencie</w:t>
            </w:r>
            <w:r w:rsidRPr="00F74155">
              <w:t xml:space="preserve"> </w:t>
            </w:r>
            <w:r w:rsidRPr="00F74155">
              <w:rPr>
                <w:lang w:val="sk-SK"/>
              </w:rPr>
              <w:t xml:space="preserve">na tretiu osobu </w:t>
            </w:r>
            <w:r w:rsidRPr="00F74155">
              <w:t xml:space="preserve">a súhlas, aby </w:t>
            </w:r>
            <w:r w:rsidRPr="00F74155">
              <w:rPr>
                <w:lang w:val="sk-SK"/>
              </w:rPr>
              <w:t>O</w:t>
            </w:r>
            <w:r w:rsidRPr="00F74155">
              <w:t>bjednávateľ udelil tretej osobe súhlas na použite</w:t>
            </w:r>
            <w:r w:rsidRPr="00F74155">
              <w:rPr>
                <w:lang w:val="sk-SK"/>
              </w:rPr>
              <w:t xml:space="preserve"> autorského diela podľa tohto podčlánku</w:t>
            </w:r>
            <w:r w:rsidRPr="00F74155">
              <w:t xml:space="preserve"> (sublicenciu) v rozsahu udelenej licencie</w:t>
            </w:r>
            <w:r w:rsidRPr="00F74155">
              <w:rPr>
                <w:lang w:val="sk-SK"/>
              </w:rPr>
              <w:t>/sublicencie</w:t>
            </w:r>
            <w:r w:rsidRPr="00F74155">
              <w:t>.</w:t>
            </w:r>
            <w:r w:rsidRPr="00F74155">
              <w:rPr>
                <w:lang w:val="sk-SK"/>
              </w:rPr>
              <w:t xml:space="preserve"> </w:t>
            </w:r>
            <w:r w:rsidRPr="00F74155">
              <w:rPr>
                <w:szCs w:val="22"/>
              </w:rPr>
              <w:t xml:space="preserve">Zhotoviteľ týmto zároveň vyhlasuje, že všetci autori/ spoluautori autorských diel a/alebo originálni nositelia majetkových práv k autorským dielam súhlasia s udelením licencie/sublicencie zo spoločnosti Zhotoviteľa  na Objednávateľa a súhlas s udelením licencie/sublicenicie a/alebo postúpením licencie/sublicencie zo spoločnosti Objednávateľa na tretie osoby bez obmedzenia. Zhotoviteľ vyhlasuje, že nároky autorov/spoluautorov/ originálnych nositeľov majetkových práv k autorským dielam podľa tohto podčlánku sú v plnom rozsahu vysporiadané tak, aby  Objednávateľ mohol nerušene používať autorské diela podľa tohto podčlánku a to bez akýchkoľvek nárokov autorov/spoluautorov/originálnych nositeľov majetkových práv k autorským dielam podľa tohto podčlánku voči Objednávateľovi. V prípade, ak sa po uzatvorení Zmluvy preukáže neoprávnené alebo nedostatočné/neúplné poskytnutie licenčných/sublicenčných práv Zhotoviteľom Objednávateľovi a v tej súvislosti si bude akýkoľvek autor/spoluautor/originálny nostieľ majetkových práv k autroským dielam podľa tohto podčlánku uplatňovať akékoľvek majetkové nároky voči Objednávateľovi z titulu neoprávneného použitia autorského diela podľa tohto podčlánku, zaväzuje sa Zhotoviteľ nahradiť Objednávateľovi v plnom rozsahu akúkokľvek škodu  vzninutú Objednávateľovi v dôsledku porušenia </w:t>
            </w:r>
            <w:r w:rsidRPr="00F74155">
              <w:rPr>
                <w:szCs w:val="22"/>
              </w:rPr>
              <w:lastRenderedPageBreak/>
              <w:t xml:space="preserve">povinností Zhotoviteľa podľa tohto podčlánku. Zároveň v prípade, ak sa po uzatvorení Zmluvy preukáže neoprávnené alebo nedostatočné/neúplné poskytnutie licenčných/sublicenčných práv Objednávateľovi k autorským dielam podľa tohto podčlánku, Zhotoviteľ sa zaväzuje bez zbytočného odkladu zabezpečiť Objednávateľovi udelenie súhlasu (licenciu/sublicenciu) k autorským dielma v plnom rozsahu podľa tohto podčlánku tak, aby používaním autorských diel Objednávateľom na základe takéhoto súhlasu nedochádzalo k akýmkoľvek zásahom do práv duševného vlastníctva tretích osôb.    </w:t>
            </w:r>
          </w:p>
          <w:p w14:paraId="2B5DC137" w14:textId="77777777" w:rsidR="004B3D19" w:rsidRPr="00F74155" w:rsidRDefault="004B3D19" w:rsidP="004B3D19">
            <w:pPr>
              <w:pStyle w:val="Zarkazkladnhotextu2"/>
              <w:tabs>
                <w:tab w:val="left" w:pos="0"/>
              </w:tabs>
              <w:ind w:left="0" w:firstLine="0"/>
            </w:pPr>
          </w:p>
          <w:p w14:paraId="46CA1919" w14:textId="77777777" w:rsidR="004B3D19" w:rsidRPr="00F74155" w:rsidRDefault="004B3D19" w:rsidP="004B3D19">
            <w:pPr>
              <w:pStyle w:val="Zkladntext"/>
              <w:jc w:val="both"/>
              <w:rPr>
                <w:szCs w:val="22"/>
              </w:rPr>
            </w:pPr>
            <w:r w:rsidRPr="00F74155">
              <w:rPr>
                <w:szCs w:val="22"/>
              </w:rPr>
              <w:t>Zhotoviteľ vyhlasuje, že pred poskytnutím licencií/sublicencií Objednávateľovi podľa tohto podčlánku neposkytol žiadnej tretej osobe sublicenciu/licenciu ani nepostúpil licenciu na použitie autorských diel podľa tohto podčlánku. Zhotoviteľ vyhlasuje, že použitím autorských diel spôsobom podľa tohto podčlánku nedôjde k zásahu do práv tretích osôb, najmä do autorských práv, práv na ochranu proti nekalej súťaži,  priemyselných práv  a práv na označenie. Vprípade, ak sa preukáže nepravdivosť akéhokoľvek vyhlásenia podľa tohto podčlánku,  zodpovedá Zhotoviteľ Objednávateľovi v plnom rozsahu za škodu tým spôsobenú.”</w:t>
            </w:r>
          </w:p>
          <w:p w14:paraId="52319DD0" w14:textId="77777777" w:rsidR="004B3D19" w:rsidRPr="00F74155" w:rsidRDefault="004B3D19" w:rsidP="004B3D19">
            <w:pPr>
              <w:spacing w:before="120"/>
              <w:jc w:val="both"/>
              <w:rPr>
                <w:rFonts w:cs="Arial"/>
                <w:lang w:val="sk-SK"/>
              </w:rPr>
            </w:pPr>
          </w:p>
        </w:tc>
      </w:tr>
      <w:tr w:rsidR="00951265" w:rsidRPr="00F74155" w14:paraId="6500F1D3" w14:textId="77777777" w:rsidTr="00F670F8">
        <w:trPr>
          <w:gridAfter w:val="1"/>
          <w:wAfter w:w="687" w:type="dxa"/>
          <w:trHeight w:val="1399"/>
        </w:trPr>
        <w:tc>
          <w:tcPr>
            <w:tcW w:w="1384" w:type="dxa"/>
            <w:gridSpan w:val="2"/>
          </w:tcPr>
          <w:p w14:paraId="4E2E68AD" w14:textId="77777777" w:rsidR="004B3D19" w:rsidRPr="00F74155" w:rsidRDefault="004B3D19" w:rsidP="004B3D19">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lastRenderedPageBreak/>
              <w:t xml:space="preserve">Podčlánok </w:t>
            </w:r>
          </w:p>
          <w:p w14:paraId="6572A59D" w14:textId="77777777" w:rsidR="004B3D19" w:rsidRPr="00F74155" w:rsidRDefault="004B3D19" w:rsidP="004B3D19">
            <w:pPr>
              <w:pStyle w:val="NoIndent"/>
              <w:rPr>
                <w:rFonts w:ascii="Arial" w:hAnsi="Arial" w:cs="Arial"/>
                <w:b/>
                <w:color w:val="auto"/>
                <w:szCs w:val="22"/>
                <w:lang w:val="sk-SK"/>
              </w:rPr>
            </w:pPr>
            <w:r w:rsidRPr="00F74155">
              <w:rPr>
                <w:rFonts w:ascii="Arial" w:hAnsi="Arial" w:cs="Arial"/>
                <w:b/>
                <w:color w:val="auto"/>
                <w:szCs w:val="22"/>
                <w:lang w:val="sk-SK"/>
              </w:rPr>
              <w:t xml:space="preserve">18.1 </w:t>
            </w:r>
          </w:p>
        </w:tc>
        <w:tc>
          <w:tcPr>
            <w:tcW w:w="2472" w:type="dxa"/>
          </w:tcPr>
          <w:p w14:paraId="7A486008" w14:textId="77777777" w:rsidR="004B3D19" w:rsidRPr="00F74155" w:rsidRDefault="004B3D19" w:rsidP="004B3D19">
            <w:pPr>
              <w:pStyle w:val="NoIndent"/>
              <w:spacing w:before="120"/>
              <w:rPr>
                <w:rFonts w:ascii="Arial" w:hAnsi="Arial" w:cs="Arial"/>
                <w:b/>
                <w:color w:val="auto"/>
                <w:szCs w:val="22"/>
                <w:lang w:val="sk-SK"/>
              </w:rPr>
            </w:pPr>
            <w:r w:rsidRPr="00F74155">
              <w:rPr>
                <w:rFonts w:ascii="Arial" w:hAnsi="Arial" w:cs="Arial"/>
                <w:b/>
                <w:color w:val="auto"/>
                <w:szCs w:val="22"/>
                <w:lang w:val="sk-SK"/>
              </w:rPr>
              <w:t>Všeobecné požiadavky na poistenie</w:t>
            </w:r>
          </w:p>
        </w:tc>
        <w:tc>
          <w:tcPr>
            <w:tcW w:w="5750" w:type="dxa"/>
            <w:gridSpan w:val="2"/>
          </w:tcPr>
          <w:p w14:paraId="4599179B" w14:textId="77777777" w:rsidR="004B3D19" w:rsidRPr="00F74155" w:rsidRDefault="004B3D19" w:rsidP="004B3D19">
            <w:pPr>
              <w:pStyle w:val="Zkladntext3"/>
              <w:spacing w:before="120"/>
              <w:rPr>
                <w:rFonts w:cs="Arial"/>
                <w:szCs w:val="22"/>
                <w:lang w:val="sk-SK"/>
              </w:rPr>
            </w:pPr>
            <w:r w:rsidRPr="00F74155">
              <w:rPr>
                <w:rFonts w:cs="Arial"/>
                <w:szCs w:val="22"/>
                <w:lang w:val="sk-SK"/>
              </w:rPr>
              <w:t>V šiestom odseku odstráňte text v zátvorke „počítaných od Dátumu začatia prác“ a nahraďte textom:</w:t>
            </w:r>
          </w:p>
          <w:p w14:paraId="1D2B6329" w14:textId="77777777" w:rsidR="004B3D19" w:rsidRPr="00F74155" w:rsidRDefault="004B3D19" w:rsidP="004B3D19">
            <w:pPr>
              <w:pStyle w:val="Zkladntext3"/>
              <w:spacing w:before="120"/>
              <w:rPr>
                <w:rFonts w:cs="Arial"/>
                <w:szCs w:val="22"/>
                <w:lang w:val="sk-SK"/>
              </w:rPr>
            </w:pPr>
            <w:r w:rsidRPr="00F74155">
              <w:rPr>
                <w:rFonts w:cs="Arial"/>
                <w:szCs w:val="22"/>
                <w:lang w:val="sk-SK"/>
              </w:rPr>
              <w:t>„počítaných od dátumu nadobudnutia účinnosti Zmluvy.“</w:t>
            </w:r>
          </w:p>
          <w:p w14:paraId="2487EB2C" w14:textId="77777777" w:rsidR="004B3D19" w:rsidRPr="00F74155" w:rsidRDefault="004B3D19" w:rsidP="004B3D19">
            <w:pPr>
              <w:pStyle w:val="Zkladntext3"/>
              <w:rPr>
                <w:rFonts w:cs="Arial"/>
                <w:lang w:val="sk-SK"/>
              </w:rPr>
            </w:pPr>
          </w:p>
          <w:p w14:paraId="0D55B135" w14:textId="77777777" w:rsidR="004B3D19" w:rsidRPr="00F74155" w:rsidRDefault="004B3D19" w:rsidP="004B3D19">
            <w:pPr>
              <w:pStyle w:val="Zkladntext3"/>
              <w:rPr>
                <w:rFonts w:cs="Arial"/>
                <w:lang w:val="sk-SK"/>
              </w:rPr>
            </w:pPr>
            <w:r w:rsidRPr="00F74155">
              <w:rPr>
                <w:rFonts w:cs="Arial"/>
                <w:lang w:val="sk-SK"/>
              </w:rPr>
              <w:t>Za deviaty odsek vložte:</w:t>
            </w:r>
          </w:p>
          <w:p w14:paraId="2B7BF6E7" w14:textId="77777777" w:rsidR="004B3D19" w:rsidRPr="00F74155" w:rsidRDefault="004B3D19" w:rsidP="004B3D19">
            <w:pPr>
              <w:pStyle w:val="Zkladntext3"/>
              <w:rPr>
                <w:rFonts w:cs="Arial"/>
                <w:lang w:val="sk-SK"/>
              </w:rPr>
            </w:pPr>
          </w:p>
          <w:p w14:paraId="361BF228" w14:textId="4642A9B4" w:rsidR="004B3D19" w:rsidRPr="00F74155" w:rsidRDefault="004B3D19" w:rsidP="002D764E">
            <w:pPr>
              <w:jc w:val="both"/>
              <w:rPr>
                <w:lang w:val="sk-SK"/>
              </w:rPr>
            </w:pPr>
            <w:r w:rsidRPr="00F74155">
              <w:rPr>
                <w:iCs/>
                <w:lang w:val="sk-SK"/>
              </w:rPr>
              <w:t>„Príslušná Poisťujúca Strana predloží druhej Strane a  Stavebnému dozorovi po ukončení kalendárneho roka potvrdenie o škodovom priebehu Poistenia Diela a Zariadenia Zhotoviteľa za predchádzajúci kalendárny rok, respektíve kedykoľvek na požiadanie druhej Strany, prípadne Stavebného dozora.“</w:t>
            </w:r>
          </w:p>
          <w:p w14:paraId="6925AA3E" w14:textId="77777777" w:rsidR="004B3D19" w:rsidRPr="00F74155" w:rsidRDefault="004B3D19" w:rsidP="004B3D19">
            <w:pPr>
              <w:pStyle w:val="Zkladntext3"/>
              <w:rPr>
                <w:rFonts w:cs="Arial"/>
                <w:lang w:val="sk-SK"/>
              </w:rPr>
            </w:pPr>
          </w:p>
        </w:tc>
      </w:tr>
      <w:tr w:rsidR="00CC43BD" w:rsidRPr="00F74155" w14:paraId="53DFF0EC" w14:textId="77777777" w:rsidTr="00F670F8">
        <w:trPr>
          <w:gridAfter w:val="1"/>
          <w:wAfter w:w="687" w:type="dxa"/>
          <w:trHeight w:val="1399"/>
        </w:trPr>
        <w:tc>
          <w:tcPr>
            <w:tcW w:w="1384" w:type="dxa"/>
            <w:gridSpan w:val="2"/>
          </w:tcPr>
          <w:p w14:paraId="3625F7AB" w14:textId="6938FD61" w:rsidR="00CC43BD" w:rsidRPr="00F74155" w:rsidRDefault="00CC43BD" w:rsidP="004B3D19">
            <w:pPr>
              <w:pStyle w:val="NoIndent"/>
              <w:spacing w:before="120"/>
              <w:jc w:val="both"/>
              <w:rPr>
                <w:rFonts w:ascii="Arial" w:hAnsi="Arial" w:cs="Arial"/>
                <w:b/>
                <w:color w:val="auto"/>
                <w:szCs w:val="22"/>
                <w:lang w:val="sk-SK"/>
              </w:rPr>
            </w:pPr>
            <w:r>
              <w:rPr>
                <w:rFonts w:ascii="Arial" w:hAnsi="Arial" w:cs="Arial"/>
                <w:b/>
                <w:color w:val="auto"/>
                <w:szCs w:val="22"/>
                <w:lang w:val="sk-SK"/>
              </w:rPr>
              <w:t>Podčlánok 18.2</w:t>
            </w:r>
          </w:p>
        </w:tc>
        <w:tc>
          <w:tcPr>
            <w:tcW w:w="2472" w:type="dxa"/>
          </w:tcPr>
          <w:p w14:paraId="699B2C1E" w14:textId="332A3C62" w:rsidR="00CC43BD" w:rsidRPr="00F74155" w:rsidRDefault="00CC43BD" w:rsidP="004B3D19">
            <w:pPr>
              <w:pStyle w:val="NoIndent"/>
              <w:spacing w:before="120"/>
              <w:rPr>
                <w:rFonts w:ascii="Arial" w:hAnsi="Arial" w:cs="Arial"/>
                <w:b/>
                <w:color w:val="auto"/>
                <w:szCs w:val="22"/>
                <w:lang w:val="sk-SK"/>
              </w:rPr>
            </w:pPr>
            <w:r>
              <w:rPr>
                <w:rFonts w:ascii="Arial" w:hAnsi="Arial" w:cs="Arial"/>
                <w:b/>
                <w:color w:val="auto"/>
                <w:szCs w:val="22"/>
                <w:lang w:val="sk-SK"/>
              </w:rPr>
              <w:t>Poistenie Diela a Zariadenia Zhotoviteľa</w:t>
            </w:r>
          </w:p>
        </w:tc>
        <w:tc>
          <w:tcPr>
            <w:tcW w:w="5750" w:type="dxa"/>
            <w:gridSpan w:val="2"/>
          </w:tcPr>
          <w:p w14:paraId="00F8624E" w14:textId="7E24DAD1" w:rsidR="00CC43BD" w:rsidRPr="00F74155" w:rsidRDefault="00CC43BD" w:rsidP="004B3D19">
            <w:pPr>
              <w:pStyle w:val="Zkladntext3"/>
              <w:spacing w:before="120"/>
              <w:rPr>
                <w:rFonts w:cs="Arial"/>
                <w:szCs w:val="22"/>
                <w:lang w:val="sk-SK"/>
              </w:rPr>
            </w:pPr>
            <w:r>
              <w:rPr>
                <w:rFonts w:cs="Arial"/>
                <w:szCs w:val="22"/>
                <w:lang w:val="sk-SK"/>
              </w:rPr>
              <w:t>V prvej vete prvého odseku doplňte za slová „Poisťujúca Strana poistí Dielo,“ slová „</w:t>
            </w:r>
            <w:r w:rsidR="00B07FE8">
              <w:rPr>
                <w:rFonts w:cs="Arial"/>
                <w:szCs w:val="22"/>
                <w:lang w:val="sk-SK"/>
              </w:rPr>
              <w:t>Rozostavanú stavbu (na sumu min. 173.000.000,- EUR),“.</w:t>
            </w:r>
          </w:p>
        </w:tc>
      </w:tr>
      <w:tr w:rsidR="00951265" w:rsidRPr="00F74155" w14:paraId="1916BCB2" w14:textId="77777777" w:rsidTr="00F670F8">
        <w:trPr>
          <w:gridAfter w:val="1"/>
          <w:wAfter w:w="687" w:type="dxa"/>
        </w:trPr>
        <w:tc>
          <w:tcPr>
            <w:tcW w:w="1384" w:type="dxa"/>
            <w:gridSpan w:val="2"/>
          </w:tcPr>
          <w:p w14:paraId="6739CE01" w14:textId="77777777" w:rsidR="004B3D19" w:rsidRPr="00F74155" w:rsidRDefault="004B3D19" w:rsidP="004B3D19">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 xml:space="preserve">Podčlánok </w:t>
            </w:r>
          </w:p>
          <w:p w14:paraId="2FA0F9CB" w14:textId="77777777" w:rsidR="004B3D19" w:rsidRPr="00F74155" w:rsidRDefault="004B3D19" w:rsidP="004B3D19">
            <w:pPr>
              <w:pStyle w:val="NoIndent"/>
              <w:rPr>
                <w:rFonts w:ascii="Arial" w:hAnsi="Arial" w:cs="Arial"/>
                <w:b/>
                <w:color w:val="auto"/>
                <w:szCs w:val="22"/>
                <w:lang w:val="sk-SK"/>
              </w:rPr>
            </w:pPr>
            <w:r w:rsidRPr="00F74155">
              <w:rPr>
                <w:rFonts w:ascii="Arial" w:hAnsi="Arial" w:cs="Arial"/>
                <w:b/>
                <w:color w:val="auto"/>
                <w:szCs w:val="22"/>
                <w:lang w:val="sk-SK"/>
              </w:rPr>
              <w:t xml:space="preserve">19.6 </w:t>
            </w:r>
          </w:p>
        </w:tc>
        <w:tc>
          <w:tcPr>
            <w:tcW w:w="2472" w:type="dxa"/>
          </w:tcPr>
          <w:p w14:paraId="4D9BBD22" w14:textId="77777777" w:rsidR="004B3D19" w:rsidRPr="00F74155" w:rsidRDefault="004B3D19" w:rsidP="004B3D19">
            <w:pPr>
              <w:pStyle w:val="NoIndent"/>
              <w:spacing w:before="120"/>
              <w:rPr>
                <w:rFonts w:ascii="Arial" w:hAnsi="Arial" w:cs="Arial"/>
                <w:b/>
                <w:color w:val="auto"/>
                <w:szCs w:val="22"/>
                <w:lang w:val="sk-SK"/>
              </w:rPr>
            </w:pPr>
            <w:r w:rsidRPr="00F74155">
              <w:rPr>
                <w:rFonts w:ascii="Arial" w:hAnsi="Arial" w:cs="Arial"/>
                <w:b/>
                <w:color w:val="auto"/>
                <w:szCs w:val="22"/>
                <w:lang w:val="sk-SK"/>
              </w:rPr>
              <w:t xml:space="preserve">Dobrovoľné odstúpenie od Zmluvy, platba a uvoľnenie </w:t>
            </w:r>
          </w:p>
        </w:tc>
        <w:tc>
          <w:tcPr>
            <w:tcW w:w="5750" w:type="dxa"/>
            <w:gridSpan w:val="2"/>
          </w:tcPr>
          <w:p w14:paraId="6AB399C4" w14:textId="77777777" w:rsidR="004B3D19" w:rsidRPr="00F74155" w:rsidRDefault="004B3D19" w:rsidP="004B3D19">
            <w:pPr>
              <w:spacing w:before="120"/>
              <w:jc w:val="both"/>
              <w:rPr>
                <w:rFonts w:cs="Arial"/>
                <w:szCs w:val="22"/>
                <w:lang w:val="sk-SK"/>
              </w:rPr>
            </w:pPr>
            <w:r w:rsidRPr="00F74155">
              <w:rPr>
                <w:rFonts w:cs="Arial"/>
                <w:szCs w:val="22"/>
                <w:lang w:val="sk-SK"/>
              </w:rPr>
              <w:t>Druhú vetu prvého odseku nahraďte nasledovným textom:</w:t>
            </w:r>
          </w:p>
          <w:p w14:paraId="071EDAEF" w14:textId="77777777" w:rsidR="004B3D19" w:rsidRPr="00F74155" w:rsidRDefault="004B3D19" w:rsidP="004B3D19">
            <w:pPr>
              <w:jc w:val="both"/>
              <w:rPr>
                <w:rFonts w:cs="Arial"/>
                <w:szCs w:val="22"/>
                <w:lang w:val="sk-SK"/>
              </w:rPr>
            </w:pPr>
          </w:p>
          <w:p w14:paraId="45C1B76D" w14:textId="77777777" w:rsidR="004B3D19" w:rsidRPr="00F74155" w:rsidRDefault="004B3D19" w:rsidP="004B3D19">
            <w:pPr>
              <w:ind w:firstLine="2"/>
              <w:jc w:val="both"/>
              <w:rPr>
                <w:rFonts w:cs="Arial"/>
                <w:szCs w:val="22"/>
                <w:lang w:val="sk-SK"/>
              </w:rPr>
            </w:pPr>
            <w:r w:rsidRPr="00F74155">
              <w:rPr>
                <w:rFonts w:cs="Arial"/>
                <w:szCs w:val="22"/>
                <w:lang w:val="sk-SK"/>
              </w:rPr>
              <w:t>„V tomto prípade odstúpenie nadobudne platnosť a účinnosť dňom jeho doručenia a Zhotoviteľ bude postupovať v súlade s podčlánkom 16.3 (</w:t>
            </w:r>
            <w:r w:rsidRPr="00F74155">
              <w:rPr>
                <w:rFonts w:cs="Arial"/>
                <w:i/>
                <w:szCs w:val="22"/>
                <w:lang w:val="sk-SK"/>
              </w:rPr>
              <w:t>Ukončenie prác a odstránenie Zariadení Zhotoviteľa)</w:t>
            </w:r>
            <w:r w:rsidRPr="00F74155">
              <w:rPr>
                <w:rFonts w:cs="Arial"/>
                <w:szCs w:val="22"/>
                <w:lang w:val="sk-SK"/>
              </w:rPr>
              <w:t>.“</w:t>
            </w:r>
          </w:p>
          <w:p w14:paraId="33A697B5" w14:textId="77777777" w:rsidR="004B3D19" w:rsidRPr="00F74155" w:rsidRDefault="004B3D19" w:rsidP="004B3D19">
            <w:pPr>
              <w:jc w:val="both"/>
              <w:rPr>
                <w:rFonts w:cs="Arial"/>
                <w:szCs w:val="22"/>
                <w:lang w:val="sk-SK"/>
              </w:rPr>
            </w:pPr>
          </w:p>
        </w:tc>
      </w:tr>
      <w:tr w:rsidR="00DC2817" w:rsidRPr="00F74155" w14:paraId="6A5E2110" w14:textId="77777777" w:rsidTr="00F670F8">
        <w:trPr>
          <w:gridAfter w:val="1"/>
          <w:wAfter w:w="687" w:type="dxa"/>
          <w:trHeight w:val="595"/>
        </w:trPr>
        <w:tc>
          <w:tcPr>
            <w:tcW w:w="1384" w:type="dxa"/>
            <w:gridSpan w:val="2"/>
          </w:tcPr>
          <w:p w14:paraId="1851A626" w14:textId="77777777" w:rsidR="00DC2817" w:rsidRPr="00F74155" w:rsidRDefault="00DC2817" w:rsidP="00DC2817">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lastRenderedPageBreak/>
              <w:t xml:space="preserve">Podčlánok </w:t>
            </w:r>
          </w:p>
          <w:p w14:paraId="0F5FBD19" w14:textId="77777777" w:rsidR="00DC2817" w:rsidRPr="00F74155" w:rsidRDefault="00DC2817" w:rsidP="00DC2817">
            <w:pPr>
              <w:pStyle w:val="NoIndent"/>
              <w:rPr>
                <w:rFonts w:ascii="Arial" w:hAnsi="Arial" w:cs="Arial"/>
                <w:b/>
                <w:color w:val="auto"/>
                <w:szCs w:val="22"/>
                <w:lang w:val="sk-SK"/>
              </w:rPr>
            </w:pPr>
            <w:r w:rsidRPr="00F74155">
              <w:rPr>
                <w:rFonts w:ascii="Arial" w:hAnsi="Arial" w:cs="Arial"/>
                <w:b/>
                <w:color w:val="auto"/>
                <w:szCs w:val="22"/>
                <w:lang w:val="sk-SK"/>
              </w:rPr>
              <w:t xml:space="preserve">20.2 </w:t>
            </w:r>
          </w:p>
        </w:tc>
        <w:tc>
          <w:tcPr>
            <w:tcW w:w="2472" w:type="dxa"/>
          </w:tcPr>
          <w:p w14:paraId="66E631E2" w14:textId="77777777" w:rsidR="00DC2817" w:rsidRPr="00F74155" w:rsidRDefault="00DC2817" w:rsidP="00DC2817">
            <w:pPr>
              <w:pStyle w:val="NoIndent"/>
              <w:spacing w:before="120"/>
              <w:rPr>
                <w:rFonts w:ascii="Arial" w:hAnsi="Arial" w:cs="Arial"/>
                <w:b/>
                <w:color w:val="auto"/>
                <w:szCs w:val="22"/>
                <w:lang w:val="sk-SK"/>
              </w:rPr>
            </w:pPr>
            <w:r w:rsidRPr="00F74155">
              <w:rPr>
                <w:rFonts w:ascii="Arial" w:hAnsi="Arial" w:cs="Arial"/>
                <w:b/>
                <w:color w:val="auto"/>
                <w:szCs w:val="22"/>
                <w:lang w:val="sk-SK"/>
              </w:rPr>
              <w:t xml:space="preserve">Menovanie Komisie na riešenie sporov </w:t>
            </w:r>
          </w:p>
        </w:tc>
        <w:tc>
          <w:tcPr>
            <w:tcW w:w="5750" w:type="dxa"/>
            <w:gridSpan w:val="2"/>
          </w:tcPr>
          <w:p w14:paraId="51DE5D35" w14:textId="15F8390C" w:rsidR="00DC3617" w:rsidRPr="002D764E" w:rsidRDefault="00DC3617">
            <w:pPr>
              <w:spacing w:line="257" w:lineRule="auto"/>
              <w:jc w:val="both"/>
              <w:rPr>
                <w:rFonts w:eastAsia="Arial" w:cs="Arial"/>
              </w:rPr>
            </w:pPr>
            <w:r w:rsidRPr="002D764E">
              <w:rPr>
                <w:rFonts w:eastAsia="Arial" w:cs="Arial"/>
              </w:rPr>
              <w:t>Vymažte druhú vetu prvého odseku a nahraďte nasledov</w:t>
            </w:r>
            <w:r w:rsidR="0092645B" w:rsidRPr="002D764E">
              <w:rPr>
                <w:rFonts w:eastAsia="Arial" w:cs="Arial"/>
              </w:rPr>
              <w:t>n</w:t>
            </w:r>
            <w:r w:rsidRPr="002D764E">
              <w:rPr>
                <w:rFonts w:eastAsia="Arial" w:cs="Arial"/>
              </w:rPr>
              <w:t>ým textom:</w:t>
            </w:r>
          </w:p>
          <w:p w14:paraId="18BBE3FE" w14:textId="77777777" w:rsidR="00DC3617" w:rsidRPr="002D764E" w:rsidRDefault="00DC3617">
            <w:pPr>
              <w:spacing w:line="257" w:lineRule="auto"/>
              <w:jc w:val="both"/>
              <w:rPr>
                <w:rFonts w:eastAsia="Arial" w:cs="Arial"/>
              </w:rPr>
            </w:pPr>
          </w:p>
          <w:p w14:paraId="5D33EC10" w14:textId="53900B45" w:rsidR="00DC3617" w:rsidRPr="002D764E" w:rsidRDefault="004D2100">
            <w:pPr>
              <w:spacing w:line="257" w:lineRule="auto"/>
              <w:jc w:val="both"/>
              <w:rPr>
                <w:rFonts w:eastAsia="Arial" w:cs="Arial"/>
              </w:rPr>
            </w:pPr>
            <w:r w:rsidRPr="002D764E">
              <w:rPr>
                <w:rFonts w:eastAsia="Arial" w:cs="Arial"/>
              </w:rPr>
              <w:t>“</w:t>
            </w:r>
            <w:r w:rsidR="00DC3617" w:rsidRPr="002D764E">
              <w:rPr>
                <w:rFonts w:eastAsia="Arial" w:cs="Arial"/>
              </w:rPr>
              <w:t>Strany spoločne vymenujú KRS k dátumu uvedenému v Prílohe k ponuke.</w:t>
            </w:r>
            <w:r w:rsidRPr="002D764E">
              <w:rPr>
                <w:rFonts w:eastAsia="Arial" w:cs="Arial"/>
              </w:rPr>
              <w:t>”</w:t>
            </w:r>
          </w:p>
          <w:p w14:paraId="66632A1A" w14:textId="0553233B" w:rsidR="0092645B" w:rsidRPr="002D764E" w:rsidRDefault="0092645B">
            <w:pPr>
              <w:spacing w:line="257" w:lineRule="auto"/>
              <w:jc w:val="both"/>
              <w:rPr>
                <w:rFonts w:eastAsia="Arial" w:cs="Arial"/>
              </w:rPr>
            </w:pPr>
          </w:p>
          <w:p w14:paraId="617B449B" w14:textId="3A00137C" w:rsidR="0092645B" w:rsidRPr="002D764E" w:rsidRDefault="004D2100">
            <w:pPr>
              <w:spacing w:line="257" w:lineRule="auto"/>
              <w:jc w:val="both"/>
              <w:rPr>
                <w:rFonts w:eastAsia="Arial" w:cs="Arial"/>
              </w:rPr>
            </w:pPr>
            <w:r w:rsidRPr="002D764E">
              <w:rPr>
                <w:rFonts w:eastAsia="Arial" w:cs="Arial"/>
              </w:rPr>
              <w:t>Pred poslednou vetou v šiestom odseku d</w:t>
            </w:r>
            <w:r w:rsidR="0092645B" w:rsidRPr="002D764E">
              <w:rPr>
                <w:rFonts w:eastAsia="Arial" w:cs="Arial"/>
              </w:rPr>
              <w:t>oplňte nasledovn</w:t>
            </w:r>
            <w:r w:rsidR="006205E0" w:rsidRPr="002D764E">
              <w:rPr>
                <w:rFonts w:eastAsia="Arial" w:cs="Arial"/>
              </w:rPr>
              <w:t>ú vetu</w:t>
            </w:r>
            <w:r w:rsidR="0092645B" w:rsidRPr="002D764E">
              <w:rPr>
                <w:rFonts w:eastAsia="Arial" w:cs="Arial"/>
              </w:rPr>
              <w:t>:</w:t>
            </w:r>
          </w:p>
          <w:p w14:paraId="4D0E136D" w14:textId="300C2ABE" w:rsidR="0092645B" w:rsidRPr="002D764E" w:rsidRDefault="0092645B">
            <w:pPr>
              <w:spacing w:line="257" w:lineRule="auto"/>
              <w:jc w:val="both"/>
              <w:rPr>
                <w:rFonts w:eastAsia="Arial" w:cs="Arial"/>
              </w:rPr>
            </w:pPr>
          </w:p>
          <w:p w14:paraId="5DD0954F" w14:textId="7AC4D0FE" w:rsidR="0092645B" w:rsidRPr="002D764E" w:rsidRDefault="004D2100">
            <w:pPr>
              <w:spacing w:line="257" w:lineRule="auto"/>
              <w:jc w:val="both"/>
              <w:rPr>
                <w:rFonts w:eastAsia="Arial" w:cs="Arial"/>
              </w:rPr>
            </w:pPr>
            <w:r w:rsidRPr="002D764E">
              <w:rPr>
                <w:rFonts w:eastAsia="Arial" w:cs="Arial"/>
              </w:rPr>
              <w:t>“</w:t>
            </w:r>
            <w:r w:rsidR="0092645B" w:rsidRPr="002D764E">
              <w:rPr>
                <w:rFonts w:eastAsia="Arial" w:cs="Arial"/>
              </w:rPr>
              <w:t>Podmienky odme</w:t>
            </w:r>
            <w:r w:rsidR="006205E0" w:rsidRPr="002D764E">
              <w:rPr>
                <w:rFonts w:eastAsia="Arial" w:cs="Arial"/>
              </w:rPr>
              <w:t>ňovania</w:t>
            </w:r>
            <w:r w:rsidR="0092645B" w:rsidRPr="002D764E">
              <w:rPr>
                <w:rFonts w:eastAsia="Arial" w:cs="Arial"/>
              </w:rPr>
              <w:t xml:space="preserve"> akéhokoľvek </w:t>
            </w:r>
            <w:r w:rsidR="006205E0" w:rsidRPr="002D764E">
              <w:rPr>
                <w:rFonts w:eastAsia="Arial" w:cs="Arial"/>
              </w:rPr>
              <w:t>znalca</w:t>
            </w:r>
            <w:r w:rsidR="0092645B" w:rsidRPr="002D764E">
              <w:rPr>
                <w:rFonts w:eastAsia="Arial" w:cs="Arial"/>
              </w:rPr>
              <w:t>, s ktorým môže KRS v priebehu vykonávania svojej činnosti konzult</w:t>
            </w:r>
            <w:r w:rsidR="006205E0" w:rsidRPr="002D764E">
              <w:rPr>
                <w:rFonts w:eastAsia="Arial" w:cs="Arial"/>
              </w:rPr>
              <w:t>ovať</w:t>
            </w:r>
            <w:r w:rsidR="0092645B" w:rsidRPr="002D764E">
              <w:rPr>
                <w:rFonts w:eastAsia="Arial" w:cs="Arial"/>
              </w:rPr>
              <w:t xml:space="preserve"> alebo </w:t>
            </w:r>
            <w:r w:rsidR="006205E0" w:rsidRPr="002D764E">
              <w:rPr>
                <w:rFonts w:eastAsia="Arial" w:cs="Arial"/>
              </w:rPr>
              <w:t xml:space="preserve">vyžadovať </w:t>
            </w:r>
            <w:r w:rsidR="0092645B" w:rsidRPr="002D764E">
              <w:rPr>
                <w:rFonts w:eastAsia="Arial" w:cs="Arial"/>
              </w:rPr>
              <w:t>posúdenia budú v jednotlivých prípadoch vzájomne Stranami odsúhlasené.</w:t>
            </w:r>
            <w:r w:rsidRPr="002D764E">
              <w:rPr>
                <w:rFonts w:eastAsia="Arial" w:cs="Arial"/>
              </w:rPr>
              <w:t>”</w:t>
            </w:r>
          </w:p>
          <w:p w14:paraId="0E661063" w14:textId="7C8F71CA" w:rsidR="006205E0" w:rsidRPr="002D764E" w:rsidRDefault="006205E0">
            <w:pPr>
              <w:spacing w:line="257" w:lineRule="auto"/>
              <w:jc w:val="both"/>
              <w:rPr>
                <w:rFonts w:eastAsia="Arial" w:cs="Arial"/>
              </w:rPr>
            </w:pPr>
          </w:p>
          <w:p w14:paraId="54B86948" w14:textId="169B08D0" w:rsidR="006205E0" w:rsidRPr="002D764E" w:rsidRDefault="006205E0">
            <w:pPr>
              <w:spacing w:line="257" w:lineRule="auto"/>
              <w:jc w:val="both"/>
              <w:rPr>
                <w:rFonts w:eastAsia="Arial" w:cs="Arial"/>
              </w:rPr>
            </w:pPr>
            <w:r w:rsidRPr="002D764E">
              <w:rPr>
                <w:rFonts w:eastAsia="Arial" w:cs="Arial"/>
              </w:rPr>
              <w:t>Za šiestym odsekom vložte nový odsek:</w:t>
            </w:r>
          </w:p>
          <w:p w14:paraId="76A0EC6D" w14:textId="77777777" w:rsidR="006205E0" w:rsidRPr="002D764E" w:rsidRDefault="006205E0">
            <w:pPr>
              <w:spacing w:line="257" w:lineRule="auto"/>
              <w:jc w:val="both"/>
              <w:rPr>
                <w:rFonts w:eastAsia="Arial" w:cs="Arial"/>
              </w:rPr>
            </w:pPr>
          </w:p>
          <w:p w14:paraId="260D4BB2" w14:textId="66419DDB" w:rsidR="006205E0" w:rsidRPr="002D764E" w:rsidRDefault="004D2100">
            <w:pPr>
              <w:spacing w:line="257" w:lineRule="auto"/>
              <w:jc w:val="both"/>
              <w:rPr>
                <w:rFonts w:eastAsia="Arial" w:cs="Arial"/>
              </w:rPr>
            </w:pPr>
            <w:r w:rsidRPr="002D764E">
              <w:rPr>
                <w:rFonts w:eastAsia="Arial" w:cs="Arial"/>
              </w:rPr>
              <w:t>“</w:t>
            </w:r>
            <w:r w:rsidR="006205E0" w:rsidRPr="002D764E">
              <w:rPr>
                <w:rFonts w:eastAsia="Arial" w:cs="Arial"/>
              </w:rPr>
              <w:t xml:space="preserve">Ak sa Strany kedykoľvek dohodnú môžu spoločne predložiť spornú alebo nejasnú záležitosť KRS a požiadať o vyjadrenie názoru. Žiadna Strana nebude </w:t>
            </w:r>
            <w:r w:rsidR="00192716" w:rsidRPr="002D764E">
              <w:rPr>
                <w:rFonts w:eastAsia="Arial" w:cs="Arial"/>
              </w:rPr>
              <w:t>konzultovať KRS v žiadnej záležitosti bez súhlasu druhej Strany.</w:t>
            </w:r>
            <w:r w:rsidRPr="002D764E">
              <w:rPr>
                <w:rFonts w:eastAsia="Arial" w:cs="Arial"/>
              </w:rPr>
              <w:t>”</w:t>
            </w:r>
          </w:p>
          <w:p w14:paraId="24373143" w14:textId="7469A842" w:rsidR="00192716" w:rsidRPr="002D764E" w:rsidRDefault="00192716">
            <w:pPr>
              <w:spacing w:line="257" w:lineRule="auto"/>
              <w:jc w:val="both"/>
              <w:rPr>
                <w:rFonts w:eastAsia="Arial" w:cs="Arial"/>
              </w:rPr>
            </w:pPr>
          </w:p>
          <w:p w14:paraId="1468F2C7" w14:textId="7EB7EF98" w:rsidR="00192716" w:rsidRPr="002D764E" w:rsidRDefault="00192716">
            <w:pPr>
              <w:spacing w:line="257" w:lineRule="auto"/>
              <w:jc w:val="both"/>
              <w:rPr>
                <w:rFonts w:eastAsia="Arial" w:cs="Arial"/>
              </w:rPr>
            </w:pPr>
            <w:r w:rsidRPr="002D764E">
              <w:rPr>
                <w:rFonts w:eastAsia="Arial" w:cs="Arial"/>
              </w:rPr>
              <w:t>Vymažte poslednú vetu posledného odseku a nahraďte nasledovným textom:</w:t>
            </w:r>
          </w:p>
          <w:p w14:paraId="716F8570" w14:textId="77777777" w:rsidR="00192716" w:rsidRPr="002D764E" w:rsidRDefault="00192716">
            <w:pPr>
              <w:spacing w:line="257" w:lineRule="auto"/>
              <w:jc w:val="both"/>
              <w:rPr>
                <w:rFonts w:eastAsia="Arial" w:cs="Arial"/>
              </w:rPr>
            </w:pPr>
          </w:p>
          <w:p w14:paraId="4A5A83B8" w14:textId="5FE1AD0E" w:rsidR="00DC3617" w:rsidRPr="002D764E" w:rsidRDefault="004D2100">
            <w:pPr>
              <w:spacing w:line="257" w:lineRule="auto"/>
              <w:jc w:val="both"/>
              <w:rPr>
                <w:rFonts w:eastAsia="Arial" w:cs="Arial"/>
              </w:rPr>
            </w:pPr>
            <w:r w:rsidRPr="002D764E">
              <w:rPr>
                <w:rFonts w:eastAsia="Arial" w:cs="Arial"/>
              </w:rPr>
              <w:t>“</w:t>
            </w:r>
            <w:r w:rsidR="00192716" w:rsidRPr="002D764E">
              <w:rPr>
                <w:rFonts w:eastAsia="Arial" w:cs="Arial"/>
              </w:rPr>
              <w:t>Pokiaľ sa Strany nedohodnú inak, vymenovanie KRS (vrátane každého jej člena) bude ukončené (i) k dátumu kedy nadobudne účinnosť splnenie záväzkov podľa podčl. 14.12 alebo (ii) 28 dní po tom ako KRS vydala rozhodnutia vo všetkých sporoch</w:t>
            </w:r>
            <w:r w:rsidRPr="002D764E">
              <w:rPr>
                <w:rFonts w:eastAsia="Arial" w:cs="Arial"/>
              </w:rPr>
              <w:t>,</w:t>
            </w:r>
            <w:r w:rsidR="00192716" w:rsidRPr="002D764E">
              <w:rPr>
                <w:rFonts w:eastAsia="Arial" w:cs="Arial"/>
              </w:rPr>
              <w:t xml:space="preserve"> ktoré jej boli predložené, čokoľvek nastane neskôr.”</w:t>
            </w:r>
          </w:p>
          <w:p w14:paraId="69896389" w14:textId="77777777" w:rsidR="00DC3617" w:rsidRDefault="00DC3617">
            <w:pPr>
              <w:spacing w:line="257" w:lineRule="auto"/>
              <w:jc w:val="both"/>
              <w:rPr>
                <w:rFonts w:eastAsia="Arial" w:cs="Arial"/>
                <w:color w:val="00B050"/>
              </w:rPr>
            </w:pPr>
          </w:p>
          <w:p w14:paraId="44EC9491" w14:textId="77777777" w:rsidR="00DC2817" w:rsidRPr="00FE42E5" w:rsidRDefault="00DC2817" w:rsidP="00DC2817">
            <w:pPr>
              <w:spacing w:line="257" w:lineRule="auto"/>
              <w:rPr>
                <w:color w:val="00B050"/>
              </w:rPr>
            </w:pPr>
          </w:p>
          <w:p w14:paraId="0DE020FC" w14:textId="1362B3E7" w:rsidR="00DC2817" w:rsidRPr="00F74155" w:rsidRDefault="00DC2817" w:rsidP="00DC2817">
            <w:pPr>
              <w:spacing w:before="120"/>
              <w:jc w:val="both"/>
              <w:rPr>
                <w:rFonts w:cs="Arial"/>
                <w:szCs w:val="22"/>
                <w:lang w:val="pl-PL"/>
              </w:rPr>
            </w:pPr>
            <w:r w:rsidRPr="00FE42E5">
              <w:rPr>
                <w:rFonts w:eastAsia="Arial" w:cs="Arial"/>
                <w:color w:val="00B050"/>
              </w:rPr>
              <w:t xml:space="preserve"> </w:t>
            </w:r>
          </w:p>
        </w:tc>
      </w:tr>
      <w:tr w:rsidR="00DC2817" w:rsidRPr="00F74155" w14:paraId="1E1EC48F" w14:textId="77777777" w:rsidTr="00F670F8">
        <w:trPr>
          <w:gridAfter w:val="1"/>
          <w:wAfter w:w="687" w:type="dxa"/>
        </w:trPr>
        <w:tc>
          <w:tcPr>
            <w:tcW w:w="1384" w:type="dxa"/>
            <w:gridSpan w:val="2"/>
          </w:tcPr>
          <w:p w14:paraId="3C14934A" w14:textId="3C50F037" w:rsidR="00DC2817" w:rsidRDefault="00DC2817" w:rsidP="00DC2817">
            <w:pPr>
              <w:pStyle w:val="NoIndent"/>
              <w:spacing w:before="120"/>
              <w:jc w:val="both"/>
              <w:rPr>
                <w:rFonts w:ascii="Arial" w:hAnsi="Arial" w:cs="Arial"/>
                <w:b/>
                <w:color w:val="auto"/>
                <w:szCs w:val="22"/>
                <w:lang w:val="sk-SK"/>
              </w:rPr>
            </w:pPr>
            <w:r>
              <w:rPr>
                <w:rFonts w:ascii="Arial" w:hAnsi="Arial" w:cs="Arial"/>
                <w:b/>
                <w:color w:val="auto"/>
                <w:szCs w:val="22"/>
                <w:lang w:val="sk-SK"/>
              </w:rPr>
              <w:t>Podčlánok</w:t>
            </w:r>
          </w:p>
          <w:p w14:paraId="3BAD7304" w14:textId="066B6683" w:rsidR="00DC2817" w:rsidRPr="002D764E" w:rsidRDefault="00DC2817" w:rsidP="002D764E">
            <w:pPr>
              <w:rPr>
                <w:lang w:val="sk-SK"/>
              </w:rPr>
            </w:pPr>
            <w:r>
              <w:rPr>
                <w:lang w:val="sk-SK"/>
              </w:rPr>
              <w:t>20.4</w:t>
            </w:r>
          </w:p>
        </w:tc>
        <w:tc>
          <w:tcPr>
            <w:tcW w:w="2472" w:type="dxa"/>
          </w:tcPr>
          <w:p w14:paraId="08223653" w14:textId="77777777" w:rsidR="00DC2817" w:rsidRPr="002D764E" w:rsidRDefault="00DC2817" w:rsidP="00DC2817">
            <w:pPr>
              <w:pStyle w:val="NoIndent"/>
              <w:spacing w:before="120"/>
              <w:rPr>
                <w:rFonts w:ascii="Arial" w:hAnsi="Arial" w:cs="Arial"/>
                <w:b/>
                <w:color w:val="auto"/>
                <w:szCs w:val="22"/>
                <w:lang w:val="sk-SK"/>
              </w:rPr>
            </w:pPr>
          </w:p>
        </w:tc>
        <w:tc>
          <w:tcPr>
            <w:tcW w:w="5750" w:type="dxa"/>
            <w:gridSpan w:val="2"/>
          </w:tcPr>
          <w:p w14:paraId="14422905" w14:textId="531A1914" w:rsidR="00DC2817" w:rsidRPr="002D764E" w:rsidRDefault="00DC2817" w:rsidP="00DC2817">
            <w:pPr>
              <w:spacing w:line="257" w:lineRule="auto"/>
              <w:ind w:left="-37"/>
              <w:rPr>
                <w:rFonts w:eastAsia="Arial" w:cs="Arial"/>
              </w:rPr>
            </w:pPr>
            <w:r w:rsidRPr="002D764E">
              <w:rPr>
                <w:rFonts w:eastAsia="Arial" w:cs="Arial"/>
              </w:rPr>
              <w:t xml:space="preserve">Na začiatku tohto podčlánku vložte nasledovný text: </w:t>
            </w:r>
          </w:p>
          <w:p w14:paraId="2CA44209" w14:textId="77777777" w:rsidR="00F46146" w:rsidRPr="002D764E" w:rsidRDefault="00F46146" w:rsidP="002D764E">
            <w:pPr>
              <w:spacing w:line="257" w:lineRule="auto"/>
              <w:jc w:val="both"/>
              <w:rPr>
                <w:rFonts w:eastAsia="Arial" w:cs="Arial"/>
              </w:rPr>
            </w:pPr>
          </w:p>
          <w:p w14:paraId="0CD9421C" w14:textId="45013D39" w:rsidR="001C22E2" w:rsidRPr="002D764E" w:rsidRDefault="00F46146">
            <w:pPr>
              <w:spacing w:line="257" w:lineRule="auto"/>
              <w:jc w:val="both"/>
              <w:rPr>
                <w:rFonts w:eastAsia="Arial" w:cs="Arial"/>
              </w:rPr>
            </w:pPr>
            <w:r w:rsidRPr="002D764E">
              <w:rPr>
                <w:rFonts w:eastAsia="Arial" w:cs="Arial"/>
              </w:rPr>
              <w:t>“</w:t>
            </w:r>
            <w:r w:rsidR="001C22E2" w:rsidRPr="002D764E">
              <w:rPr>
                <w:rFonts w:eastAsia="Arial" w:cs="Arial"/>
              </w:rPr>
              <w:t>Prechádzanie sporom:</w:t>
            </w:r>
          </w:p>
          <w:tbl>
            <w:tblPr>
              <w:tblW w:w="5022" w:type="pct"/>
              <w:tblLayout w:type="fixed"/>
              <w:tblCellMar>
                <w:left w:w="70" w:type="dxa"/>
                <w:right w:w="70" w:type="dxa"/>
              </w:tblCellMar>
              <w:tblLook w:val="0000" w:firstRow="0" w:lastRow="0" w:firstColumn="0" w:lastColumn="0" w:noHBand="0" w:noVBand="0"/>
            </w:tblPr>
            <w:tblGrid>
              <w:gridCol w:w="5558"/>
            </w:tblGrid>
            <w:tr w:rsidR="001C22E2" w:rsidRPr="002D764E" w14:paraId="3010CCE3" w14:textId="77777777" w:rsidTr="004D2100">
              <w:trPr>
                <w:cantSplit/>
                <w:trHeight w:val="22"/>
              </w:trPr>
              <w:tc>
                <w:tcPr>
                  <w:tcW w:w="3890" w:type="pct"/>
                </w:tcPr>
                <w:p w14:paraId="05C9F6E1" w14:textId="58C9711F" w:rsidR="001C22E2" w:rsidRPr="002D764E" w:rsidRDefault="001C22E2" w:rsidP="001C22E2">
                  <w:pPr>
                    <w:overflowPunct w:val="0"/>
                    <w:autoSpaceDE w:val="0"/>
                    <w:autoSpaceDN w:val="0"/>
                    <w:adjustRightInd w:val="0"/>
                    <w:jc w:val="both"/>
                    <w:textAlignment w:val="baseline"/>
                    <w:rPr>
                      <w:rFonts w:cs="Arial"/>
                    </w:rPr>
                  </w:pPr>
                  <w:r w:rsidRPr="002D764E">
                    <w:rPr>
                      <w:rFonts w:cs="Arial"/>
                    </w:rPr>
                    <w:t xml:space="preserve">Ak sa tak Strany dohodnú, môžu spoločne požiadať (písomne, s kópiou Stavebnému dozorovi), aby KRS poskytla asistenciu a/alebo neformálne prerokovala a pokúsila sa vyriešiť akýkoľvek sporný bod alebo nezhodu, ktorá medzi Stranami vznikla počas plnenia Zmluvy. Ak KRS nadobudne vedomosť o spornom bode alebo nezhode, môže Strany vyzvať, aby takú spoločnú žiadosť podali. </w:t>
                  </w:r>
                </w:p>
              </w:tc>
            </w:tr>
            <w:tr w:rsidR="001C22E2" w:rsidRPr="002D764E" w14:paraId="71A47B9B" w14:textId="77777777" w:rsidTr="004D2100">
              <w:trPr>
                <w:cantSplit/>
                <w:trHeight w:val="22"/>
              </w:trPr>
              <w:tc>
                <w:tcPr>
                  <w:tcW w:w="3890" w:type="pct"/>
                </w:tcPr>
                <w:p w14:paraId="0F90EE52" w14:textId="77777777" w:rsidR="001C22E2" w:rsidRPr="002D764E" w:rsidRDefault="001C22E2" w:rsidP="001C22E2">
                  <w:pPr>
                    <w:tabs>
                      <w:tab w:val="left" w:pos="473"/>
                    </w:tabs>
                    <w:overflowPunct w:val="0"/>
                    <w:autoSpaceDE w:val="0"/>
                    <w:autoSpaceDN w:val="0"/>
                    <w:adjustRightInd w:val="0"/>
                    <w:jc w:val="both"/>
                    <w:textAlignment w:val="baseline"/>
                    <w:rPr>
                      <w:rFonts w:cs="Arial"/>
                    </w:rPr>
                  </w:pPr>
                </w:p>
                <w:p w14:paraId="461368B3" w14:textId="048D3A6D" w:rsidR="001C22E2" w:rsidRPr="002D764E" w:rsidRDefault="001C22E2" w:rsidP="001C22E2">
                  <w:pPr>
                    <w:tabs>
                      <w:tab w:val="left" w:pos="473"/>
                    </w:tabs>
                    <w:overflowPunct w:val="0"/>
                    <w:autoSpaceDE w:val="0"/>
                    <w:autoSpaceDN w:val="0"/>
                    <w:adjustRightInd w:val="0"/>
                    <w:jc w:val="both"/>
                    <w:textAlignment w:val="baseline"/>
                    <w:rPr>
                      <w:rFonts w:cs="Arial"/>
                    </w:rPr>
                  </w:pPr>
                  <w:r w:rsidRPr="002D764E">
                    <w:rPr>
                      <w:rFonts w:cs="Arial"/>
                    </w:rPr>
                    <w:t>Spoločná žiadosť môže byť podaná hocikedy okrem obdobia, počas ktorého Stavebný dozor vykonáva svoje povinnosti podľa článku 3.5 (</w:t>
                  </w:r>
                  <w:r w:rsidRPr="002D764E">
                    <w:rPr>
                      <w:rFonts w:cs="Arial"/>
                      <w:i/>
                    </w:rPr>
                    <w:t>Rozhodnutia</w:t>
                  </w:r>
                  <w:r w:rsidRPr="002D764E">
                    <w:rPr>
                      <w:rFonts w:cs="Arial"/>
                    </w:rPr>
                    <w:t xml:space="preserve">) vo veci týkajúcej sa predmetného sporného bodu alebo nezhody, pokiaľ sa Strany </w:t>
                  </w:r>
                  <w:r w:rsidR="00D027AF" w:rsidRPr="002D764E">
                    <w:rPr>
                      <w:rFonts w:cs="Arial"/>
                    </w:rPr>
                    <w:t>ne</w:t>
                  </w:r>
                  <w:r w:rsidRPr="002D764E">
                    <w:rPr>
                      <w:rFonts w:cs="Arial"/>
                    </w:rPr>
                    <w:t xml:space="preserve">dohodnú inak. </w:t>
                  </w:r>
                </w:p>
              </w:tc>
            </w:tr>
            <w:tr w:rsidR="001C22E2" w:rsidRPr="002D764E" w14:paraId="6D7F262F" w14:textId="77777777" w:rsidTr="001801F7">
              <w:trPr>
                <w:cantSplit/>
                <w:trHeight w:val="3666"/>
              </w:trPr>
              <w:tc>
                <w:tcPr>
                  <w:tcW w:w="3890" w:type="pct"/>
                </w:tcPr>
                <w:p w14:paraId="4E26EEAE" w14:textId="77777777" w:rsidR="001C22E2" w:rsidRPr="002D764E" w:rsidRDefault="001C22E2" w:rsidP="001C22E2">
                  <w:pPr>
                    <w:overflowPunct w:val="0"/>
                    <w:autoSpaceDE w:val="0"/>
                    <w:autoSpaceDN w:val="0"/>
                    <w:adjustRightInd w:val="0"/>
                    <w:jc w:val="both"/>
                    <w:textAlignment w:val="baseline"/>
                    <w:rPr>
                      <w:rFonts w:cs="Arial"/>
                    </w:rPr>
                  </w:pPr>
                </w:p>
                <w:p w14:paraId="793B3E52" w14:textId="77777777" w:rsidR="001C22E2" w:rsidRPr="002D764E" w:rsidRDefault="001C22E2" w:rsidP="001C22E2">
                  <w:pPr>
                    <w:overflowPunct w:val="0"/>
                    <w:autoSpaceDE w:val="0"/>
                    <w:autoSpaceDN w:val="0"/>
                    <w:adjustRightInd w:val="0"/>
                    <w:jc w:val="both"/>
                    <w:textAlignment w:val="baseline"/>
                    <w:rPr>
                      <w:rFonts w:cs="Arial"/>
                    </w:rPr>
                  </w:pPr>
                  <w:r w:rsidRPr="002D764E">
                    <w:rPr>
                      <w:rFonts w:cs="Arial"/>
                    </w:rPr>
                    <w:t xml:space="preserve">Takáto neformálna asistencia sa môže uskutočniť v priebehu akéhokoľvek stretnutia, návštevy Staveniska alebo inokedy. Avšak obe Strany počas takých diskusií budú musieť byť prítomné, pokiaľ sa Strany </w:t>
                  </w:r>
                  <w:r w:rsidR="00D027AF" w:rsidRPr="002D764E">
                    <w:rPr>
                      <w:rFonts w:cs="Arial"/>
                    </w:rPr>
                    <w:t>ne</w:t>
                  </w:r>
                  <w:r w:rsidRPr="002D764E">
                    <w:rPr>
                      <w:rFonts w:cs="Arial"/>
                    </w:rPr>
                    <w:t>dohodnú inak. Strany nie sú viazané, aby konali podľa akejkoľvek rady poskytnutej počas takýchto neformálnych stretnutí a K</w:t>
                  </w:r>
                  <w:r w:rsidR="00D027AF" w:rsidRPr="002D764E">
                    <w:rPr>
                      <w:rFonts w:cs="Arial"/>
                    </w:rPr>
                    <w:t>R</w:t>
                  </w:r>
                  <w:r w:rsidRPr="002D764E">
                    <w:rPr>
                      <w:rFonts w:cs="Arial"/>
                    </w:rPr>
                    <w:t xml:space="preserve">S v akomkoľvek budúcom procese riešenia alebo rozhodovania Sporu nebude viazaná akýmikoľvek názormi alebo radami, ktoré vyjadrila alebo poskytla v procese takejto neformálnej asistencie, či už ústne alebo písomne. </w:t>
                  </w:r>
                </w:p>
                <w:p w14:paraId="469F6F57" w14:textId="14F0E985" w:rsidR="00D027AF" w:rsidRPr="002D764E" w:rsidRDefault="00D027AF" w:rsidP="001C22E2">
                  <w:pPr>
                    <w:overflowPunct w:val="0"/>
                    <w:autoSpaceDE w:val="0"/>
                    <w:autoSpaceDN w:val="0"/>
                    <w:adjustRightInd w:val="0"/>
                    <w:jc w:val="both"/>
                    <w:textAlignment w:val="baseline"/>
                    <w:rPr>
                      <w:rFonts w:cs="Arial"/>
                    </w:rPr>
                  </w:pPr>
                </w:p>
              </w:tc>
            </w:tr>
          </w:tbl>
          <w:p w14:paraId="492C669A" w14:textId="57D46E08" w:rsidR="00DC2817" w:rsidRPr="002D764E" w:rsidRDefault="00DC2817" w:rsidP="001801F7">
            <w:pPr>
              <w:spacing w:line="257" w:lineRule="auto"/>
              <w:jc w:val="both"/>
            </w:pPr>
            <w:r w:rsidRPr="002D764E">
              <w:rPr>
                <w:rFonts w:eastAsia="Arial" w:cs="Arial"/>
              </w:rPr>
              <w:t>KRS bude zasadať pravidelne na Stavenisku</w:t>
            </w:r>
            <w:r w:rsidR="005F1CCE" w:rsidRPr="002D764E">
              <w:rPr>
                <w:rFonts w:eastAsia="Arial" w:cs="Arial"/>
              </w:rPr>
              <w:t xml:space="preserve"> podľa dohody Strán a KRS</w:t>
            </w:r>
            <w:r w:rsidRPr="002D764E">
              <w:rPr>
                <w:rFonts w:eastAsia="Arial" w:cs="Arial"/>
              </w:rPr>
              <w:t>, pričom pozvánky s dostatočným predstihom</w:t>
            </w:r>
            <w:r w:rsidR="004D2100" w:rsidRPr="002D764E">
              <w:rPr>
                <w:rFonts w:eastAsia="Arial" w:cs="Arial"/>
              </w:rPr>
              <w:t xml:space="preserve"> (najmenej </w:t>
            </w:r>
            <w:r w:rsidR="001801F7">
              <w:rPr>
                <w:rFonts w:eastAsia="Arial" w:cs="Arial"/>
              </w:rPr>
              <w:t>7</w:t>
            </w:r>
            <w:r w:rsidR="004D2100" w:rsidRPr="002D764E">
              <w:rPr>
                <w:rFonts w:eastAsia="Arial" w:cs="Arial"/>
              </w:rPr>
              <w:t xml:space="preserve"> dní vopred)</w:t>
            </w:r>
            <w:r w:rsidRPr="002D764E">
              <w:rPr>
                <w:rFonts w:eastAsia="Arial" w:cs="Arial"/>
              </w:rPr>
              <w:t xml:space="preserve"> ako aj potrebné kancelárske priestory zabezpečí Zhotoviteľ. Na pravidelnom zasadaní KRS bude vykonaná obhliadka na mieste a bude prezentovaný postup prác na Diele ako aj možné riziká sporov. Pravidelného zasadania KRS sa zúčastnia Predstaviteľ Zhotoviteľa, Objednávateľ, a Stavebný dozor. KRS môže poskytovať predbežné názory na hroziace spory a neformálne prerokovávať sporné body ktoré medzi Stranami vznikli za účelom predchádzania sporom. Takýchto neformálnych prerokovaní sa musia vždy zúčastniť zástupcov ani oboch Strán a musí byť vylúčené zvýhodnenie jednej Strany. KRS ani Strany nie sú viazané závermi, radami a názormi prezentovanými na takýchto neformálnych rokovaniach.</w:t>
            </w:r>
          </w:p>
          <w:p w14:paraId="238AC7C6" w14:textId="4C306830" w:rsidR="00DC2817" w:rsidRPr="002D764E" w:rsidRDefault="00DC2817" w:rsidP="00DC2817">
            <w:pPr>
              <w:spacing w:before="120"/>
              <w:jc w:val="both"/>
              <w:rPr>
                <w:rFonts w:cs="Arial"/>
                <w:szCs w:val="22"/>
                <w:lang w:val="sk-SK"/>
              </w:rPr>
            </w:pPr>
            <w:r w:rsidRPr="002D764E">
              <w:rPr>
                <w:rFonts w:eastAsia="Arial" w:cs="Arial"/>
              </w:rPr>
              <w:t>Člen KRS určený dohodou všetkých členov KRS zaznamená agendu týchto pravidelných zasadaní KRS a doručí kópiu zápisu z rokovania všetkým jeho účastníkom.</w:t>
            </w:r>
            <w:r w:rsidRPr="002D764E">
              <w:t xml:space="preserve"> </w:t>
            </w:r>
            <w:r w:rsidRPr="002D764E">
              <w:rPr>
                <w:rFonts w:eastAsia="Arial" w:cs="Arial"/>
              </w:rPr>
              <w:t>Všetky záznamy z pravidelných zasadaní KRS, podpísané členmi KRS, Predstaviteľom Zhotoviteľa, Stavebnotechnickým dozorom a Objednávateľom ako správne a úplné, budú predstavovať autorizovaný záznam o prediskutovaných a dohodnutých záležitostiach.</w:t>
            </w:r>
            <w:r w:rsidR="00F46146" w:rsidRPr="002D764E">
              <w:rPr>
                <w:rFonts w:eastAsia="Arial" w:cs="Arial"/>
              </w:rPr>
              <w:t>”</w:t>
            </w:r>
          </w:p>
        </w:tc>
      </w:tr>
      <w:tr w:rsidR="00DC2817" w:rsidRPr="00F74155" w14:paraId="5FF76E98" w14:textId="77777777" w:rsidTr="00F670F8">
        <w:trPr>
          <w:gridAfter w:val="1"/>
          <w:wAfter w:w="687" w:type="dxa"/>
        </w:trPr>
        <w:tc>
          <w:tcPr>
            <w:tcW w:w="1384" w:type="dxa"/>
            <w:gridSpan w:val="2"/>
          </w:tcPr>
          <w:p w14:paraId="38274186" w14:textId="77777777" w:rsidR="00DC2817" w:rsidRPr="00F74155" w:rsidRDefault="00DC2817" w:rsidP="00DC2817">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lastRenderedPageBreak/>
              <w:t xml:space="preserve">Podčlánok </w:t>
            </w:r>
          </w:p>
          <w:p w14:paraId="55097BEF" w14:textId="77777777" w:rsidR="00DC2817" w:rsidRPr="00F74155" w:rsidRDefault="00DC2817" w:rsidP="00DC2817">
            <w:pPr>
              <w:pStyle w:val="NoIndent"/>
              <w:spacing w:before="120"/>
              <w:rPr>
                <w:rFonts w:ascii="Arial" w:hAnsi="Arial" w:cs="Arial"/>
                <w:b/>
                <w:color w:val="auto"/>
                <w:szCs w:val="22"/>
                <w:lang w:val="sk-SK"/>
              </w:rPr>
            </w:pPr>
            <w:r w:rsidRPr="00F74155">
              <w:rPr>
                <w:rFonts w:ascii="Arial" w:hAnsi="Arial" w:cs="Arial"/>
                <w:b/>
                <w:color w:val="auto"/>
                <w:szCs w:val="22"/>
                <w:lang w:val="sk-SK"/>
              </w:rPr>
              <w:t xml:space="preserve">20.6 </w:t>
            </w:r>
          </w:p>
        </w:tc>
        <w:tc>
          <w:tcPr>
            <w:tcW w:w="2472" w:type="dxa"/>
          </w:tcPr>
          <w:p w14:paraId="67E459E3" w14:textId="77777777" w:rsidR="00DC2817" w:rsidRPr="00F74155" w:rsidRDefault="00DC2817" w:rsidP="00DC2817">
            <w:pPr>
              <w:pStyle w:val="NoIndent"/>
              <w:spacing w:before="120"/>
              <w:rPr>
                <w:rFonts w:ascii="Arial" w:hAnsi="Arial" w:cs="Arial"/>
                <w:b/>
                <w:color w:val="auto"/>
                <w:szCs w:val="22"/>
                <w:lang w:val="sk-SK"/>
              </w:rPr>
            </w:pPr>
            <w:r w:rsidRPr="00F74155">
              <w:rPr>
                <w:rFonts w:ascii="Arial" w:hAnsi="Arial" w:cs="Arial"/>
                <w:b/>
                <w:color w:val="auto"/>
                <w:szCs w:val="22"/>
                <w:lang w:val="sk-SK"/>
              </w:rPr>
              <w:t xml:space="preserve">Arbitrážne konanie </w:t>
            </w:r>
          </w:p>
        </w:tc>
        <w:tc>
          <w:tcPr>
            <w:tcW w:w="5750" w:type="dxa"/>
            <w:gridSpan w:val="2"/>
          </w:tcPr>
          <w:p w14:paraId="3E59400B" w14:textId="77777777" w:rsidR="00DC2817" w:rsidRPr="00F74155" w:rsidRDefault="00DC2817" w:rsidP="00DC2817">
            <w:pPr>
              <w:spacing w:before="120"/>
              <w:jc w:val="both"/>
              <w:rPr>
                <w:rFonts w:cs="Arial"/>
                <w:szCs w:val="22"/>
                <w:lang w:val="sk-SK"/>
              </w:rPr>
            </w:pPr>
            <w:r w:rsidRPr="00F74155">
              <w:rPr>
                <w:rFonts w:cs="Arial"/>
                <w:szCs w:val="22"/>
                <w:lang w:val="sk-SK"/>
              </w:rPr>
              <w:t>Pôvodný text podčlánku sa ruší a nahrádza nasledovným textom:</w:t>
            </w:r>
          </w:p>
          <w:p w14:paraId="00FAB307" w14:textId="77777777" w:rsidR="00DC2817" w:rsidRPr="00F74155" w:rsidRDefault="00DC2817" w:rsidP="00DC2817">
            <w:pPr>
              <w:jc w:val="both"/>
              <w:rPr>
                <w:rFonts w:cs="Arial"/>
                <w:szCs w:val="22"/>
                <w:lang w:val="sk-SK"/>
              </w:rPr>
            </w:pPr>
          </w:p>
          <w:p w14:paraId="2CB2BC88" w14:textId="77777777" w:rsidR="00DC2817" w:rsidRPr="00F74155" w:rsidRDefault="00DC2817" w:rsidP="00DC2817">
            <w:pPr>
              <w:jc w:val="both"/>
              <w:rPr>
                <w:rFonts w:cs="Arial"/>
                <w:szCs w:val="22"/>
                <w:lang w:val="sk-SK"/>
              </w:rPr>
            </w:pPr>
            <w:r w:rsidRPr="00F74155">
              <w:rPr>
                <w:rFonts w:cs="Arial"/>
                <w:szCs w:val="22"/>
                <w:lang w:val="sk-SK"/>
              </w:rPr>
              <w:t>„Pokiaľ spor nebude mimosúdne urovnaný, s konečnou platnosťou ho vyrieši príslušný súd Slovenskej republiky.”</w:t>
            </w:r>
          </w:p>
        </w:tc>
      </w:tr>
    </w:tbl>
    <w:p w14:paraId="0B1AC0C5" w14:textId="77777777" w:rsidR="009513BC" w:rsidRDefault="009513BC" w:rsidP="00455016">
      <w:pPr>
        <w:rPr>
          <w:lang w:val="sk-SK"/>
        </w:rPr>
      </w:pPr>
    </w:p>
    <w:p w14:paraId="2F4BF0DC" w14:textId="77777777" w:rsidR="009B466E" w:rsidRDefault="009B466E" w:rsidP="00455016">
      <w:pPr>
        <w:rPr>
          <w:b/>
          <w:bCs/>
          <w:lang w:val="sk-SK"/>
        </w:rPr>
      </w:pPr>
    </w:p>
    <w:p w14:paraId="5A6E836A" w14:textId="77777777" w:rsidR="009513BC" w:rsidRPr="00ED6161" w:rsidRDefault="009513BC" w:rsidP="00455016">
      <w:pPr>
        <w:rPr>
          <w:b/>
          <w:bCs/>
          <w:lang w:val="sk-SK"/>
        </w:rPr>
      </w:pPr>
      <w:r w:rsidRPr="00ED6161">
        <w:rPr>
          <w:b/>
          <w:bCs/>
          <w:lang w:val="sk-SK"/>
        </w:rPr>
        <w:t>Doplnenie k Prílohe: Všeobecné podmienky Dohody o riešení sporov</w:t>
      </w:r>
    </w:p>
    <w:p w14:paraId="0CB1F1B9" w14:textId="77777777" w:rsidR="009513BC" w:rsidRDefault="009513BC" w:rsidP="00455016">
      <w:pPr>
        <w:rPr>
          <w:lang w:val="sk-SK"/>
        </w:rPr>
      </w:pPr>
    </w:p>
    <w:p w14:paraId="6892D7A5" w14:textId="414B9227" w:rsidR="009513BC" w:rsidRDefault="009513BC" w:rsidP="00455016">
      <w:pPr>
        <w:rPr>
          <w:lang w:val="sk-SK"/>
        </w:rPr>
      </w:pPr>
      <w:r>
        <w:rPr>
          <w:lang w:val="sk-SK"/>
        </w:rPr>
        <w:t xml:space="preserve">Do </w:t>
      </w:r>
      <w:r w:rsidR="00F62396">
        <w:rPr>
          <w:lang w:val="sk-SK"/>
        </w:rPr>
        <w:t>článku</w:t>
      </w:r>
      <w:r>
        <w:rPr>
          <w:lang w:val="sk-SK"/>
        </w:rPr>
        <w:t xml:space="preserve"> 4 Všeobecné povinnosti doplňte nasledovné body:</w:t>
      </w:r>
    </w:p>
    <w:p w14:paraId="7B43E252" w14:textId="77777777" w:rsidR="009513BC" w:rsidRDefault="009513BC" w:rsidP="00455016">
      <w:pPr>
        <w:rPr>
          <w:lang w:val="sk-SK"/>
        </w:rPr>
      </w:pPr>
    </w:p>
    <w:p w14:paraId="41CCED1A" w14:textId="52A0B7AF" w:rsidR="009513BC" w:rsidRPr="00F62396" w:rsidRDefault="009513BC" w:rsidP="009513BC">
      <w:pPr>
        <w:pStyle w:val="Odsekzoznamu"/>
        <w:numPr>
          <w:ilvl w:val="3"/>
          <w:numId w:val="27"/>
        </w:numPr>
        <w:tabs>
          <w:tab w:val="left" w:pos="360"/>
        </w:tabs>
        <w:spacing w:after="120"/>
        <w:ind w:left="426" w:firstLine="0"/>
        <w:jc w:val="both"/>
        <w:rPr>
          <w:rFonts w:ascii="Arial" w:hAnsi="Arial" w:cs="Arial"/>
          <w:szCs w:val="24"/>
        </w:rPr>
      </w:pPr>
      <w:r w:rsidRPr="00F62396">
        <w:rPr>
          <w:rFonts w:ascii="Arial" w:hAnsi="Arial" w:cs="Arial"/>
          <w:szCs w:val="24"/>
        </w:rPr>
        <w:t xml:space="preserve">je povinný dostatočne sa oboznámiť so Zmluvou a postupom prác (a so všetkými ďalšími podrobnosťami stavby), preštuduje všetky </w:t>
      </w:r>
      <w:r w:rsidR="00F62396" w:rsidRPr="00F62396">
        <w:rPr>
          <w:rFonts w:ascii="Arial" w:hAnsi="Arial" w:cs="Arial"/>
          <w:szCs w:val="24"/>
        </w:rPr>
        <w:t>jemu dodané</w:t>
      </w:r>
      <w:r w:rsidRPr="00F62396">
        <w:rPr>
          <w:rFonts w:ascii="Arial" w:hAnsi="Arial" w:cs="Arial"/>
          <w:szCs w:val="24"/>
        </w:rPr>
        <w:t xml:space="preserve"> dokumenty, ktoré </w:t>
      </w:r>
      <w:r w:rsidR="00F62396" w:rsidRPr="00F62396">
        <w:rPr>
          <w:rFonts w:ascii="Arial" w:hAnsi="Arial" w:cs="Arial"/>
          <w:szCs w:val="24"/>
        </w:rPr>
        <w:t>bude prehľadne arch</w:t>
      </w:r>
      <w:r w:rsidR="00B07C0F">
        <w:rPr>
          <w:rFonts w:ascii="Arial" w:hAnsi="Arial" w:cs="Arial"/>
          <w:szCs w:val="24"/>
        </w:rPr>
        <w:t>i</w:t>
      </w:r>
      <w:r w:rsidR="00F62396" w:rsidRPr="00F62396">
        <w:rPr>
          <w:rFonts w:ascii="Arial" w:hAnsi="Arial" w:cs="Arial"/>
          <w:szCs w:val="24"/>
        </w:rPr>
        <w:t>vovať a mať k dispozícii pre akúkoľvek referenciu</w:t>
      </w:r>
      <w:r w:rsidRPr="00F62396">
        <w:rPr>
          <w:rFonts w:ascii="Arial" w:hAnsi="Arial" w:cs="Arial"/>
          <w:szCs w:val="24"/>
        </w:rPr>
        <w:t>;</w:t>
      </w:r>
    </w:p>
    <w:p w14:paraId="66006746" w14:textId="7AB3983A" w:rsidR="009513BC" w:rsidRDefault="00F62396" w:rsidP="00F62396">
      <w:pPr>
        <w:pStyle w:val="Odsekzoznamu"/>
        <w:numPr>
          <w:ilvl w:val="3"/>
          <w:numId w:val="27"/>
        </w:numPr>
        <w:tabs>
          <w:tab w:val="left" w:pos="360"/>
          <w:tab w:val="left" w:pos="709"/>
        </w:tabs>
        <w:ind w:left="426" w:firstLine="0"/>
        <w:jc w:val="both"/>
        <w:rPr>
          <w:rFonts w:ascii="Arial" w:hAnsi="Arial" w:cs="Arial"/>
          <w:szCs w:val="24"/>
        </w:rPr>
      </w:pPr>
      <w:r w:rsidRPr="00F62396">
        <w:rPr>
          <w:rFonts w:ascii="Arial" w:hAnsi="Arial" w:cs="Arial"/>
          <w:szCs w:val="24"/>
        </w:rPr>
        <w:lastRenderedPageBreak/>
        <w:t xml:space="preserve">podľa dohody s Ďalšími členmi </w:t>
      </w:r>
      <w:r>
        <w:rPr>
          <w:rFonts w:ascii="Arial" w:hAnsi="Arial" w:cs="Arial"/>
          <w:szCs w:val="24"/>
        </w:rPr>
        <w:t>KRS</w:t>
      </w:r>
      <w:r w:rsidRPr="00F62396">
        <w:rPr>
          <w:rFonts w:ascii="Arial" w:hAnsi="Arial" w:cs="Arial"/>
          <w:szCs w:val="24"/>
        </w:rPr>
        <w:t xml:space="preserve"> </w:t>
      </w:r>
      <w:r w:rsidR="009513BC" w:rsidRPr="00F62396">
        <w:rPr>
          <w:rFonts w:ascii="Arial" w:hAnsi="Arial" w:cs="Arial"/>
          <w:szCs w:val="24"/>
        </w:rPr>
        <w:t xml:space="preserve">musí byť k dispozícii </w:t>
      </w:r>
      <w:r>
        <w:rPr>
          <w:rFonts w:ascii="Arial" w:hAnsi="Arial" w:cs="Arial"/>
          <w:szCs w:val="24"/>
        </w:rPr>
        <w:t xml:space="preserve">pre </w:t>
      </w:r>
      <w:r w:rsidR="009513BC" w:rsidRPr="00F62396">
        <w:rPr>
          <w:rFonts w:ascii="Arial" w:hAnsi="Arial" w:cs="Arial"/>
          <w:szCs w:val="24"/>
        </w:rPr>
        <w:t>poskytn</w:t>
      </w:r>
      <w:r>
        <w:rPr>
          <w:rFonts w:ascii="Arial" w:hAnsi="Arial" w:cs="Arial"/>
          <w:szCs w:val="24"/>
        </w:rPr>
        <w:t>utie</w:t>
      </w:r>
      <w:r w:rsidR="009513BC" w:rsidRPr="00F62396">
        <w:rPr>
          <w:rFonts w:ascii="Arial" w:hAnsi="Arial" w:cs="Arial"/>
          <w:szCs w:val="24"/>
        </w:rPr>
        <w:t xml:space="preserve"> rad</w:t>
      </w:r>
      <w:r>
        <w:rPr>
          <w:rFonts w:ascii="Arial" w:hAnsi="Arial" w:cs="Arial"/>
          <w:szCs w:val="24"/>
        </w:rPr>
        <w:t>y</w:t>
      </w:r>
      <w:r w:rsidR="009513BC" w:rsidRPr="00F62396">
        <w:rPr>
          <w:rFonts w:ascii="Arial" w:hAnsi="Arial" w:cs="Arial"/>
          <w:szCs w:val="24"/>
        </w:rPr>
        <w:t xml:space="preserve"> a odborné</w:t>
      </w:r>
      <w:r>
        <w:rPr>
          <w:rFonts w:ascii="Arial" w:hAnsi="Arial" w:cs="Arial"/>
          <w:szCs w:val="24"/>
        </w:rPr>
        <w:t>ho</w:t>
      </w:r>
      <w:r w:rsidR="009513BC" w:rsidRPr="00F62396">
        <w:rPr>
          <w:rFonts w:ascii="Arial" w:hAnsi="Arial" w:cs="Arial"/>
          <w:szCs w:val="24"/>
        </w:rPr>
        <w:t xml:space="preserve"> vyjadreni</w:t>
      </w:r>
      <w:r>
        <w:rPr>
          <w:rFonts w:ascii="Arial" w:hAnsi="Arial" w:cs="Arial"/>
          <w:szCs w:val="24"/>
        </w:rPr>
        <w:t>a</w:t>
      </w:r>
      <w:r w:rsidR="009513BC" w:rsidRPr="00F62396">
        <w:rPr>
          <w:rFonts w:ascii="Arial" w:hAnsi="Arial" w:cs="Arial"/>
          <w:szCs w:val="24"/>
        </w:rPr>
        <w:t xml:space="preserve"> ku každej záležitosti vzťahujúcej sa k Zmluve </w:t>
      </w:r>
      <w:r>
        <w:rPr>
          <w:rFonts w:ascii="Arial" w:hAnsi="Arial" w:cs="Arial"/>
          <w:szCs w:val="24"/>
        </w:rPr>
        <w:t xml:space="preserve">v prípade, že je o to </w:t>
      </w:r>
      <w:r w:rsidR="009513BC" w:rsidRPr="00F62396">
        <w:rPr>
          <w:rFonts w:ascii="Arial" w:hAnsi="Arial" w:cs="Arial"/>
          <w:szCs w:val="24"/>
        </w:rPr>
        <w:t>požiada</w:t>
      </w:r>
      <w:r>
        <w:rPr>
          <w:rFonts w:ascii="Arial" w:hAnsi="Arial" w:cs="Arial"/>
          <w:szCs w:val="24"/>
        </w:rPr>
        <w:t>ný</w:t>
      </w:r>
      <w:r w:rsidR="009513BC" w:rsidRPr="00F62396">
        <w:rPr>
          <w:rFonts w:ascii="Arial" w:hAnsi="Arial" w:cs="Arial"/>
          <w:szCs w:val="24"/>
        </w:rPr>
        <w:t xml:space="preserve"> Objednávateľ</w:t>
      </w:r>
      <w:r>
        <w:rPr>
          <w:rFonts w:ascii="Arial" w:hAnsi="Arial" w:cs="Arial"/>
          <w:szCs w:val="24"/>
        </w:rPr>
        <w:t>om</w:t>
      </w:r>
      <w:r w:rsidR="009513BC" w:rsidRPr="00F62396">
        <w:rPr>
          <w:rFonts w:ascii="Arial" w:hAnsi="Arial" w:cs="Arial"/>
          <w:szCs w:val="24"/>
        </w:rPr>
        <w:t xml:space="preserve"> a Zhotoviteľ</w:t>
      </w:r>
      <w:r>
        <w:rPr>
          <w:rFonts w:ascii="Arial" w:hAnsi="Arial" w:cs="Arial"/>
          <w:szCs w:val="24"/>
        </w:rPr>
        <w:t>om</w:t>
      </w:r>
      <w:r w:rsidR="009513BC" w:rsidRPr="00F62396">
        <w:rPr>
          <w:rFonts w:ascii="Arial" w:hAnsi="Arial" w:cs="Arial"/>
          <w:szCs w:val="24"/>
        </w:rPr>
        <w:t>.</w:t>
      </w:r>
    </w:p>
    <w:p w14:paraId="1219EB2D" w14:textId="6C471204" w:rsidR="00F26C52" w:rsidRDefault="00F26C52" w:rsidP="00F26C52">
      <w:pPr>
        <w:pStyle w:val="Odsekzoznamu"/>
        <w:tabs>
          <w:tab w:val="left" w:pos="360"/>
          <w:tab w:val="left" w:pos="709"/>
        </w:tabs>
        <w:ind w:left="567"/>
        <w:jc w:val="both"/>
        <w:rPr>
          <w:rFonts w:ascii="Arial" w:hAnsi="Arial" w:cs="Arial"/>
          <w:szCs w:val="24"/>
        </w:rPr>
      </w:pPr>
    </w:p>
    <w:p w14:paraId="7D8B0D8C" w14:textId="7E11CFD9" w:rsidR="00F26C52" w:rsidRDefault="00F26C52" w:rsidP="00F26C52">
      <w:pPr>
        <w:pStyle w:val="Odsekzoznamu"/>
        <w:tabs>
          <w:tab w:val="left" w:pos="709"/>
          <w:tab w:val="left" w:pos="851"/>
        </w:tabs>
        <w:ind w:left="0"/>
        <w:jc w:val="both"/>
        <w:rPr>
          <w:rFonts w:ascii="Arial" w:hAnsi="Arial" w:cs="Arial"/>
          <w:szCs w:val="24"/>
        </w:rPr>
      </w:pPr>
      <w:r>
        <w:rPr>
          <w:rFonts w:ascii="Arial" w:hAnsi="Arial" w:cs="Arial"/>
          <w:szCs w:val="24"/>
        </w:rPr>
        <w:t xml:space="preserve">Článok 6 Platby sa ruší, odmena a spôsob platby členom KRS budú </w:t>
      </w:r>
      <w:r w:rsidR="00B07C0F">
        <w:rPr>
          <w:rFonts w:ascii="Arial" w:hAnsi="Arial" w:cs="Arial"/>
          <w:szCs w:val="24"/>
        </w:rPr>
        <w:t>predmetom</w:t>
      </w:r>
      <w:r>
        <w:rPr>
          <w:rFonts w:ascii="Arial" w:hAnsi="Arial" w:cs="Arial"/>
          <w:szCs w:val="24"/>
        </w:rPr>
        <w:t> Dohod</w:t>
      </w:r>
      <w:r w:rsidR="00B07C0F">
        <w:rPr>
          <w:rFonts w:ascii="Arial" w:hAnsi="Arial" w:cs="Arial"/>
          <w:szCs w:val="24"/>
        </w:rPr>
        <w:t>y</w:t>
      </w:r>
      <w:r>
        <w:rPr>
          <w:rFonts w:ascii="Arial" w:hAnsi="Arial" w:cs="Arial"/>
          <w:szCs w:val="24"/>
        </w:rPr>
        <w:t xml:space="preserve"> o riešení sporov.</w:t>
      </w:r>
    </w:p>
    <w:p w14:paraId="5BBE7E26" w14:textId="35FA5371" w:rsidR="00F26C52" w:rsidRDefault="00F26C52" w:rsidP="00F26C52">
      <w:pPr>
        <w:pStyle w:val="Odsekzoznamu"/>
        <w:tabs>
          <w:tab w:val="left" w:pos="709"/>
          <w:tab w:val="left" w:pos="851"/>
        </w:tabs>
        <w:ind w:left="0"/>
        <w:jc w:val="both"/>
        <w:rPr>
          <w:rFonts w:ascii="Arial" w:hAnsi="Arial" w:cs="Arial"/>
          <w:szCs w:val="24"/>
        </w:rPr>
      </w:pPr>
    </w:p>
    <w:p w14:paraId="5F5FF582" w14:textId="32E3803F" w:rsidR="00F26C52" w:rsidRDefault="00F26C52" w:rsidP="00F26C52">
      <w:pPr>
        <w:pStyle w:val="Odsekzoznamu"/>
        <w:tabs>
          <w:tab w:val="left" w:pos="709"/>
          <w:tab w:val="left" w:pos="851"/>
        </w:tabs>
        <w:ind w:left="0"/>
        <w:jc w:val="both"/>
        <w:rPr>
          <w:rFonts w:ascii="Arial" w:hAnsi="Arial" w:cs="Arial"/>
          <w:szCs w:val="24"/>
        </w:rPr>
      </w:pPr>
      <w:r>
        <w:rPr>
          <w:rFonts w:ascii="Arial" w:hAnsi="Arial" w:cs="Arial"/>
          <w:szCs w:val="24"/>
        </w:rPr>
        <w:t>Dopĺňa sa článok 9 Ukončenie v nasledovnom znení:</w:t>
      </w:r>
    </w:p>
    <w:p w14:paraId="5CBBB346" w14:textId="27D95BB9" w:rsidR="00F26C52" w:rsidRDefault="00F26C52" w:rsidP="00F26C52">
      <w:pPr>
        <w:pStyle w:val="Odsekzoznamu"/>
        <w:tabs>
          <w:tab w:val="left" w:pos="709"/>
          <w:tab w:val="left" w:pos="851"/>
        </w:tabs>
        <w:ind w:left="0"/>
        <w:jc w:val="both"/>
        <w:rPr>
          <w:rFonts w:ascii="Arial" w:hAnsi="Arial" w:cs="Arial"/>
          <w:szCs w:val="24"/>
        </w:rPr>
      </w:pPr>
    </w:p>
    <w:p w14:paraId="0820448F" w14:textId="01ABDDAA" w:rsidR="00F26C52" w:rsidRPr="005F1CCE" w:rsidRDefault="00F26C52" w:rsidP="00ED6161">
      <w:pPr>
        <w:pStyle w:val="Odsekzoznamu"/>
        <w:tabs>
          <w:tab w:val="left" w:pos="851"/>
          <w:tab w:val="left" w:pos="1418"/>
        </w:tabs>
        <w:ind w:left="1418" w:hanging="1418"/>
        <w:jc w:val="both"/>
        <w:rPr>
          <w:rFonts w:ascii="Arial" w:hAnsi="Arial" w:cs="Arial"/>
          <w:szCs w:val="24"/>
        </w:rPr>
      </w:pPr>
      <w:r w:rsidRPr="005F1CCE">
        <w:rPr>
          <w:rFonts w:ascii="Arial" w:hAnsi="Arial" w:cs="Arial"/>
          <w:b/>
          <w:szCs w:val="24"/>
        </w:rPr>
        <w:t>9  Ukončenie</w:t>
      </w:r>
      <w:r w:rsidRPr="005F1CCE">
        <w:rPr>
          <w:rFonts w:ascii="Arial" w:hAnsi="Arial" w:cs="Arial"/>
          <w:b/>
          <w:szCs w:val="24"/>
        </w:rPr>
        <w:tab/>
      </w:r>
      <w:r w:rsidRPr="005F1CCE">
        <w:rPr>
          <w:rFonts w:ascii="Arial" w:hAnsi="Arial" w:cs="Arial"/>
          <w:szCs w:val="24"/>
        </w:rPr>
        <w:t>Kedykoľvek</w:t>
      </w:r>
      <w:r w:rsidR="00ED6161">
        <w:rPr>
          <w:rFonts w:ascii="Arial" w:hAnsi="Arial" w:cs="Arial"/>
          <w:szCs w:val="24"/>
        </w:rPr>
        <w:t xml:space="preserve">: (i)Objednávateľ a Zhotoviteľa môžu spoločne ukončiť Dohodu o riešení sporov vydaním oznámenia </w:t>
      </w:r>
      <w:r w:rsidR="005F1CCE" w:rsidRPr="005F1CCE">
        <w:rPr>
          <w:rFonts w:ascii="Arial" w:hAnsi="Arial" w:cs="Arial"/>
          <w:szCs w:val="24"/>
        </w:rPr>
        <w:t>so 42-dňovou výpovednou lehotou Členovi, alebo (ii) Člen môže odstúpiť zo svojej funkcie tak</w:t>
      </w:r>
      <w:r w:rsidR="00B07C0F">
        <w:rPr>
          <w:rFonts w:ascii="Arial" w:hAnsi="Arial" w:cs="Arial"/>
          <w:szCs w:val="24"/>
        </w:rPr>
        <w:t>,</w:t>
      </w:r>
      <w:r w:rsidR="005F1CCE" w:rsidRPr="005F1CCE">
        <w:rPr>
          <w:rFonts w:ascii="Arial" w:hAnsi="Arial" w:cs="Arial"/>
          <w:szCs w:val="24"/>
        </w:rPr>
        <w:t xml:space="preserve"> ako je to stanovené v článku 2.</w:t>
      </w:r>
      <w:r w:rsidR="00B07C0F">
        <w:rPr>
          <w:rFonts w:ascii="Arial" w:hAnsi="Arial" w:cs="Arial"/>
          <w:szCs w:val="24"/>
        </w:rPr>
        <w:t xml:space="preserve"> </w:t>
      </w:r>
    </w:p>
    <w:p w14:paraId="58F2C564" w14:textId="500CD877" w:rsidR="00F26C52" w:rsidRPr="005F1CCE" w:rsidRDefault="00F26C52" w:rsidP="00ED6161">
      <w:pPr>
        <w:pStyle w:val="Odsekzoznamu"/>
        <w:tabs>
          <w:tab w:val="left" w:pos="851"/>
          <w:tab w:val="left" w:pos="1418"/>
        </w:tabs>
        <w:ind w:left="1418"/>
        <w:jc w:val="both"/>
        <w:rPr>
          <w:rFonts w:ascii="Arial" w:hAnsi="Arial" w:cs="Arial"/>
          <w:szCs w:val="24"/>
        </w:rPr>
      </w:pPr>
      <w:r w:rsidRPr="005F1CCE">
        <w:rPr>
          <w:rFonts w:ascii="Arial" w:hAnsi="Arial" w:cs="Arial"/>
          <w:szCs w:val="24"/>
        </w:rPr>
        <w:tab/>
        <w:t xml:space="preserve">Ak Člen neplní Dohodu o riešení sporov, môžu ju Objednávateľ a Zhotoviteľ (bez obmedzenia svojich ďalších práv) ukončiť výpoveďou Členovi. Výpoveď nadobudne účinnosť </w:t>
      </w:r>
      <w:r w:rsidR="002D4A6A">
        <w:rPr>
          <w:rFonts w:ascii="Arial" w:hAnsi="Arial" w:cs="Arial"/>
          <w:szCs w:val="24"/>
        </w:rPr>
        <w:t xml:space="preserve">dňom jej doručenia </w:t>
      </w:r>
      <w:r w:rsidRPr="005F1CCE">
        <w:rPr>
          <w:rFonts w:ascii="Arial" w:hAnsi="Arial" w:cs="Arial"/>
          <w:szCs w:val="24"/>
        </w:rPr>
        <w:t>Člen</w:t>
      </w:r>
      <w:r w:rsidR="002D4A6A">
        <w:rPr>
          <w:rFonts w:ascii="Arial" w:hAnsi="Arial" w:cs="Arial"/>
          <w:szCs w:val="24"/>
        </w:rPr>
        <w:t>ovi</w:t>
      </w:r>
      <w:r w:rsidRPr="005F1CCE">
        <w:rPr>
          <w:rFonts w:ascii="Arial" w:hAnsi="Arial" w:cs="Arial"/>
          <w:szCs w:val="24"/>
        </w:rPr>
        <w:t>.</w:t>
      </w:r>
    </w:p>
    <w:p w14:paraId="748B63F1" w14:textId="02633C34" w:rsidR="00F26C52" w:rsidRPr="005F1CCE" w:rsidRDefault="00F26C52" w:rsidP="00ED6161">
      <w:pPr>
        <w:pStyle w:val="Odsekzoznamu"/>
        <w:tabs>
          <w:tab w:val="left" w:pos="851"/>
          <w:tab w:val="left" w:pos="1418"/>
        </w:tabs>
        <w:ind w:left="1418"/>
        <w:jc w:val="both"/>
        <w:rPr>
          <w:rFonts w:ascii="Arial" w:hAnsi="Arial" w:cs="Arial"/>
          <w:szCs w:val="24"/>
        </w:rPr>
      </w:pPr>
      <w:r w:rsidRPr="005F1CCE">
        <w:rPr>
          <w:rFonts w:ascii="Arial" w:hAnsi="Arial" w:cs="Arial"/>
          <w:szCs w:val="24"/>
        </w:rPr>
        <w:tab/>
        <w:t xml:space="preserve">Ak Objednávateľ alebo Zhotoviteľ neplnia Dohodu o riešení sporov, môže ju Člen (bez obmedzenia svojich ďalších práv) ukončiť výpoveďou Objednávateľovi a Zhotoviteľovi. Výpoveď nadobudne účinnosť </w:t>
      </w:r>
      <w:r w:rsidR="002D4A6A">
        <w:rPr>
          <w:rFonts w:ascii="Arial" w:hAnsi="Arial" w:cs="Arial"/>
          <w:szCs w:val="24"/>
        </w:rPr>
        <w:t>dňom jej doručenia Objednávateľovi a Zhotoviteľovi, resp. dňom kedy bude výpoveď doručená druhému z nich</w:t>
      </w:r>
      <w:r w:rsidRPr="005F1CCE">
        <w:rPr>
          <w:rFonts w:ascii="Arial" w:hAnsi="Arial" w:cs="Arial"/>
          <w:szCs w:val="24"/>
        </w:rPr>
        <w:t>.</w:t>
      </w:r>
    </w:p>
    <w:p w14:paraId="228613DB" w14:textId="60F134A3" w:rsidR="00F26C52" w:rsidRPr="005F1CCE" w:rsidRDefault="00F26C52" w:rsidP="00ED6161">
      <w:pPr>
        <w:pStyle w:val="Odsekzoznamu"/>
        <w:tabs>
          <w:tab w:val="left" w:pos="851"/>
          <w:tab w:val="left" w:pos="1418"/>
        </w:tabs>
        <w:ind w:left="1418"/>
        <w:jc w:val="both"/>
        <w:rPr>
          <w:rFonts w:ascii="Arial" w:hAnsi="Arial" w:cs="Arial"/>
          <w:szCs w:val="24"/>
        </w:rPr>
      </w:pPr>
      <w:r w:rsidRPr="005F1CCE">
        <w:rPr>
          <w:rFonts w:ascii="Arial" w:hAnsi="Arial" w:cs="Arial"/>
          <w:szCs w:val="24"/>
        </w:rPr>
        <w:t xml:space="preserve">Každá takáto výpoveď, odstúpenie z funkcie a ukončenie bude konečné a záväzné pre Objednávateľa, Zhotoviteľa a Člena. </w:t>
      </w:r>
      <w:r w:rsidR="002D4A6A">
        <w:rPr>
          <w:rFonts w:ascii="Arial" w:hAnsi="Arial" w:cs="Arial"/>
          <w:szCs w:val="24"/>
        </w:rPr>
        <w:t>Výpoveď podaná samostatne len</w:t>
      </w:r>
      <w:r w:rsidRPr="005F1CCE">
        <w:rPr>
          <w:rFonts w:ascii="Arial" w:hAnsi="Arial" w:cs="Arial"/>
          <w:szCs w:val="24"/>
        </w:rPr>
        <w:t xml:space="preserve"> Objednávateľ</w:t>
      </w:r>
      <w:r w:rsidR="002D4A6A">
        <w:rPr>
          <w:rFonts w:ascii="Arial" w:hAnsi="Arial" w:cs="Arial"/>
          <w:szCs w:val="24"/>
        </w:rPr>
        <w:t>om</w:t>
      </w:r>
      <w:r w:rsidRPr="005F1CCE">
        <w:rPr>
          <w:rFonts w:ascii="Arial" w:hAnsi="Arial" w:cs="Arial"/>
          <w:szCs w:val="24"/>
        </w:rPr>
        <w:t xml:space="preserve"> alebo  iba Zhotoviteľ</w:t>
      </w:r>
      <w:r w:rsidR="002D4A6A">
        <w:rPr>
          <w:rFonts w:ascii="Arial" w:hAnsi="Arial" w:cs="Arial"/>
          <w:szCs w:val="24"/>
        </w:rPr>
        <w:t>om nie je</w:t>
      </w:r>
      <w:r w:rsidRPr="005F1CCE">
        <w:rPr>
          <w:rFonts w:ascii="Arial" w:hAnsi="Arial" w:cs="Arial"/>
          <w:szCs w:val="24"/>
        </w:rPr>
        <w:t xml:space="preserve"> platná.</w:t>
      </w:r>
    </w:p>
    <w:p w14:paraId="58A09322" w14:textId="77777777" w:rsidR="00F26C52" w:rsidRPr="00F62396" w:rsidRDefault="00F26C52" w:rsidP="005F1CCE">
      <w:pPr>
        <w:pStyle w:val="Odsekzoznamu"/>
        <w:tabs>
          <w:tab w:val="left" w:pos="709"/>
          <w:tab w:val="left" w:pos="851"/>
        </w:tabs>
        <w:ind w:left="0"/>
        <w:jc w:val="both"/>
        <w:rPr>
          <w:rFonts w:ascii="Arial" w:hAnsi="Arial" w:cs="Arial"/>
          <w:szCs w:val="24"/>
        </w:rPr>
      </w:pPr>
    </w:p>
    <w:p w14:paraId="3EF29E46" w14:textId="77777777" w:rsidR="005F1CCE" w:rsidRDefault="005F1CCE" w:rsidP="00455016">
      <w:pPr>
        <w:rPr>
          <w:lang w:val="sk-SK"/>
        </w:rPr>
      </w:pPr>
      <w:r>
        <w:rPr>
          <w:lang w:val="sk-SK"/>
        </w:rPr>
        <w:t>Procesné pravidlá sa rušia a nahrádzajú nasledovným znením:</w:t>
      </w:r>
    </w:p>
    <w:p w14:paraId="5777680A" w14:textId="77777777" w:rsidR="005F1CCE" w:rsidRDefault="005F1CCE" w:rsidP="00455016">
      <w:pPr>
        <w:rPr>
          <w:lang w:val="sk-SK"/>
        </w:rPr>
      </w:pPr>
    </w:p>
    <w:p w14:paraId="00003B21" w14:textId="77777777" w:rsidR="005F1CCE" w:rsidRDefault="005F1CCE" w:rsidP="005F1CCE">
      <w:pPr>
        <w:rPr>
          <w:rFonts w:cs="Arial"/>
          <w:b/>
          <w:sz w:val="28"/>
          <w:szCs w:val="28"/>
        </w:rPr>
      </w:pPr>
      <w:r>
        <w:rPr>
          <w:rFonts w:cs="Arial"/>
          <w:b/>
          <w:sz w:val="28"/>
          <w:szCs w:val="28"/>
        </w:rPr>
        <w:t>Dodatok   PROCESNÉ  PRAVIDLÁ</w:t>
      </w:r>
    </w:p>
    <w:p w14:paraId="23E908DA" w14:textId="77777777" w:rsidR="005F1CCE" w:rsidRDefault="005F1CCE" w:rsidP="005F1CCE">
      <w:pPr>
        <w:rPr>
          <w:rFonts w:cs="Arial"/>
          <w:b/>
          <w:szCs w:val="24"/>
        </w:rPr>
      </w:pPr>
    </w:p>
    <w:p w14:paraId="3E055EF3" w14:textId="5A0FC175" w:rsidR="005F1CCE" w:rsidRDefault="005F1CCE" w:rsidP="00ED6161">
      <w:pPr>
        <w:tabs>
          <w:tab w:val="left" w:pos="720"/>
        </w:tabs>
        <w:ind w:left="708" w:hanging="708"/>
        <w:jc w:val="both"/>
        <w:rPr>
          <w:rFonts w:cs="Arial"/>
          <w:szCs w:val="24"/>
        </w:rPr>
      </w:pPr>
      <w:r>
        <w:rPr>
          <w:rFonts w:cs="Arial"/>
          <w:szCs w:val="24"/>
        </w:rPr>
        <w:t>1.</w:t>
      </w:r>
      <w:r>
        <w:rPr>
          <w:rFonts w:cs="Arial"/>
          <w:szCs w:val="24"/>
        </w:rPr>
        <w:tab/>
        <w:t>Pokiaľ nie je medzi Objednávateľom a Zhotoviteľom dohodnuté in</w:t>
      </w:r>
      <w:r w:rsidR="002D4A6A">
        <w:rPr>
          <w:rFonts w:cs="Arial"/>
          <w:szCs w:val="24"/>
        </w:rPr>
        <w:t>ak</w:t>
      </w:r>
      <w:r>
        <w:rPr>
          <w:rFonts w:cs="Arial"/>
          <w:szCs w:val="24"/>
        </w:rPr>
        <w:t>, KRS je povinná vykonávať návštevy Staveniska v intervaloch nie väčších ako 140 dní, vrátane dôležitých stavebných etáp, na žiadosť buď Objednávateľa alebo Zhotoviteľa. Ak nie je medzi Objednávateľom, Zhotoviteľom a KRS dohodnuté in</w:t>
      </w:r>
      <w:r w:rsidR="002D4A6A">
        <w:rPr>
          <w:rFonts w:cs="Arial"/>
          <w:szCs w:val="24"/>
        </w:rPr>
        <w:t>ak</w:t>
      </w:r>
      <w:r>
        <w:rPr>
          <w:rFonts w:cs="Arial"/>
          <w:szCs w:val="24"/>
        </w:rPr>
        <w:t xml:space="preserve">, nesmie byť interval medzi dvomi po sebe nasledujúcimi prehliadkami kratší než 70 dní okrem prípadov </w:t>
      </w:r>
      <w:r w:rsidR="000B6BAC">
        <w:rPr>
          <w:rFonts w:cs="Arial"/>
          <w:szCs w:val="24"/>
        </w:rPr>
        <w:t>ak</w:t>
      </w:r>
      <w:r>
        <w:rPr>
          <w:rFonts w:cs="Arial"/>
          <w:szCs w:val="24"/>
        </w:rPr>
        <w:t xml:space="preserve"> je to potrebné pre zvolanie prerokovania, tak ako je </w:t>
      </w:r>
      <w:r w:rsidR="000B6BAC">
        <w:rPr>
          <w:rFonts w:cs="Arial"/>
          <w:szCs w:val="24"/>
        </w:rPr>
        <w:t>uvedené nižšie</w:t>
      </w:r>
      <w:r>
        <w:rPr>
          <w:rFonts w:cs="Arial"/>
          <w:szCs w:val="24"/>
        </w:rPr>
        <w:t>.</w:t>
      </w:r>
    </w:p>
    <w:p w14:paraId="6F186A0A" w14:textId="4368E283" w:rsidR="005F1CCE" w:rsidRDefault="005F1CCE" w:rsidP="00ED6161">
      <w:pPr>
        <w:tabs>
          <w:tab w:val="left" w:pos="720"/>
        </w:tabs>
        <w:ind w:left="708" w:hanging="708"/>
        <w:jc w:val="both"/>
        <w:rPr>
          <w:rFonts w:cs="Arial"/>
          <w:szCs w:val="24"/>
        </w:rPr>
      </w:pPr>
      <w:r>
        <w:rPr>
          <w:rFonts w:cs="Arial"/>
          <w:szCs w:val="24"/>
        </w:rPr>
        <w:t>2.</w:t>
      </w:r>
      <w:r>
        <w:rPr>
          <w:rFonts w:cs="Arial"/>
          <w:szCs w:val="24"/>
        </w:rPr>
        <w:tab/>
        <w:t>Načasovanie a program každej návštevy sa musí dohodnúť spoločne medzi KRS, Objednávateľom a Zhotoviteľom, alebo v prípade, že nie je takáto dohoda</w:t>
      </w:r>
      <w:r w:rsidR="000B6BAC">
        <w:rPr>
          <w:rFonts w:cs="Arial"/>
          <w:szCs w:val="24"/>
        </w:rPr>
        <w:t>,</w:t>
      </w:r>
      <w:r>
        <w:rPr>
          <w:rFonts w:cs="Arial"/>
          <w:szCs w:val="24"/>
        </w:rPr>
        <w:t xml:space="preserve"> rozhodne o tom KRS. Účelom návštev Staveniska je umožniť KRS, aby sa oboznámila a zostala oboznámená s postupom prác na Diele a so všetkými súčasnými alebo potenciálnymi problémami, alebo nárokmi.</w:t>
      </w:r>
    </w:p>
    <w:p w14:paraId="16A8F2B4" w14:textId="7EDABDBE" w:rsidR="005F1CCE" w:rsidRDefault="005F1CCE" w:rsidP="00ED6161">
      <w:pPr>
        <w:tabs>
          <w:tab w:val="left" w:pos="720"/>
        </w:tabs>
        <w:ind w:left="708" w:hanging="708"/>
        <w:jc w:val="both"/>
        <w:rPr>
          <w:rFonts w:cs="Arial"/>
          <w:szCs w:val="24"/>
        </w:rPr>
      </w:pPr>
      <w:r>
        <w:rPr>
          <w:rFonts w:cs="Arial"/>
          <w:szCs w:val="24"/>
        </w:rPr>
        <w:t>3.</w:t>
      </w:r>
      <w:r>
        <w:rPr>
          <w:rFonts w:cs="Arial"/>
          <w:szCs w:val="24"/>
        </w:rPr>
        <w:tab/>
        <w:t>Návštev Staveniska sú povinní sa zúčastniť Objednávateľ, Zhotoviteľ a Stavebný dozor. Prehliadky musí koordinovať Objednávateľ v spolupráci so Zhotoviteľom. Objednávateľ je povinný zabezpečiť primerané miesto na rokovanie</w:t>
      </w:r>
      <w:r w:rsidR="000B6BAC">
        <w:rPr>
          <w:rFonts w:cs="Arial"/>
          <w:szCs w:val="24"/>
        </w:rPr>
        <w:t xml:space="preserve"> a</w:t>
      </w:r>
      <w:r>
        <w:rPr>
          <w:rFonts w:cs="Arial"/>
          <w:szCs w:val="24"/>
        </w:rPr>
        <w:t xml:space="preserve"> </w:t>
      </w:r>
      <w:r w:rsidR="000B6BAC">
        <w:rPr>
          <w:rFonts w:cs="Arial"/>
          <w:szCs w:val="24"/>
        </w:rPr>
        <w:t>administratívne</w:t>
      </w:r>
      <w:r>
        <w:rPr>
          <w:rFonts w:cs="Arial"/>
          <w:szCs w:val="24"/>
        </w:rPr>
        <w:t xml:space="preserve"> služby </w:t>
      </w:r>
      <w:r w:rsidR="000B6BAC">
        <w:rPr>
          <w:rFonts w:cs="Arial"/>
          <w:szCs w:val="24"/>
        </w:rPr>
        <w:t>vrátane</w:t>
      </w:r>
      <w:r>
        <w:rPr>
          <w:rFonts w:cs="Arial"/>
          <w:szCs w:val="24"/>
        </w:rPr>
        <w:t> rozmnožovani</w:t>
      </w:r>
      <w:r w:rsidR="000B6BAC">
        <w:rPr>
          <w:rFonts w:cs="Arial"/>
          <w:szCs w:val="24"/>
        </w:rPr>
        <w:t>a</w:t>
      </w:r>
      <w:r>
        <w:rPr>
          <w:rFonts w:cs="Arial"/>
          <w:szCs w:val="24"/>
        </w:rPr>
        <w:t xml:space="preserve"> podkladov. Na záver každej návštevy a pred odchodom zo Staveniska, </w:t>
      </w:r>
      <w:r w:rsidR="000B6BAC">
        <w:rPr>
          <w:rFonts w:cs="Arial"/>
          <w:szCs w:val="24"/>
        </w:rPr>
        <w:t xml:space="preserve">je </w:t>
      </w:r>
      <w:r>
        <w:rPr>
          <w:rFonts w:cs="Arial"/>
          <w:szCs w:val="24"/>
        </w:rPr>
        <w:t>KRS povinná vypracovať správu o svojej činnosti počas návštevy a zaslať kópie</w:t>
      </w:r>
      <w:r w:rsidR="000B6BAC">
        <w:rPr>
          <w:rFonts w:cs="Arial"/>
          <w:szCs w:val="24"/>
        </w:rPr>
        <w:t xml:space="preserve"> predmetnej správy</w:t>
      </w:r>
      <w:r>
        <w:rPr>
          <w:rFonts w:cs="Arial"/>
          <w:szCs w:val="24"/>
        </w:rPr>
        <w:t xml:space="preserve"> Objednávateľovi a Zhotoviteľovi.</w:t>
      </w:r>
    </w:p>
    <w:p w14:paraId="6A739A9C" w14:textId="77777777" w:rsidR="005F1CCE" w:rsidRDefault="005F1CCE" w:rsidP="00ED6161">
      <w:pPr>
        <w:tabs>
          <w:tab w:val="left" w:pos="720"/>
        </w:tabs>
        <w:ind w:left="708" w:hanging="708"/>
        <w:jc w:val="both"/>
        <w:rPr>
          <w:rFonts w:cs="Arial"/>
          <w:szCs w:val="24"/>
        </w:rPr>
      </w:pPr>
      <w:r>
        <w:rPr>
          <w:rFonts w:cs="Arial"/>
          <w:szCs w:val="24"/>
        </w:rPr>
        <w:t>4.</w:t>
      </w:r>
      <w:r>
        <w:rPr>
          <w:rFonts w:cs="Arial"/>
          <w:szCs w:val="24"/>
        </w:rPr>
        <w:tab/>
        <w:t>Objednávateľ a Zhotoviteľ sú povinní poskytnúť pre KRS jednu kópiu všetkých dokumentov, ktoré KRS bude požadovať, vrátane Zmluvných dokumentov, správ o postupe prác, pokynov na Zmeny, potvrdení a ďalších dokumentov týkajúcich sa realizácie Zmluvy. Celá komunikácia medzi KRS a Objednávateľom alebo Zhotoviteľom musí byť skopírovaná pre ďalšiu Stranu. Ak sa KRS skladá z troch osôb, Objednávateľ a Zhotoviteľ musia zaslať kópie týchto požadovaných dokumentov a tejto komunikácie každej z týchto troch osôb.</w:t>
      </w:r>
    </w:p>
    <w:p w14:paraId="6FFF4DDA" w14:textId="77777777" w:rsidR="005F1CCE" w:rsidRDefault="005F1CCE" w:rsidP="00ED6161">
      <w:pPr>
        <w:tabs>
          <w:tab w:val="left" w:pos="720"/>
        </w:tabs>
        <w:ind w:left="708" w:hanging="708"/>
        <w:jc w:val="both"/>
        <w:rPr>
          <w:rFonts w:cs="Arial"/>
          <w:szCs w:val="24"/>
        </w:rPr>
      </w:pPr>
      <w:r>
        <w:rPr>
          <w:rFonts w:cs="Arial"/>
          <w:szCs w:val="24"/>
        </w:rPr>
        <w:lastRenderedPageBreak/>
        <w:t>5.</w:t>
      </w:r>
      <w:r>
        <w:rPr>
          <w:rFonts w:cs="Arial"/>
          <w:szCs w:val="24"/>
        </w:rPr>
        <w:tab/>
        <w:t>Ak sa KRS predloží akýkoľvek spor v súlade s podčlánkom 20.4 Všeobecných zmluvných podmienok, KRS je povinná postupovať v súlade s podčlánkom 20.4 a týmito Pravidlami. Podľa času poskytnutého na oznámenie rozhodnutia a ďalších relevantných faktorov, KRS je povinná:</w:t>
      </w:r>
    </w:p>
    <w:p w14:paraId="305A95B7" w14:textId="77777777" w:rsidR="005F1CCE" w:rsidRDefault="005F1CCE" w:rsidP="00ED6161">
      <w:pPr>
        <w:tabs>
          <w:tab w:val="left" w:pos="720"/>
          <w:tab w:val="left" w:pos="1260"/>
          <w:tab w:val="left" w:pos="1440"/>
          <w:tab w:val="left" w:pos="1620"/>
        </w:tabs>
        <w:spacing w:before="120"/>
        <w:ind w:left="1616" w:hanging="1293"/>
        <w:jc w:val="both"/>
        <w:rPr>
          <w:rFonts w:cs="Arial"/>
          <w:szCs w:val="24"/>
        </w:rPr>
      </w:pPr>
      <w:r>
        <w:rPr>
          <w:rFonts w:cs="Arial"/>
          <w:szCs w:val="24"/>
        </w:rPr>
        <w:tab/>
      </w:r>
      <w:r>
        <w:rPr>
          <w:rFonts w:cs="Arial"/>
          <w:szCs w:val="24"/>
        </w:rPr>
        <w:tab/>
        <w:t>(a)</w:t>
      </w:r>
      <w:r>
        <w:rPr>
          <w:rFonts w:cs="Arial"/>
          <w:szCs w:val="24"/>
        </w:rPr>
        <w:tab/>
        <w:t>konať spravodlivo a nestranne voči Objednávateľovi a Zhotoviteľovi, poskytujúc každému z nich primeranú príležitosť na predloženie svojich argumentov a odpovede na argumenty druhej Strany, a</w:t>
      </w:r>
    </w:p>
    <w:p w14:paraId="1E2E4827" w14:textId="393635E8" w:rsidR="005F1CCE" w:rsidRDefault="005F1CCE" w:rsidP="00ED6161">
      <w:pPr>
        <w:tabs>
          <w:tab w:val="left" w:pos="720"/>
          <w:tab w:val="left" w:pos="1260"/>
          <w:tab w:val="left" w:pos="1440"/>
          <w:tab w:val="left" w:pos="1620"/>
        </w:tabs>
        <w:spacing w:before="120"/>
        <w:ind w:left="1616" w:hanging="1293"/>
        <w:jc w:val="both"/>
        <w:rPr>
          <w:rFonts w:cs="Arial"/>
          <w:szCs w:val="24"/>
        </w:rPr>
      </w:pPr>
      <w:r>
        <w:rPr>
          <w:rFonts w:cs="Arial"/>
          <w:szCs w:val="24"/>
        </w:rPr>
        <w:tab/>
      </w:r>
      <w:r>
        <w:rPr>
          <w:rFonts w:cs="Arial"/>
          <w:szCs w:val="24"/>
        </w:rPr>
        <w:tab/>
        <w:t>(b)</w:t>
      </w:r>
      <w:r>
        <w:rPr>
          <w:rFonts w:cs="Arial"/>
          <w:szCs w:val="24"/>
        </w:rPr>
        <w:tab/>
        <w:t>prijímať postupy primerané pre daný spor, vyhýbajúc sa zbytočn</w:t>
      </w:r>
      <w:r w:rsidR="000B6BAC">
        <w:rPr>
          <w:rFonts w:cs="Arial"/>
          <w:szCs w:val="24"/>
        </w:rPr>
        <w:t>ým</w:t>
      </w:r>
      <w:r>
        <w:rPr>
          <w:rFonts w:cs="Arial"/>
          <w:szCs w:val="24"/>
        </w:rPr>
        <w:t xml:space="preserve"> </w:t>
      </w:r>
      <w:r w:rsidR="000B6BAC">
        <w:rPr>
          <w:rFonts w:cs="Arial"/>
          <w:szCs w:val="24"/>
        </w:rPr>
        <w:t>prieťahom</w:t>
      </w:r>
      <w:r>
        <w:rPr>
          <w:rFonts w:cs="Arial"/>
          <w:szCs w:val="24"/>
        </w:rPr>
        <w:t xml:space="preserve"> alebo zbytočným výdavkom.</w:t>
      </w:r>
    </w:p>
    <w:p w14:paraId="7092BC42" w14:textId="77777777" w:rsidR="005F1CCE" w:rsidRDefault="005F1CCE" w:rsidP="00ED6161">
      <w:pPr>
        <w:tabs>
          <w:tab w:val="left" w:pos="720"/>
          <w:tab w:val="left" w:pos="1260"/>
          <w:tab w:val="left" w:pos="1440"/>
        </w:tabs>
        <w:ind w:left="708" w:hanging="708"/>
        <w:jc w:val="both"/>
        <w:rPr>
          <w:rFonts w:cs="Arial"/>
          <w:szCs w:val="24"/>
        </w:rPr>
      </w:pPr>
      <w:r>
        <w:rPr>
          <w:rFonts w:cs="Arial"/>
          <w:szCs w:val="24"/>
        </w:rPr>
        <w:t>6.</w:t>
      </w:r>
      <w:r>
        <w:rPr>
          <w:rFonts w:cs="Arial"/>
          <w:szCs w:val="24"/>
        </w:rPr>
        <w:tab/>
      </w:r>
      <w:r>
        <w:rPr>
          <w:rFonts w:cs="Arial"/>
          <w:szCs w:val="24"/>
        </w:rPr>
        <w:tab/>
        <w:t>KRS môže prerokovávať spor a v takomto prípade rozhodne o dátume a mieste prerokovania a môže požadovať, aby pred rokovaním alebo počas neho bola predložená písomná dokumentácia a argumenty Objednávateľa a Zhotoviteľa.</w:t>
      </w:r>
    </w:p>
    <w:p w14:paraId="484D23BE" w14:textId="0890D94A" w:rsidR="005F1CCE" w:rsidRDefault="005F1CCE" w:rsidP="00ED6161">
      <w:pPr>
        <w:tabs>
          <w:tab w:val="left" w:pos="720"/>
          <w:tab w:val="left" w:pos="1260"/>
          <w:tab w:val="left" w:pos="1440"/>
        </w:tabs>
        <w:ind w:left="708" w:hanging="708"/>
        <w:jc w:val="both"/>
        <w:rPr>
          <w:rFonts w:cs="Arial"/>
          <w:szCs w:val="24"/>
        </w:rPr>
      </w:pPr>
      <w:r>
        <w:rPr>
          <w:rFonts w:cs="Arial"/>
          <w:szCs w:val="24"/>
        </w:rPr>
        <w:t>7.</w:t>
      </w:r>
      <w:r>
        <w:rPr>
          <w:rFonts w:cs="Arial"/>
          <w:szCs w:val="24"/>
        </w:rPr>
        <w:tab/>
        <w:t>Ak nie je písomne dohodnuté in</w:t>
      </w:r>
      <w:r w:rsidR="000B6BAC">
        <w:rPr>
          <w:rFonts w:cs="Arial"/>
          <w:szCs w:val="24"/>
        </w:rPr>
        <w:t>ak</w:t>
      </w:r>
      <w:r>
        <w:rPr>
          <w:rFonts w:cs="Arial"/>
          <w:szCs w:val="24"/>
        </w:rPr>
        <w:t xml:space="preserve"> medzi Objednávateľom a Zhotoviteľom, KRS bude mať právomoc zvoliť vyšetrovací postup, odmietnuť prístup na rokovanie alebo účasť na ňom komukoľvek, okrem zástupcov Objednávateľa, Zhotoviteľa a Stavebného dozora a rokovať v neprítomnosti ktorejkoľvek zo Strán</w:t>
      </w:r>
      <w:r w:rsidR="000B6BAC">
        <w:rPr>
          <w:rFonts w:cs="Arial"/>
          <w:szCs w:val="24"/>
        </w:rPr>
        <w:t>,</w:t>
      </w:r>
      <w:r>
        <w:rPr>
          <w:rFonts w:cs="Arial"/>
          <w:szCs w:val="24"/>
        </w:rPr>
        <w:t xml:space="preserve"> o ktorej je KRS presvedčená, že obdržala oznámenie o rokovaní; bude</w:t>
      </w:r>
      <w:r w:rsidR="000B6BAC">
        <w:rPr>
          <w:rFonts w:cs="Arial"/>
          <w:szCs w:val="24"/>
        </w:rPr>
        <w:t xml:space="preserve"> však</w:t>
      </w:r>
      <w:r>
        <w:rPr>
          <w:rFonts w:cs="Arial"/>
          <w:szCs w:val="24"/>
        </w:rPr>
        <w:t xml:space="preserve"> na uvážení a rozhodnutí KRS či a do akej miery túto právomoc využije.</w:t>
      </w:r>
    </w:p>
    <w:p w14:paraId="5260FBED" w14:textId="37ECB0BE" w:rsidR="005F1CCE" w:rsidRDefault="005F1CCE" w:rsidP="00ED6161">
      <w:pPr>
        <w:tabs>
          <w:tab w:val="left" w:pos="720"/>
          <w:tab w:val="left" w:pos="1260"/>
          <w:tab w:val="left" w:pos="1440"/>
        </w:tabs>
        <w:ind w:left="708" w:hanging="708"/>
        <w:jc w:val="both"/>
        <w:rPr>
          <w:rFonts w:cs="Arial"/>
          <w:szCs w:val="24"/>
        </w:rPr>
      </w:pPr>
      <w:r>
        <w:rPr>
          <w:rFonts w:cs="Arial"/>
          <w:szCs w:val="24"/>
        </w:rPr>
        <w:t>8.</w:t>
      </w:r>
      <w:r>
        <w:rPr>
          <w:rFonts w:cs="Arial"/>
          <w:szCs w:val="24"/>
        </w:rPr>
        <w:tab/>
        <w:t xml:space="preserve">Objednávateľ a Zhotoviteľ </w:t>
      </w:r>
      <w:r w:rsidR="000B6BAC">
        <w:rPr>
          <w:rFonts w:cs="Arial"/>
          <w:szCs w:val="24"/>
        </w:rPr>
        <w:t>poveria</w:t>
      </w:r>
      <w:r>
        <w:rPr>
          <w:rFonts w:cs="Arial"/>
          <w:szCs w:val="24"/>
        </w:rPr>
        <w:t xml:space="preserve"> KRS aby, okrem iného:</w:t>
      </w:r>
    </w:p>
    <w:p w14:paraId="6DAD8D02" w14:textId="77777777" w:rsidR="005F1CCE" w:rsidRDefault="005F1CCE" w:rsidP="00ED6161">
      <w:pPr>
        <w:tabs>
          <w:tab w:val="left" w:pos="1260"/>
          <w:tab w:val="left" w:pos="1620"/>
        </w:tabs>
        <w:spacing w:before="120" w:after="120"/>
        <w:jc w:val="both"/>
        <w:rPr>
          <w:rFonts w:cs="Arial"/>
          <w:szCs w:val="24"/>
        </w:rPr>
      </w:pPr>
      <w:r>
        <w:rPr>
          <w:rFonts w:cs="Arial"/>
          <w:b/>
          <w:szCs w:val="24"/>
        </w:rPr>
        <w:tab/>
      </w:r>
      <w:r>
        <w:rPr>
          <w:rFonts w:cs="Arial"/>
          <w:szCs w:val="24"/>
        </w:rPr>
        <w:t>(a)</w:t>
      </w:r>
      <w:r>
        <w:rPr>
          <w:rFonts w:cs="Arial"/>
          <w:szCs w:val="24"/>
        </w:rPr>
        <w:tab/>
        <w:t>stanovila postup, ktorý sa použije pri rozhodnutí v spore,</w:t>
      </w:r>
    </w:p>
    <w:p w14:paraId="360784BB" w14:textId="0E454018" w:rsidR="005F1CCE" w:rsidRDefault="005F1CCE" w:rsidP="00ED6161">
      <w:pPr>
        <w:tabs>
          <w:tab w:val="left" w:pos="1260"/>
          <w:tab w:val="left" w:pos="1620"/>
        </w:tabs>
        <w:spacing w:before="120" w:after="120"/>
        <w:ind w:left="1622" w:hanging="1979"/>
        <w:jc w:val="both"/>
        <w:rPr>
          <w:rFonts w:cs="Arial"/>
          <w:szCs w:val="24"/>
        </w:rPr>
      </w:pPr>
      <w:r>
        <w:rPr>
          <w:rFonts w:cs="Arial"/>
          <w:szCs w:val="24"/>
        </w:rPr>
        <w:tab/>
        <w:t>(b)</w:t>
      </w:r>
      <w:r>
        <w:rPr>
          <w:rFonts w:cs="Arial"/>
          <w:szCs w:val="24"/>
        </w:rPr>
        <w:tab/>
        <w:t xml:space="preserve">rozhodla o vlastnej jurisdikcii KRS a o rozsahu ktoréhokoľvek sporu, ktorý jej bol </w:t>
      </w:r>
      <w:r w:rsidR="000B6BAC">
        <w:rPr>
          <w:rFonts w:cs="Arial"/>
          <w:szCs w:val="24"/>
        </w:rPr>
        <w:t>predložený</w:t>
      </w:r>
      <w:r>
        <w:rPr>
          <w:rFonts w:cs="Arial"/>
          <w:szCs w:val="24"/>
        </w:rPr>
        <w:t>,</w:t>
      </w:r>
    </w:p>
    <w:p w14:paraId="597BCF47" w14:textId="77777777" w:rsidR="005F1CCE" w:rsidRDefault="005F1CCE" w:rsidP="00ED6161">
      <w:pPr>
        <w:tabs>
          <w:tab w:val="left" w:pos="1260"/>
          <w:tab w:val="left" w:pos="1620"/>
        </w:tabs>
        <w:spacing w:before="120" w:after="120"/>
        <w:ind w:left="1622" w:hanging="1979"/>
        <w:jc w:val="both"/>
        <w:rPr>
          <w:rFonts w:cs="Arial"/>
          <w:szCs w:val="24"/>
        </w:rPr>
      </w:pPr>
      <w:r>
        <w:rPr>
          <w:rFonts w:cs="Arial"/>
          <w:szCs w:val="24"/>
        </w:rPr>
        <w:tab/>
        <w:t>(c)</w:t>
      </w:r>
      <w:r>
        <w:rPr>
          <w:rFonts w:cs="Arial"/>
          <w:szCs w:val="24"/>
        </w:rPr>
        <w:tab/>
        <w:t>viedla ktorékoľvek prerokovávanie tak, ako to považuje za vhodné, pričom nie je viazaná žiadnymi pravidlami alebo postupmi, okrem tých, ktoré sú obsiahnuté v Zmluve, alebo v týchto Pravidlách,</w:t>
      </w:r>
    </w:p>
    <w:p w14:paraId="7DCBAC5C" w14:textId="77777777" w:rsidR="005F1CCE" w:rsidRDefault="005F1CCE" w:rsidP="00ED6161">
      <w:pPr>
        <w:tabs>
          <w:tab w:val="left" w:pos="1260"/>
          <w:tab w:val="left" w:pos="1620"/>
        </w:tabs>
        <w:spacing w:before="120" w:after="120"/>
        <w:ind w:left="1622" w:hanging="1979"/>
        <w:jc w:val="both"/>
        <w:rPr>
          <w:rFonts w:cs="Arial"/>
          <w:szCs w:val="24"/>
        </w:rPr>
      </w:pPr>
      <w:r>
        <w:rPr>
          <w:rFonts w:cs="Arial"/>
          <w:szCs w:val="24"/>
        </w:rPr>
        <w:tab/>
        <w:t>(d)</w:t>
      </w:r>
      <w:r>
        <w:rPr>
          <w:rFonts w:cs="Arial"/>
          <w:szCs w:val="24"/>
        </w:rPr>
        <w:tab/>
        <w:t>prevzala iniciatívu pri overovaní faktov a záležitostí potrebných pre rozhodnutie v spore,</w:t>
      </w:r>
    </w:p>
    <w:p w14:paraId="09A02FE6" w14:textId="77777777" w:rsidR="005F1CCE" w:rsidRDefault="005F1CCE" w:rsidP="00ED6161">
      <w:pPr>
        <w:tabs>
          <w:tab w:val="left" w:pos="1260"/>
          <w:tab w:val="left" w:pos="1620"/>
        </w:tabs>
        <w:spacing w:before="120" w:after="120"/>
        <w:ind w:left="1622" w:hanging="1979"/>
        <w:jc w:val="both"/>
        <w:rPr>
          <w:rFonts w:cs="Arial"/>
          <w:szCs w:val="24"/>
        </w:rPr>
      </w:pPr>
      <w:r>
        <w:rPr>
          <w:rFonts w:cs="Arial"/>
          <w:szCs w:val="24"/>
        </w:rPr>
        <w:tab/>
        <w:t>(e)</w:t>
      </w:r>
      <w:r>
        <w:rPr>
          <w:rFonts w:cs="Arial"/>
          <w:szCs w:val="24"/>
        </w:rPr>
        <w:tab/>
        <w:t>využívala vlastných odborných znalostí, ak ich má,</w:t>
      </w:r>
    </w:p>
    <w:p w14:paraId="615A4260" w14:textId="77777777" w:rsidR="005F1CCE" w:rsidRDefault="005F1CCE" w:rsidP="00ED6161">
      <w:pPr>
        <w:tabs>
          <w:tab w:val="left" w:pos="1260"/>
          <w:tab w:val="left" w:pos="1620"/>
        </w:tabs>
        <w:spacing w:before="120" w:after="120"/>
        <w:ind w:left="1622" w:hanging="1979"/>
        <w:jc w:val="both"/>
        <w:rPr>
          <w:rFonts w:cs="Arial"/>
          <w:szCs w:val="24"/>
        </w:rPr>
      </w:pPr>
      <w:r>
        <w:rPr>
          <w:rFonts w:cs="Arial"/>
          <w:szCs w:val="24"/>
        </w:rPr>
        <w:tab/>
        <w:t>(f)</w:t>
      </w:r>
      <w:r>
        <w:rPr>
          <w:rFonts w:cs="Arial"/>
          <w:szCs w:val="24"/>
        </w:rPr>
        <w:tab/>
        <w:t>rozhodovala o platbe finančných poplatkov v súlade so Zmluvou,</w:t>
      </w:r>
    </w:p>
    <w:p w14:paraId="5EB14313" w14:textId="11B88EBF" w:rsidR="005F1CCE" w:rsidRDefault="005F1CCE" w:rsidP="00ED6161">
      <w:pPr>
        <w:tabs>
          <w:tab w:val="left" w:pos="1260"/>
          <w:tab w:val="left" w:pos="1620"/>
        </w:tabs>
        <w:spacing w:before="120" w:after="120"/>
        <w:ind w:left="1622" w:hanging="1979"/>
        <w:jc w:val="both"/>
        <w:rPr>
          <w:rFonts w:cs="Arial"/>
          <w:szCs w:val="24"/>
        </w:rPr>
      </w:pPr>
      <w:r>
        <w:rPr>
          <w:rFonts w:cs="Arial"/>
          <w:szCs w:val="24"/>
        </w:rPr>
        <w:tab/>
        <w:t>(g)</w:t>
      </w:r>
      <w:r>
        <w:rPr>
          <w:rFonts w:cs="Arial"/>
          <w:szCs w:val="24"/>
        </w:rPr>
        <w:tab/>
        <w:t>rozhodovala o akýchkoľvek provizórnych úľavách, ako sú predbežné alebo ochranné opatrenia a</w:t>
      </w:r>
      <w:r>
        <w:rPr>
          <w:rFonts w:cs="Arial"/>
          <w:szCs w:val="24"/>
        </w:rPr>
        <w:tab/>
      </w:r>
      <w:r>
        <w:rPr>
          <w:rFonts w:cs="Arial"/>
          <w:szCs w:val="24"/>
        </w:rPr>
        <w:tab/>
      </w:r>
      <w:r>
        <w:rPr>
          <w:rFonts w:cs="Arial"/>
          <w:szCs w:val="24"/>
        </w:rPr>
        <w:tab/>
      </w:r>
      <w:r>
        <w:rPr>
          <w:rFonts w:cs="Arial"/>
          <w:szCs w:val="24"/>
        </w:rPr>
        <w:tab/>
      </w:r>
    </w:p>
    <w:p w14:paraId="516726D0" w14:textId="60F24817" w:rsidR="005F1CCE" w:rsidRDefault="005F1CCE" w:rsidP="00ED6161">
      <w:pPr>
        <w:tabs>
          <w:tab w:val="left" w:pos="1260"/>
          <w:tab w:val="left" w:pos="1620"/>
        </w:tabs>
        <w:spacing w:before="120"/>
        <w:ind w:left="1622" w:hanging="1979"/>
        <w:jc w:val="both"/>
        <w:rPr>
          <w:rFonts w:cs="Arial"/>
          <w:szCs w:val="24"/>
        </w:rPr>
      </w:pPr>
      <w:r>
        <w:rPr>
          <w:rFonts w:cs="Arial"/>
          <w:szCs w:val="24"/>
        </w:rPr>
        <w:tab/>
        <w:t>(h)</w:t>
      </w:r>
      <w:r>
        <w:rPr>
          <w:rFonts w:cs="Arial"/>
          <w:szCs w:val="24"/>
        </w:rPr>
        <w:tab/>
        <w:t>otvorila problém, skontrolovala a preverila akékoľvek potvrdenie, rozhodnutie, určenie, pokyn, názor alebo ocenenie Stavebného dozora, vo vzťahu k </w:t>
      </w:r>
      <w:r w:rsidR="000B6BAC">
        <w:rPr>
          <w:rFonts w:cs="Arial"/>
          <w:szCs w:val="24"/>
        </w:rPr>
        <w:t xml:space="preserve">predmetu (meritu) </w:t>
      </w:r>
      <w:r>
        <w:rPr>
          <w:rFonts w:cs="Arial"/>
          <w:szCs w:val="24"/>
        </w:rPr>
        <w:t>sporu.</w:t>
      </w:r>
    </w:p>
    <w:p w14:paraId="7D48DD83" w14:textId="7048E770" w:rsidR="005F1CCE" w:rsidRDefault="005F1CCE" w:rsidP="00ED6161">
      <w:pPr>
        <w:tabs>
          <w:tab w:val="left" w:pos="720"/>
          <w:tab w:val="left" w:pos="1260"/>
        </w:tabs>
        <w:ind w:left="720" w:hanging="720"/>
        <w:jc w:val="both"/>
        <w:rPr>
          <w:rFonts w:cs="Arial"/>
          <w:szCs w:val="24"/>
        </w:rPr>
      </w:pPr>
      <w:r>
        <w:rPr>
          <w:rFonts w:cs="Arial"/>
          <w:szCs w:val="24"/>
        </w:rPr>
        <w:t>9.</w:t>
      </w:r>
      <w:r>
        <w:rPr>
          <w:rFonts w:cs="Arial"/>
          <w:szCs w:val="24"/>
        </w:rPr>
        <w:tab/>
        <w:t>KRS nesmie počas prerokovaní vyjadrovať žiadne názory týkajúce sa podstaty akýchkoľvek argumentov predložených Stranami. KRS neskôr vypracuje a oznámi svoje rozhodnutie v súlade s podčlánkom 20.4 alebo in</w:t>
      </w:r>
      <w:r w:rsidR="000B6BAC">
        <w:rPr>
          <w:rFonts w:cs="Arial"/>
          <w:szCs w:val="24"/>
        </w:rPr>
        <w:t>ak</w:t>
      </w:r>
      <w:r>
        <w:rPr>
          <w:rFonts w:cs="Arial"/>
          <w:szCs w:val="24"/>
        </w:rPr>
        <w:t>, tak ako je to písomne dohodnuté medzi Objednávateľom a Zhotoviteľom. Ak KRS pozostáva z troch osôb:</w:t>
      </w:r>
    </w:p>
    <w:p w14:paraId="6F66F6A1" w14:textId="77777777" w:rsidR="005F1CCE" w:rsidRDefault="005F1CCE" w:rsidP="00ED6161">
      <w:pPr>
        <w:tabs>
          <w:tab w:val="left" w:pos="720"/>
          <w:tab w:val="left" w:pos="1260"/>
        </w:tabs>
        <w:spacing w:before="120"/>
        <w:ind w:left="1620" w:hanging="1620"/>
        <w:jc w:val="both"/>
        <w:rPr>
          <w:rFonts w:cs="Arial"/>
          <w:szCs w:val="24"/>
        </w:rPr>
      </w:pPr>
      <w:r>
        <w:rPr>
          <w:rFonts w:cs="Arial"/>
          <w:szCs w:val="24"/>
        </w:rPr>
        <w:tab/>
      </w:r>
      <w:r>
        <w:rPr>
          <w:rFonts w:cs="Arial"/>
          <w:szCs w:val="24"/>
        </w:rPr>
        <w:tab/>
        <w:t>(a)</w:t>
      </w:r>
      <w:r>
        <w:rPr>
          <w:rFonts w:cs="Arial"/>
          <w:szCs w:val="24"/>
        </w:rPr>
        <w:tab/>
        <w:t>je povinná sa zísť po prerokovaní v súkromí tak, aby prediskutovala a pripravila svoje rozhodnutie;</w:t>
      </w:r>
    </w:p>
    <w:p w14:paraId="5C106B0F" w14:textId="136D9406" w:rsidR="005F1CCE" w:rsidRDefault="005F1CCE" w:rsidP="00ED6161">
      <w:pPr>
        <w:tabs>
          <w:tab w:val="left" w:pos="720"/>
          <w:tab w:val="left" w:pos="1260"/>
          <w:tab w:val="left" w:pos="1620"/>
        </w:tabs>
        <w:spacing w:before="120"/>
        <w:ind w:left="1622" w:hanging="1622"/>
        <w:jc w:val="both"/>
        <w:rPr>
          <w:rFonts w:cs="Arial"/>
          <w:szCs w:val="24"/>
        </w:rPr>
      </w:pPr>
      <w:r>
        <w:rPr>
          <w:rFonts w:cs="Arial"/>
          <w:szCs w:val="24"/>
        </w:rPr>
        <w:tab/>
      </w:r>
      <w:r>
        <w:rPr>
          <w:rFonts w:cs="Arial"/>
          <w:szCs w:val="24"/>
        </w:rPr>
        <w:tab/>
        <w:t>(b)</w:t>
      </w:r>
      <w:r>
        <w:rPr>
          <w:rFonts w:cs="Arial"/>
          <w:szCs w:val="24"/>
        </w:rPr>
        <w:tab/>
        <w:t>musí sa usilovať o dosiahnutie jednomyseľného rozhodnutia; ak sa ukáže, že to nie je možné, potom platné rozhodnutie sa dosiahne rozhodnutím väčšiny Členov, ktorá môže požiadať Člena, ktorý je v menšine, aby pripravil písomnú správu</w:t>
      </w:r>
      <w:r w:rsidR="000B6BAC">
        <w:rPr>
          <w:rFonts w:cs="Arial"/>
          <w:szCs w:val="24"/>
        </w:rPr>
        <w:t xml:space="preserve"> o jeho odlišnom stanovisku</w:t>
      </w:r>
      <w:r>
        <w:rPr>
          <w:rFonts w:cs="Arial"/>
          <w:szCs w:val="24"/>
        </w:rPr>
        <w:t>, ktorá sa predloží Objednávateľovi a Zhotoviteľovi; a</w:t>
      </w:r>
    </w:p>
    <w:p w14:paraId="7CE7FFED" w14:textId="77777777" w:rsidR="005F1CCE" w:rsidRDefault="005F1CCE" w:rsidP="00ED6161">
      <w:pPr>
        <w:tabs>
          <w:tab w:val="left" w:pos="720"/>
          <w:tab w:val="left" w:pos="1260"/>
          <w:tab w:val="left" w:pos="1620"/>
        </w:tabs>
        <w:spacing w:before="120"/>
        <w:ind w:left="1622" w:hanging="1622"/>
        <w:jc w:val="both"/>
        <w:rPr>
          <w:rFonts w:cs="Arial"/>
          <w:szCs w:val="24"/>
        </w:rPr>
      </w:pPr>
      <w:r>
        <w:rPr>
          <w:rFonts w:cs="Arial"/>
          <w:szCs w:val="24"/>
        </w:rPr>
        <w:tab/>
      </w:r>
      <w:r>
        <w:rPr>
          <w:rFonts w:cs="Arial"/>
          <w:szCs w:val="24"/>
        </w:rPr>
        <w:tab/>
        <w:t>(c)</w:t>
      </w:r>
      <w:r>
        <w:rPr>
          <w:rFonts w:cs="Arial"/>
          <w:szCs w:val="24"/>
        </w:rPr>
        <w:tab/>
        <w:t>ak sa jeden z Členov nedostaví na stretnutie alebo rokovanie KRS, alebo ak nesplní inú požadovanú funkciu, druhí dvaja Členovia môžu aj napriek tomu rokovať tak, aby dospeli k rozhodnutiu, ibaže by:</w:t>
      </w:r>
    </w:p>
    <w:p w14:paraId="6B52335C" w14:textId="77777777" w:rsidR="005F1CCE" w:rsidRDefault="005F1CCE" w:rsidP="00ED6161">
      <w:pPr>
        <w:tabs>
          <w:tab w:val="left" w:pos="720"/>
          <w:tab w:val="left" w:pos="1260"/>
          <w:tab w:val="left" w:pos="1620"/>
          <w:tab w:val="left" w:pos="1980"/>
        </w:tabs>
        <w:spacing w:before="120"/>
        <w:ind w:left="1979" w:hanging="1979"/>
        <w:jc w:val="both"/>
        <w:rPr>
          <w:rFonts w:cs="Arial"/>
          <w:szCs w:val="24"/>
        </w:rPr>
      </w:pPr>
      <w:r>
        <w:rPr>
          <w:rFonts w:cs="Arial"/>
          <w:szCs w:val="24"/>
        </w:rPr>
        <w:tab/>
      </w:r>
      <w:r>
        <w:rPr>
          <w:rFonts w:cs="Arial"/>
          <w:szCs w:val="24"/>
        </w:rPr>
        <w:tab/>
      </w:r>
      <w:r>
        <w:rPr>
          <w:rFonts w:cs="Arial"/>
          <w:szCs w:val="24"/>
        </w:rPr>
        <w:tab/>
        <w:t>(i)</w:t>
      </w:r>
      <w:r>
        <w:rPr>
          <w:rFonts w:cs="Arial"/>
          <w:szCs w:val="24"/>
        </w:rPr>
        <w:tab/>
        <w:t>buď Objednávateľ alebo Zhotoviteľ nesúhlasili s takýmto postupom, alebo</w:t>
      </w:r>
    </w:p>
    <w:p w14:paraId="4B8951D3" w14:textId="77777777" w:rsidR="005F1CCE" w:rsidRDefault="005F1CCE" w:rsidP="000B6BAC">
      <w:pPr>
        <w:numPr>
          <w:ilvl w:val="0"/>
          <w:numId w:val="52"/>
        </w:numPr>
        <w:tabs>
          <w:tab w:val="left" w:pos="720"/>
          <w:tab w:val="left" w:pos="1260"/>
          <w:tab w:val="left" w:pos="1620"/>
          <w:tab w:val="num" w:pos="1985"/>
        </w:tabs>
        <w:overflowPunct w:val="0"/>
        <w:autoSpaceDE w:val="0"/>
        <w:autoSpaceDN w:val="0"/>
        <w:adjustRightInd w:val="0"/>
        <w:spacing w:before="120" w:after="240"/>
        <w:jc w:val="both"/>
        <w:textAlignment w:val="baseline"/>
        <w:rPr>
          <w:rFonts w:cs="Arial"/>
          <w:szCs w:val="24"/>
        </w:rPr>
      </w:pPr>
      <w:r>
        <w:rPr>
          <w:rFonts w:cs="Arial"/>
          <w:szCs w:val="24"/>
        </w:rPr>
        <w:lastRenderedPageBreak/>
        <w:t>neprítomný Člen bol predsedom KRS a dal by pokyn ďalším členom neurobiť rozhodnutie.</w:t>
      </w:r>
    </w:p>
    <w:p w14:paraId="325AA39C" w14:textId="7CAEC2E3" w:rsidR="00E2442D" w:rsidRDefault="00E2442D" w:rsidP="00455016">
      <w:pPr>
        <w:rPr>
          <w:lang w:val="sk-SK"/>
        </w:rPr>
      </w:pPr>
      <w:r w:rsidRPr="00F74155">
        <w:rPr>
          <w:lang w:val="sk-SK"/>
        </w:rPr>
        <w:br w:type="page"/>
      </w:r>
    </w:p>
    <w:p w14:paraId="3C1EA322" w14:textId="77777777" w:rsidR="009513BC" w:rsidRPr="00F74155" w:rsidRDefault="009513BC" w:rsidP="00455016">
      <w:pPr>
        <w:rPr>
          <w:lang w:val="sk-SK"/>
        </w:rPr>
      </w:pPr>
    </w:p>
    <w:p w14:paraId="5A43667F" w14:textId="77777777" w:rsidR="00E2442D" w:rsidRPr="00F74155" w:rsidRDefault="00E2442D" w:rsidP="00455016">
      <w:pPr>
        <w:rPr>
          <w:rFonts w:cs="Arial"/>
          <w:lang w:val="sk-SK"/>
        </w:rPr>
        <w:sectPr w:rsidR="00E2442D" w:rsidRPr="00F74155" w:rsidSect="009D65E8">
          <w:footerReference w:type="default" r:id="rId21"/>
          <w:footerReference w:type="first" r:id="rId22"/>
          <w:pgSz w:w="11906" w:h="16838" w:code="9"/>
          <w:pgMar w:top="1418" w:right="1134" w:bottom="1418" w:left="1134" w:header="680" w:footer="680" w:gutter="0"/>
          <w:pgNumType w:start="1"/>
          <w:cols w:space="708"/>
          <w:titlePg/>
        </w:sectPr>
      </w:pPr>
    </w:p>
    <w:p w14:paraId="66BFF345" w14:textId="77777777" w:rsidR="00E2442D" w:rsidRPr="00F74155" w:rsidRDefault="00E2442D" w:rsidP="00455016">
      <w:pPr>
        <w:jc w:val="center"/>
        <w:rPr>
          <w:rFonts w:cs="Arial"/>
          <w:sz w:val="48"/>
          <w:lang w:val="sk-SK"/>
        </w:rPr>
      </w:pPr>
    </w:p>
    <w:p w14:paraId="6CE495CD" w14:textId="77777777" w:rsidR="00E2442D" w:rsidRPr="00F74155" w:rsidRDefault="00E2442D" w:rsidP="00455016">
      <w:pPr>
        <w:jc w:val="center"/>
        <w:rPr>
          <w:rFonts w:cs="Arial"/>
          <w:sz w:val="48"/>
          <w:lang w:val="sk-SK"/>
        </w:rPr>
      </w:pPr>
    </w:p>
    <w:p w14:paraId="1853BD5B" w14:textId="77777777" w:rsidR="00E2442D" w:rsidRPr="00F74155" w:rsidRDefault="00E2442D" w:rsidP="00455016">
      <w:pPr>
        <w:jc w:val="center"/>
        <w:rPr>
          <w:rFonts w:cs="Arial"/>
          <w:sz w:val="48"/>
          <w:lang w:val="sk-SK"/>
        </w:rPr>
      </w:pPr>
    </w:p>
    <w:p w14:paraId="5F94047A" w14:textId="77777777" w:rsidR="00E2442D" w:rsidRPr="00F74155" w:rsidRDefault="00E2442D" w:rsidP="00455016">
      <w:pPr>
        <w:jc w:val="center"/>
        <w:rPr>
          <w:rFonts w:cs="Arial"/>
          <w:sz w:val="48"/>
          <w:lang w:val="sk-SK"/>
        </w:rPr>
      </w:pPr>
    </w:p>
    <w:p w14:paraId="4C7CB3E8" w14:textId="77777777" w:rsidR="00E2442D" w:rsidRPr="00F74155" w:rsidRDefault="00E2442D" w:rsidP="00455016">
      <w:pPr>
        <w:jc w:val="center"/>
        <w:rPr>
          <w:rFonts w:cs="Arial"/>
          <w:sz w:val="48"/>
          <w:lang w:val="sk-SK"/>
        </w:rPr>
      </w:pPr>
    </w:p>
    <w:p w14:paraId="670EA139" w14:textId="77777777" w:rsidR="00E2442D" w:rsidRPr="00F74155" w:rsidRDefault="00E2442D" w:rsidP="00455016">
      <w:pPr>
        <w:jc w:val="center"/>
        <w:rPr>
          <w:rFonts w:cs="Arial"/>
          <w:sz w:val="48"/>
          <w:lang w:val="sk-SK"/>
        </w:rPr>
      </w:pPr>
    </w:p>
    <w:p w14:paraId="374BEEA9" w14:textId="77777777" w:rsidR="00E2442D" w:rsidRPr="00F74155" w:rsidRDefault="00E2442D" w:rsidP="00455016">
      <w:pPr>
        <w:jc w:val="center"/>
        <w:rPr>
          <w:rFonts w:cs="Arial"/>
          <w:sz w:val="48"/>
          <w:lang w:val="sk-SK"/>
        </w:rPr>
      </w:pPr>
    </w:p>
    <w:p w14:paraId="770F92E5" w14:textId="77777777" w:rsidR="00E2442D" w:rsidRPr="00F74155" w:rsidRDefault="00E2442D" w:rsidP="00455016">
      <w:pPr>
        <w:jc w:val="center"/>
        <w:rPr>
          <w:rFonts w:cs="Arial"/>
          <w:sz w:val="48"/>
          <w:lang w:val="sk-SK"/>
        </w:rPr>
      </w:pPr>
    </w:p>
    <w:p w14:paraId="2B8362AA" w14:textId="77777777" w:rsidR="00CD0BF9" w:rsidRPr="00F74155" w:rsidRDefault="00CD0BF9" w:rsidP="00CD0BF9">
      <w:pPr>
        <w:jc w:val="center"/>
        <w:rPr>
          <w:rFonts w:cs="Arial"/>
          <w:b/>
          <w:sz w:val="36"/>
          <w:lang w:val="sk-SK"/>
        </w:rPr>
      </w:pPr>
      <w:r w:rsidRPr="00F74155">
        <w:rPr>
          <w:rFonts w:cs="Arial"/>
          <w:b/>
          <w:caps/>
          <w:sz w:val="36"/>
          <w:lang w:val="sk-SK"/>
        </w:rPr>
        <w:t>časť</w:t>
      </w:r>
      <w:r w:rsidRPr="00F74155">
        <w:rPr>
          <w:rFonts w:cs="Arial"/>
          <w:b/>
          <w:sz w:val="36"/>
          <w:lang w:val="sk-SK"/>
        </w:rPr>
        <w:t xml:space="preserve"> 3</w:t>
      </w:r>
    </w:p>
    <w:p w14:paraId="6A6CD6D1" w14:textId="77777777" w:rsidR="00CD0BF9" w:rsidRPr="00F74155" w:rsidRDefault="00CD0BF9" w:rsidP="00CD0BF9">
      <w:pPr>
        <w:jc w:val="center"/>
        <w:rPr>
          <w:rFonts w:cs="Arial"/>
          <w:b/>
          <w:sz w:val="36"/>
          <w:lang w:val="sk-SK"/>
        </w:rPr>
      </w:pPr>
    </w:p>
    <w:p w14:paraId="6C79FF91" w14:textId="77777777" w:rsidR="00CD0BF9" w:rsidRPr="00F74155" w:rsidRDefault="00CD0BF9" w:rsidP="00CD0BF9">
      <w:pPr>
        <w:pStyle w:val="Volume"/>
        <w:pageBreakBefore w:val="0"/>
        <w:widowControl/>
        <w:spacing w:before="0" w:line="240" w:lineRule="auto"/>
        <w:rPr>
          <w:rFonts w:cs="Arial"/>
          <w:lang w:val="sk-SK"/>
        </w:rPr>
      </w:pPr>
      <w:r w:rsidRPr="00F74155">
        <w:rPr>
          <w:rFonts w:cs="Arial"/>
          <w:lang w:val="sk-SK"/>
        </w:rPr>
        <w:t>ZMLUVA O DIELO</w:t>
      </w:r>
    </w:p>
    <w:p w14:paraId="1F4E503E" w14:textId="77777777" w:rsidR="00CD0BF9" w:rsidRPr="00F74155" w:rsidRDefault="00CD0BF9" w:rsidP="00CD0BF9">
      <w:pPr>
        <w:pStyle w:val="Section"/>
        <w:rPr>
          <w:lang w:val="sk-SK"/>
        </w:rPr>
      </w:pPr>
    </w:p>
    <w:p w14:paraId="1A692A06" w14:textId="77777777" w:rsidR="00CD0BF9" w:rsidRPr="00F74155" w:rsidRDefault="00CD0BF9" w:rsidP="00CD0BF9">
      <w:pPr>
        <w:jc w:val="center"/>
        <w:rPr>
          <w:rFonts w:cs="Arial"/>
          <w:b/>
          <w:caps/>
          <w:sz w:val="36"/>
          <w:lang w:val="sk-SK"/>
        </w:rPr>
      </w:pPr>
      <w:r w:rsidRPr="00F74155">
        <w:rPr>
          <w:rFonts w:cs="Arial"/>
          <w:b/>
          <w:caps/>
          <w:sz w:val="36"/>
          <w:szCs w:val="36"/>
          <w:lang w:val="sk-SK"/>
        </w:rPr>
        <w:t>PrílohA k ponuke</w:t>
      </w:r>
    </w:p>
    <w:p w14:paraId="4F7DF74E" w14:textId="77777777" w:rsidR="00CD0BF9" w:rsidRPr="00F74155" w:rsidRDefault="00CD0BF9" w:rsidP="00CD0BF9">
      <w:pPr>
        <w:jc w:val="center"/>
        <w:rPr>
          <w:rFonts w:cs="Arial"/>
          <w:sz w:val="48"/>
          <w:lang w:val="sk-SK"/>
        </w:rPr>
      </w:pPr>
    </w:p>
    <w:p w14:paraId="2E853DFC" w14:textId="77777777" w:rsidR="00CD0BF9" w:rsidRPr="00F74155" w:rsidRDefault="00CD0BF9" w:rsidP="00CD0BF9">
      <w:pPr>
        <w:pStyle w:val="NormlnsWWW"/>
        <w:spacing w:before="0" w:beforeAutospacing="0" w:after="0" w:afterAutospacing="0"/>
        <w:jc w:val="center"/>
        <w:rPr>
          <w:rFonts w:ascii="Arial" w:hAnsi="Arial" w:cs="Arial"/>
          <w:b/>
          <w:bCs/>
          <w:szCs w:val="20"/>
          <w:lang w:val="sk-SK"/>
        </w:rPr>
      </w:pPr>
      <w:r w:rsidRPr="00F74155">
        <w:rPr>
          <w:rFonts w:ascii="Arial" w:hAnsi="Arial" w:cs="Arial"/>
          <w:lang w:val="sk-SK"/>
        </w:rPr>
        <w:br w:type="page"/>
      </w:r>
      <w:r w:rsidRPr="00F74155">
        <w:rPr>
          <w:rFonts w:ascii="Arial" w:hAnsi="Arial" w:cs="Arial"/>
          <w:lang w:val="sk-SK"/>
        </w:rPr>
        <w:lastRenderedPageBreak/>
        <w:t xml:space="preserve"> </w:t>
      </w:r>
    </w:p>
    <w:p w14:paraId="48A7AD6F" w14:textId="77777777" w:rsidR="00CD0BF9" w:rsidRPr="00F74155" w:rsidRDefault="00CD0BF9" w:rsidP="00CD0BF9">
      <w:pPr>
        <w:pStyle w:val="Nadpis3"/>
        <w:numPr>
          <w:ilvl w:val="0"/>
          <w:numId w:val="0"/>
        </w:numPr>
        <w:spacing w:before="0" w:after="0"/>
        <w:jc w:val="center"/>
        <w:rPr>
          <w:rFonts w:cs="Arial"/>
          <w:b/>
          <w:caps/>
          <w:sz w:val="24"/>
          <w:szCs w:val="24"/>
          <w:lang w:val="sk-SK"/>
        </w:rPr>
      </w:pPr>
      <w:r w:rsidRPr="00F74155">
        <w:rPr>
          <w:rFonts w:cs="Arial"/>
          <w:b/>
          <w:caps/>
          <w:sz w:val="24"/>
          <w:szCs w:val="24"/>
          <w:lang w:val="sk-SK"/>
        </w:rPr>
        <w:t>prílohA k ponuke</w:t>
      </w:r>
    </w:p>
    <w:p w14:paraId="63B560B3" w14:textId="77777777" w:rsidR="00CD0BF9" w:rsidRPr="00F74155" w:rsidRDefault="00CD0BF9" w:rsidP="00CD0BF9">
      <w:pPr>
        <w:pStyle w:val="Zkladntext"/>
        <w:jc w:val="center"/>
        <w:rPr>
          <w:sz w:val="28"/>
          <w:lang w:val="sk-SK"/>
        </w:rPr>
      </w:pPr>
    </w:p>
    <w:p w14:paraId="404BAA04" w14:textId="77777777" w:rsidR="00CD0BF9" w:rsidRPr="00F74155" w:rsidRDefault="00CD0BF9" w:rsidP="00CD0BF9">
      <w:pPr>
        <w:pStyle w:val="Nadpis3"/>
        <w:numPr>
          <w:ilvl w:val="0"/>
          <w:numId w:val="0"/>
        </w:numPr>
        <w:spacing w:before="0" w:after="0"/>
        <w:jc w:val="center"/>
        <w:rPr>
          <w:rFonts w:cs="Arial"/>
          <w:b/>
          <w:caps/>
          <w:sz w:val="24"/>
          <w:szCs w:val="24"/>
          <w:lang w:val="sk-SK"/>
        </w:rPr>
      </w:pPr>
      <w:r w:rsidRPr="00F74155">
        <w:rPr>
          <w:rFonts w:cs="Arial"/>
          <w:b/>
          <w:caps/>
          <w:sz w:val="24"/>
          <w:szCs w:val="24"/>
          <w:lang w:val="sk-SK"/>
        </w:rPr>
        <w:t xml:space="preserve">pre zmluvu o dielo </w:t>
      </w:r>
    </w:p>
    <w:p w14:paraId="31C62004" w14:textId="77777777" w:rsidR="00CD0BF9" w:rsidRPr="00F74155" w:rsidRDefault="00CD0BF9" w:rsidP="00CD0BF9">
      <w:pPr>
        <w:pStyle w:val="Nadpis3"/>
        <w:numPr>
          <w:ilvl w:val="0"/>
          <w:numId w:val="0"/>
        </w:numPr>
        <w:spacing w:before="0" w:after="0"/>
        <w:jc w:val="center"/>
        <w:rPr>
          <w:rFonts w:cs="Arial"/>
          <w:b/>
          <w:caps/>
          <w:sz w:val="24"/>
          <w:szCs w:val="24"/>
          <w:lang w:val="sk-SK"/>
        </w:rPr>
      </w:pPr>
      <w:r w:rsidRPr="00F74155">
        <w:rPr>
          <w:rFonts w:cs="Arial"/>
          <w:b/>
          <w:caps/>
          <w:sz w:val="24"/>
          <w:szCs w:val="24"/>
          <w:lang w:val="sk-SK"/>
        </w:rPr>
        <w:t>na uskutočnenie stavebných prác</w:t>
      </w:r>
    </w:p>
    <w:p w14:paraId="18C6F4A6" w14:textId="77777777" w:rsidR="00CD0BF9" w:rsidRPr="00F74155" w:rsidRDefault="00CD0BF9" w:rsidP="00CD0BF9">
      <w:pPr>
        <w:pStyle w:val="Zkladntext"/>
      </w:pPr>
    </w:p>
    <w:p w14:paraId="23A44AD0" w14:textId="77777777" w:rsidR="00CD0BF9" w:rsidRPr="00F74155" w:rsidRDefault="00CD0BF9" w:rsidP="00CD0BF9">
      <w:pPr>
        <w:rPr>
          <w:b/>
          <w:caps/>
          <w:lang w:val="da-DK"/>
        </w:rPr>
      </w:pPr>
      <w:r w:rsidRPr="00F74155">
        <w:rPr>
          <w:b/>
          <w:bCs/>
          <w:szCs w:val="22"/>
          <w:lang w:val="sk-SK"/>
        </w:rPr>
        <w:t>Názov diela:</w:t>
      </w:r>
      <w:r w:rsidRPr="00F74155">
        <w:rPr>
          <w:szCs w:val="22"/>
          <w:lang w:val="sk-SK"/>
        </w:rPr>
        <w:t xml:space="preserve"> </w:t>
      </w:r>
      <w:r w:rsidR="00804341" w:rsidRPr="00F74155">
        <w:rPr>
          <w:b/>
          <w:szCs w:val="22"/>
          <w:lang w:val="sk-SK"/>
        </w:rPr>
        <w:t>Diaľnica D1 Lietavská Lúčka – Dubná Skala vrátane tunela Višňové</w:t>
      </w:r>
    </w:p>
    <w:p w14:paraId="70D6E47A" w14:textId="77777777" w:rsidR="00CD0BF9" w:rsidRPr="00F74155" w:rsidRDefault="00CD0BF9" w:rsidP="00CD0BF9">
      <w:pPr>
        <w:pStyle w:val="Zkladntext"/>
        <w:rPr>
          <w:bCs/>
          <w:i/>
          <w:sz w:val="18"/>
        </w:rPr>
      </w:pPr>
      <w:r w:rsidRPr="00F74155">
        <w:rPr>
          <w:bCs/>
          <w:i/>
          <w:sz w:val="18"/>
        </w:rPr>
        <w:t>(Poznámka: Od uchádzačov sa požaduje, aby vyplnili prázdne kolónky v tejto Prílohe k ponuke na Zmluvu o Dielo.)</w:t>
      </w:r>
    </w:p>
    <w:tbl>
      <w:tblPr>
        <w:tblW w:w="9734"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44"/>
        <w:gridCol w:w="1701"/>
        <w:gridCol w:w="4489"/>
      </w:tblGrid>
      <w:tr w:rsidR="00CD0BF9" w:rsidRPr="00F74155" w14:paraId="7F433C0B" w14:textId="77777777" w:rsidTr="00EB5D8A">
        <w:tc>
          <w:tcPr>
            <w:tcW w:w="3544" w:type="dxa"/>
            <w:tcBorders>
              <w:top w:val="single" w:sz="4" w:space="0" w:color="auto"/>
              <w:left w:val="single" w:sz="4" w:space="0" w:color="auto"/>
              <w:bottom w:val="single" w:sz="4" w:space="0" w:color="auto"/>
              <w:right w:val="single" w:sz="4" w:space="0" w:color="auto"/>
            </w:tcBorders>
          </w:tcPr>
          <w:p w14:paraId="7F081121" w14:textId="77777777" w:rsidR="00CD0BF9" w:rsidRPr="00F74155" w:rsidRDefault="00CD0BF9" w:rsidP="00EB5D8A">
            <w:pPr>
              <w:jc w:val="center"/>
              <w:rPr>
                <w:rFonts w:cs="Arial"/>
                <w:b/>
                <w:szCs w:val="22"/>
                <w:lang w:val="sk-SK"/>
              </w:rPr>
            </w:pPr>
            <w:r w:rsidRPr="00F74155">
              <w:rPr>
                <w:rFonts w:cs="Arial"/>
                <w:b/>
                <w:szCs w:val="22"/>
                <w:lang w:val="sk-SK"/>
              </w:rPr>
              <w:t>Položka</w:t>
            </w:r>
          </w:p>
          <w:p w14:paraId="73862615" w14:textId="77777777" w:rsidR="00CD0BF9" w:rsidRPr="00F74155" w:rsidRDefault="00CD0BF9" w:rsidP="00EB5D8A">
            <w:pPr>
              <w:jc w:val="center"/>
              <w:rPr>
                <w:rFonts w:cs="Arial"/>
                <w:b/>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7C6FE0A5" w14:textId="77777777" w:rsidR="00CD0BF9" w:rsidRPr="00F74155" w:rsidRDefault="00CD0BF9" w:rsidP="00EB5D8A">
            <w:pPr>
              <w:jc w:val="center"/>
              <w:rPr>
                <w:rFonts w:cs="Arial"/>
                <w:b/>
                <w:sz w:val="20"/>
                <w:szCs w:val="22"/>
                <w:lang w:val="sk-SK"/>
              </w:rPr>
            </w:pPr>
            <w:r w:rsidRPr="00F74155">
              <w:rPr>
                <w:rFonts w:cs="Arial"/>
                <w:b/>
                <w:sz w:val="20"/>
                <w:szCs w:val="22"/>
                <w:lang w:val="sk-SK"/>
              </w:rPr>
              <w:t>Podčlánky Zmluvných podmienok</w:t>
            </w:r>
          </w:p>
        </w:tc>
        <w:tc>
          <w:tcPr>
            <w:tcW w:w="4489" w:type="dxa"/>
            <w:tcBorders>
              <w:top w:val="single" w:sz="4" w:space="0" w:color="auto"/>
              <w:left w:val="single" w:sz="4" w:space="0" w:color="auto"/>
              <w:bottom w:val="single" w:sz="4" w:space="0" w:color="auto"/>
              <w:right w:val="single" w:sz="4" w:space="0" w:color="auto"/>
            </w:tcBorders>
          </w:tcPr>
          <w:p w14:paraId="6B0A253B" w14:textId="77777777" w:rsidR="00CD0BF9" w:rsidRPr="00F74155" w:rsidRDefault="00CD0BF9" w:rsidP="00EB5D8A">
            <w:pPr>
              <w:jc w:val="center"/>
              <w:rPr>
                <w:rFonts w:cs="Arial"/>
                <w:b/>
                <w:szCs w:val="22"/>
                <w:lang w:val="sk-SK"/>
              </w:rPr>
            </w:pPr>
            <w:r w:rsidRPr="00F74155">
              <w:rPr>
                <w:rFonts w:cs="Arial"/>
                <w:b/>
                <w:szCs w:val="22"/>
                <w:lang w:val="sk-SK"/>
              </w:rPr>
              <w:t>Údaj</w:t>
            </w:r>
          </w:p>
        </w:tc>
      </w:tr>
      <w:tr w:rsidR="00CD0BF9" w:rsidRPr="00F74155" w14:paraId="609EE6F0" w14:textId="77777777" w:rsidTr="00EB5D8A">
        <w:tc>
          <w:tcPr>
            <w:tcW w:w="3544" w:type="dxa"/>
            <w:tcBorders>
              <w:top w:val="single" w:sz="4" w:space="0" w:color="auto"/>
              <w:left w:val="single" w:sz="4" w:space="0" w:color="auto"/>
              <w:bottom w:val="single" w:sz="4" w:space="0" w:color="auto"/>
              <w:right w:val="single" w:sz="4" w:space="0" w:color="auto"/>
            </w:tcBorders>
          </w:tcPr>
          <w:p w14:paraId="51637CB0" w14:textId="77777777" w:rsidR="00CD0BF9" w:rsidRPr="00F74155" w:rsidRDefault="00CD0BF9" w:rsidP="00EB5D8A">
            <w:pPr>
              <w:rPr>
                <w:rFonts w:cs="Arial"/>
                <w:szCs w:val="22"/>
                <w:lang w:val="sk-SK"/>
              </w:rPr>
            </w:pPr>
            <w:r w:rsidRPr="00F74155">
              <w:rPr>
                <w:rFonts w:cs="Arial"/>
                <w:szCs w:val="22"/>
                <w:lang w:val="sk-SK"/>
              </w:rPr>
              <w:t>Názov a adresa Objednávateľa</w:t>
            </w:r>
          </w:p>
        </w:tc>
        <w:tc>
          <w:tcPr>
            <w:tcW w:w="1701" w:type="dxa"/>
            <w:tcBorders>
              <w:top w:val="single" w:sz="4" w:space="0" w:color="auto"/>
              <w:left w:val="single" w:sz="4" w:space="0" w:color="auto"/>
              <w:bottom w:val="single" w:sz="4" w:space="0" w:color="auto"/>
              <w:right w:val="single" w:sz="4" w:space="0" w:color="auto"/>
            </w:tcBorders>
          </w:tcPr>
          <w:p w14:paraId="70B34E2A" w14:textId="77777777" w:rsidR="00CD0BF9" w:rsidRPr="00F74155" w:rsidRDefault="00CD0BF9" w:rsidP="00EB5D8A">
            <w:pPr>
              <w:rPr>
                <w:rFonts w:cs="Arial"/>
                <w:szCs w:val="22"/>
                <w:lang w:val="sk-SK"/>
              </w:rPr>
            </w:pPr>
            <w:r w:rsidRPr="00F74155">
              <w:rPr>
                <w:rFonts w:cs="Arial"/>
                <w:szCs w:val="22"/>
                <w:lang w:val="sk-SK"/>
              </w:rPr>
              <w:t>1.1.2.2.&amp;1.3</w:t>
            </w:r>
          </w:p>
        </w:tc>
        <w:tc>
          <w:tcPr>
            <w:tcW w:w="4489" w:type="dxa"/>
            <w:tcBorders>
              <w:top w:val="single" w:sz="4" w:space="0" w:color="auto"/>
              <w:left w:val="single" w:sz="4" w:space="0" w:color="auto"/>
              <w:bottom w:val="single" w:sz="4" w:space="0" w:color="auto"/>
              <w:right w:val="single" w:sz="4" w:space="0" w:color="auto"/>
            </w:tcBorders>
          </w:tcPr>
          <w:p w14:paraId="29CAA67B" w14:textId="77777777" w:rsidR="00CD0BF9" w:rsidRPr="00F74155" w:rsidRDefault="00CD0BF9" w:rsidP="00EB5D8A">
            <w:pPr>
              <w:rPr>
                <w:rFonts w:cs="Arial"/>
                <w:szCs w:val="22"/>
                <w:lang w:val="sk-SK"/>
              </w:rPr>
            </w:pPr>
            <w:r w:rsidRPr="00F74155">
              <w:rPr>
                <w:rFonts w:cs="Arial"/>
                <w:szCs w:val="22"/>
                <w:lang w:val="sk-SK"/>
              </w:rPr>
              <w:t>Národná diaľničná spoločnosť, a.s.</w:t>
            </w:r>
          </w:p>
          <w:p w14:paraId="5E619506" w14:textId="77777777" w:rsidR="00CD0BF9" w:rsidRPr="00F74155" w:rsidRDefault="00293FA1" w:rsidP="00EB5D8A">
            <w:pPr>
              <w:rPr>
                <w:rFonts w:cs="Arial"/>
                <w:szCs w:val="22"/>
                <w:lang w:val="sk-SK"/>
              </w:rPr>
            </w:pPr>
            <w:r w:rsidRPr="00F74155">
              <w:rPr>
                <w:rFonts w:cs="Arial"/>
                <w:szCs w:val="22"/>
                <w:lang w:val="sk-SK"/>
              </w:rPr>
              <w:t>Dúbravská cesta 14, 841 04</w:t>
            </w:r>
            <w:r w:rsidR="00CD0BF9" w:rsidRPr="00F74155">
              <w:rPr>
                <w:rFonts w:cs="Arial"/>
                <w:szCs w:val="22"/>
                <w:lang w:val="sk-SK"/>
              </w:rPr>
              <w:t xml:space="preserve"> Bratislava</w:t>
            </w:r>
          </w:p>
        </w:tc>
      </w:tr>
      <w:tr w:rsidR="00CD0BF9" w:rsidRPr="00F74155" w14:paraId="0BA6AF40" w14:textId="77777777" w:rsidTr="00EB5D8A">
        <w:tc>
          <w:tcPr>
            <w:tcW w:w="3544" w:type="dxa"/>
            <w:tcBorders>
              <w:top w:val="single" w:sz="4" w:space="0" w:color="auto"/>
              <w:left w:val="single" w:sz="4" w:space="0" w:color="auto"/>
              <w:bottom w:val="single" w:sz="4" w:space="0" w:color="auto"/>
              <w:right w:val="single" w:sz="4" w:space="0" w:color="auto"/>
            </w:tcBorders>
          </w:tcPr>
          <w:p w14:paraId="4B0E6445" w14:textId="77777777" w:rsidR="00CD0BF9" w:rsidRPr="00F74155" w:rsidRDefault="00CD0BF9" w:rsidP="00EB5D8A">
            <w:pPr>
              <w:rPr>
                <w:rFonts w:cs="Arial"/>
                <w:szCs w:val="22"/>
                <w:lang w:val="sk-SK"/>
              </w:rPr>
            </w:pPr>
            <w:r w:rsidRPr="00F74155">
              <w:rPr>
                <w:rFonts w:cs="Arial"/>
                <w:szCs w:val="22"/>
                <w:lang w:val="sk-SK"/>
              </w:rPr>
              <w:t>Názov a adresa Zhotoviteľa</w:t>
            </w:r>
          </w:p>
        </w:tc>
        <w:tc>
          <w:tcPr>
            <w:tcW w:w="1701" w:type="dxa"/>
            <w:tcBorders>
              <w:top w:val="single" w:sz="4" w:space="0" w:color="auto"/>
              <w:left w:val="single" w:sz="4" w:space="0" w:color="auto"/>
              <w:bottom w:val="single" w:sz="4" w:space="0" w:color="auto"/>
              <w:right w:val="single" w:sz="4" w:space="0" w:color="auto"/>
            </w:tcBorders>
          </w:tcPr>
          <w:p w14:paraId="0229982B" w14:textId="77777777" w:rsidR="00CD0BF9" w:rsidRPr="00F74155" w:rsidRDefault="00CD0BF9" w:rsidP="00EB5D8A">
            <w:pPr>
              <w:rPr>
                <w:rFonts w:cs="Arial"/>
                <w:szCs w:val="22"/>
                <w:lang w:val="sk-SK"/>
              </w:rPr>
            </w:pPr>
            <w:r w:rsidRPr="00F74155">
              <w:rPr>
                <w:rFonts w:cs="Arial"/>
                <w:szCs w:val="22"/>
                <w:lang w:val="sk-SK"/>
              </w:rPr>
              <w:t>1.1.2.3.&amp;1.3</w:t>
            </w:r>
          </w:p>
        </w:tc>
        <w:tc>
          <w:tcPr>
            <w:tcW w:w="4489" w:type="dxa"/>
            <w:tcBorders>
              <w:top w:val="single" w:sz="4" w:space="0" w:color="auto"/>
              <w:left w:val="single" w:sz="4" w:space="0" w:color="auto"/>
              <w:bottom w:val="single" w:sz="4" w:space="0" w:color="auto"/>
              <w:right w:val="single" w:sz="4" w:space="0" w:color="auto"/>
            </w:tcBorders>
          </w:tcPr>
          <w:p w14:paraId="10BF48B8" w14:textId="77777777" w:rsidR="00CD0BF9" w:rsidRPr="00F74155" w:rsidRDefault="00CD0BF9" w:rsidP="00EB5D8A">
            <w:pPr>
              <w:rPr>
                <w:rFonts w:cs="Arial"/>
                <w:i/>
                <w:szCs w:val="22"/>
                <w:lang w:val="sk-SK"/>
              </w:rPr>
            </w:pPr>
          </w:p>
          <w:p w14:paraId="15557CF0" w14:textId="77777777" w:rsidR="00CD0BF9" w:rsidRPr="00F74155" w:rsidRDefault="00CD0BF9" w:rsidP="00EB5D8A">
            <w:pPr>
              <w:rPr>
                <w:rFonts w:cs="Arial"/>
                <w:i/>
                <w:szCs w:val="22"/>
                <w:lang w:val="sk-SK"/>
              </w:rPr>
            </w:pPr>
          </w:p>
        </w:tc>
      </w:tr>
      <w:tr w:rsidR="00CD0BF9" w:rsidRPr="00F74155" w14:paraId="66D808A6" w14:textId="77777777" w:rsidTr="00EB5D8A">
        <w:tc>
          <w:tcPr>
            <w:tcW w:w="3544" w:type="dxa"/>
            <w:tcBorders>
              <w:top w:val="single" w:sz="4" w:space="0" w:color="auto"/>
              <w:left w:val="single" w:sz="4" w:space="0" w:color="auto"/>
              <w:bottom w:val="single" w:sz="4" w:space="0" w:color="auto"/>
              <w:right w:val="single" w:sz="4" w:space="0" w:color="auto"/>
            </w:tcBorders>
          </w:tcPr>
          <w:p w14:paraId="149DD63C" w14:textId="77777777" w:rsidR="00CD0BF9" w:rsidRPr="00F74155" w:rsidRDefault="00CD0BF9" w:rsidP="00EB5D8A">
            <w:pPr>
              <w:rPr>
                <w:rFonts w:cs="Arial"/>
                <w:szCs w:val="22"/>
                <w:lang w:val="sk-SK"/>
              </w:rPr>
            </w:pPr>
            <w:r w:rsidRPr="00F74155">
              <w:rPr>
                <w:rFonts w:cs="Arial"/>
                <w:szCs w:val="22"/>
                <w:lang w:val="sk-SK"/>
              </w:rPr>
              <w:t>Meno a adresa Stavebn</w:t>
            </w:r>
            <w:r w:rsidR="003D64F3" w:rsidRPr="00F74155">
              <w:rPr>
                <w:rFonts w:cs="Arial"/>
                <w:szCs w:val="22"/>
                <w:lang w:val="sk-SK"/>
              </w:rPr>
              <w:t>otechnick</w:t>
            </w:r>
            <w:r w:rsidRPr="00F74155">
              <w:rPr>
                <w:rFonts w:cs="Arial"/>
                <w:szCs w:val="22"/>
                <w:lang w:val="sk-SK"/>
              </w:rPr>
              <w:t>ého dozoru</w:t>
            </w:r>
          </w:p>
        </w:tc>
        <w:tc>
          <w:tcPr>
            <w:tcW w:w="1701" w:type="dxa"/>
            <w:tcBorders>
              <w:top w:val="single" w:sz="4" w:space="0" w:color="auto"/>
              <w:left w:val="single" w:sz="4" w:space="0" w:color="auto"/>
              <w:bottom w:val="single" w:sz="4" w:space="0" w:color="auto"/>
              <w:right w:val="single" w:sz="4" w:space="0" w:color="auto"/>
            </w:tcBorders>
          </w:tcPr>
          <w:p w14:paraId="0630872E" w14:textId="77777777" w:rsidR="00CD0BF9" w:rsidRPr="00F74155" w:rsidRDefault="00CD0BF9" w:rsidP="00EB5D8A">
            <w:pPr>
              <w:rPr>
                <w:rFonts w:cs="Arial"/>
                <w:szCs w:val="22"/>
                <w:lang w:val="sk-SK"/>
              </w:rPr>
            </w:pPr>
            <w:r w:rsidRPr="00F74155">
              <w:rPr>
                <w:rFonts w:cs="Arial"/>
                <w:szCs w:val="22"/>
                <w:lang w:val="sk-SK"/>
              </w:rPr>
              <w:t>1.1.2.4&amp;1.3</w:t>
            </w:r>
          </w:p>
        </w:tc>
        <w:tc>
          <w:tcPr>
            <w:tcW w:w="4489" w:type="dxa"/>
            <w:tcBorders>
              <w:top w:val="single" w:sz="4" w:space="0" w:color="auto"/>
              <w:left w:val="single" w:sz="4" w:space="0" w:color="auto"/>
              <w:bottom w:val="single" w:sz="4" w:space="0" w:color="auto"/>
              <w:right w:val="single" w:sz="4" w:space="0" w:color="auto"/>
            </w:tcBorders>
          </w:tcPr>
          <w:p w14:paraId="0EBE98DA" w14:textId="77777777" w:rsidR="00CD0BF9" w:rsidRPr="00F74155" w:rsidRDefault="00CD0BF9" w:rsidP="00EB5D8A">
            <w:pPr>
              <w:rPr>
                <w:rFonts w:cs="Arial"/>
                <w:szCs w:val="22"/>
                <w:lang w:val="sk-SK"/>
              </w:rPr>
            </w:pPr>
            <w:r w:rsidRPr="00F74155">
              <w:rPr>
                <w:rFonts w:cs="Arial"/>
                <w:szCs w:val="22"/>
                <w:lang w:val="sk-SK"/>
              </w:rPr>
              <w:t xml:space="preserve">Bude </w:t>
            </w:r>
            <w:r w:rsidR="00243055" w:rsidRPr="00F74155">
              <w:rPr>
                <w:rFonts w:cs="Arial"/>
                <w:szCs w:val="22"/>
                <w:lang w:val="sk-SK"/>
              </w:rPr>
              <w:t>oznámený</w:t>
            </w:r>
            <w:r w:rsidRPr="00F74155">
              <w:rPr>
                <w:rStyle w:val="Odkaznapoznmkupodiarou"/>
                <w:rFonts w:cs="Arial"/>
                <w:szCs w:val="22"/>
                <w:lang w:val="sk-SK"/>
              </w:rPr>
              <w:footnoteReference w:id="4"/>
            </w:r>
          </w:p>
          <w:p w14:paraId="40FA8BF5" w14:textId="77777777" w:rsidR="00CD0BF9" w:rsidRPr="00F74155" w:rsidRDefault="00CD0BF9" w:rsidP="00EB5D8A">
            <w:pPr>
              <w:rPr>
                <w:rFonts w:cs="Arial"/>
                <w:szCs w:val="22"/>
                <w:lang w:val="sk-SK"/>
              </w:rPr>
            </w:pPr>
          </w:p>
        </w:tc>
      </w:tr>
      <w:tr w:rsidR="00CD0BF9" w:rsidRPr="00F74155" w14:paraId="357C28F5" w14:textId="77777777" w:rsidTr="00EB5D8A">
        <w:tc>
          <w:tcPr>
            <w:tcW w:w="3544" w:type="dxa"/>
            <w:tcBorders>
              <w:top w:val="single" w:sz="4" w:space="0" w:color="auto"/>
              <w:left w:val="single" w:sz="4" w:space="0" w:color="auto"/>
              <w:bottom w:val="single" w:sz="4" w:space="0" w:color="auto"/>
              <w:right w:val="single" w:sz="4" w:space="0" w:color="auto"/>
            </w:tcBorders>
          </w:tcPr>
          <w:p w14:paraId="08D0AF8F" w14:textId="77777777" w:rsidR="00CD0BF9" w:rsidRPr="00F74155" w:rsidRDefault="00CD0BF9" w:rsidP="00EB5D8A">
            <w:pPr>
              <w:rPr>
                <w:rFonts w:cs="Arial"/>
                <w:b/>
                <w:szCs w:val="22"/>
                <w:lang w:val="sk-SK"/>
              </w:rPr>
            </w:pPr>
            <w:r w:rsidRPr="00F74155">
              <w:rPr>
                <w:rFonts w:cs="Arial"/>
                <w:b/>
                <w:szCs w:val="22"/>
                <w:lang w:val="sk-SK"/>
              </w:rPr>
              <w:t>Lehota výstavby</w:t>
            </w:r>
          </w:p>
          <w:p w14:paraId="48EBBFF7" w14:textId="77777777" w:rsidR="00CD0BF9" w:rsidRPr="00F74155" w:rsidRDefault="00CD0BF9" w:rsidP="00EB5D8A">
            <w:pPr>
              <w:rPr>
                <w:rFonts w:cs="Arial"/>
                <w:b/>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1730375B" w14:textId="77777777" w:rsidR="00CD0BF9" w:rsidRPr="00F74155" w:rsidRDefault="00CD0BF9" w:rsidP="00EB5D8A">
            <w:pPr>
              <w:jc w:val="center"/>
              <w:rPr>
                <w:rFonts w:cs="Arial"/>
                <w:szCs w:val="22"/>
                <w:lang w:val="sk-SK"/>
              </w:rPr>
            </w:pPr>
            <w:r w:rsidRPr="00F74155">
              <w:rPr>
                <w:rFonts w:cs="Arial"/>
                <w:szCs w:val="22"/>
                <w:lang w:val="sk-SK"/>
              </w:rPr>
              <w:t>1.1.3.3</w:t>
            </w:r>
          </w:p>
        </w:tc>
        <w:tc>
          <w:tcPr>
            <w:tcW w:w="4489" w:type="dxa"/>
            <w:tcBorders>
              <w:top w:val="single" w:sz="4" w:space="0" w:color="auto"/>
              <w:left w:val="single" w:sz="4" w:space="0" w:color="auto"/>
              <w:bottom w:val="single" w:sz="4" w:space="0" w:color="auto"/>
              <w:right w:val="single" w:sz="4" w:space="0" w:color="auto"/>
            </w:tcBorders>
          </w:tcPr>
          <w:p w14:paraId="2FC8629F" w14:textId="3C1B9CDC" w:rsidR="00CD0BF9" w:rsidRPr="00F74155" w:rsidRDefault="00CD0BF9" w:rsidP="007D51E4">
            <w:pPr>
              <w:rPr>
                <w:rFonts w:cs="Arial"/>
                <w:szCs w:val="22"/>
                <w:lang w:val="sk-SK"/>
              </w:rPr>
            </w:pPr>
            <w:r w:rsidRPr="00F74155">
              <w:rPr>
                <w:rFonts w:cs="Arial"/>
                <w:szCs w:val="22"/>
                <w:lang w:val="sk-SK"/>
              </w:rPr>
              <w:t>trvanie:</w:t>
            </w:r>
            <w:r w:rsidRPr="00F74155">
              <w:rPr>
                <w:rFonts w:cs="Arial"/>
                <w:caps/>
                <w:szCs w:val="22"/>
                <w:lang w:val="sk-SK"/>
              </w:rPr>
              <w:t xml:space="preserve"> </w:t>
            </w:r>
            <w:r w:rsidR="007D51E4">
              <w:rPr>
                <w:rFonts w:cs="Arial"/>
                <w:b/>
                <w:caps/>
                <w:szCs w:val="22"/>
                <w:lang w:val="sk-SK"/>
              </w:rPr>
              <w:t>1095 dní*</w:t>
            </w:r>
            <w:r w:rsidR="007D51E4">
              <w:rPr>
                <w:rStyle w:val="Odkaznapoznmkupodiarou"/>
                <w:rFonts w:cs="Arial"/>
                <w:b/>
                <w:caps/>
                <w:szCs w:val="22"/>
                <w:lang w:val="sk-SK"/>
              </w:rPr>
              <w:footnoteReference w:id="5"/>
            </w:r>
            <w:r w:rsidRPr="00F74155">
              <w:rPr>
                <w:rFonts w:cs="Arial"/>
                <w:szCs w:val="22"/>
                <w:lang w:val="sk-SK"/>
              </w:rPr>
              <w:t xml:space="preserve"> – od Dátumu začatia prác (podčlánok 8.1) až po vydanie Preberacieho protokolu pre Dielo (podčlánok 10.1)</w:t>
            </w:r>
          </w:p>
        </w:tc>
      </w:tr>
      <w:tr w:rsidR="00CD0BF9" w:rsidRPr="00F74155" w14:paraId="64E1A381" w14:textId="77777777" w:rsidTr="00EB5D8A">
        <w:tc>
          <w:tcPr>
            <w:tcW w:w="3544" w:type="dxa"/>
            <w:tcBorders>
              <w:top w:val="single" w:sz="4" w:space="0" w:color="auto"/>
              <w:left w:val="single" w:sz="4" w:space="0" w:color="auto"/>
              <w:bottom w:val="single" w:sz="4" w:space="0" w:color="auto"/>
              <w:right w:val="single" w:sz="4" w:space="0" w:color="auto"/>
            </w:tcBorders>
          </w:tcPr>
          <w:p w14:paraId="773C0582" w14:textId="77777777" w:rsidR="00CD0BF9" w:rsidRPr="00F74155" w:rsidRDefault="00CD0BF9" w:rsidP="00EB5D8A">
            <w:pPr>
              <w:rPr>
                <w:rFonts w:cs="Arial"/>
                <w:b/>
                <w:szCs w:val="22"/>
                <w:lang w:val="sk-SK"/>
              </w:rPr>
            </w:pPr>
            <w:r w:rsidRPr="00F74155">
              <w:rPr>
                <w:rFonts w:cs="Arial"/>
                <w:b/>
                <w:szCs w:val="22"/>
                <w:lang w:val="sk-SK"/>
              </w:rPr>
              <w:t>Lehota na oznámenie vád</w:t>
            </w:r>
          </w:p>
        </w:tc>
        <w:tc>
          <w:tcPr>
            <w:tcW w:w="1701" w:type="dxa"/>
            <w:tcBorders>
              <w:top w:val="single" w:sz="4" w:space="0" w:color="auto"/>
              <w:left w:val="single" w:sz="4" w:space="0" w:color="auto"/>
              <w:bottom w:val="single" w:sz="4" w:space="0" w:color="auto"/>
              <w:right w:val="single" w:sz="4" w:space="0" w:color="auto"/>
            </w:tcBorders>
          </w:tcPr>
          <w:p w14:paraId="54AC4981" w14:textId="77777777" w:rsidR="00CD0BF9" w:rsidRPr="00F74155" w:rsidRDefault="00CD0BF9" w:rsidP="00EB5D8A">
            <w:pPr>
              <w:jc w:val="center"/>
              <w:rPr>
                <w:rFonts w:cs="Arial"/>
                <w:szCs w:val="22"/>
                <w:lang w:val="sk-SK"/>
              </w:rPr>
            </w:pPr>
            <w:r w:rsidRPr="00F74155">
              <w:rPr>
                <w:rFonts w:cs="Arial"/>
                <w:szCs w:val="22"/>
                <w:lang w:val="sk-SK"/>
              </w:rPr>
              <w:t>1.1.3.7</w:t>
            </w:r>
          </w:p>
        </w:tc>
        <w:tc>
          <w:tcPr>
            <w:tcW w:w="4489" w:type="dxa"/>
            <w:tcBorders>
              <w:top w:val="single" w:sz="4" w:space="0" w:color="auto"/>
              <w:left w:val="single" w:sz="4" w:space="0" w:color="auto"/>
              <w:bottom w:val="single" w:sz="4" w:space="0" w:color="auto"/>
              <w:right w:val="single" w:sz="4" w:space="0" w:color="auto"/>
            </w:tcBorders>
          </w:tcPr>
          <w:p w14:paraId="708CCEAD" w14:textId="77777777" w:rsidR="00CD0BF9" w:rsidRPr="00F74155" w:rsidRDefault="00CD0BF9" w:rsidP="00F46EF8">
            <w:pPr>
              <w:rPr>
                <w:rFonts w:cs="Arial"/>
                <w:b/>
                <w:i/>
                <w:iCs/>
                <w:szCs w:val="22"/>
                <w:lang w:val="sk-SK"/>
              </w:rPr>
            </w:pPr>
            <w:r w:rsidRPr="00F74155">
              <w:rPr>
                <w:rFonts w:cs="Arial"/>
                <w:szCs w:val="22"/>
                <w:lang w:val="sk-SK"/>
              </w:rPr>
              <w:t>trvanie:</w:t>
            </w:r>
            <w:r w:rsidRPr="00F74155">
              <w:rPr>
                <w:rFonts w:cs="Arial"/>
                <w:caps/>
                <w:szCs w:val="22"/>
                <w:lang w:val="sk-SK"/>
              </w:rPr>
              <w:t xml:space="preserve"> </w:t>
            </w:r>
            <w:r w:rsidR="00F46EF8" w:rsidRPr="00F74155">
              <w:rPr>
                <w:rFonts w:cs="Arial"/>
                <w:b/>
                <w:bCs/>
                <w:szCs w:val="22"/>
                <w:lang w:val="sk-SK"/>
              </w:rPr>
              <w:t xml:space="preserve">365 </w:t>
            </w:r>
            <w:r w:rsidRPr="00F74155">
              <w:rPr>
                <w:rFonts w:cs="Arial"/>
                <w:b/>
                <w:bCs/>
                <w:szCs w:val="22"/>
                <w:lang w:val="sk-SK"/>
              </w:rPr>
              <w:t>kalendárnych dní</w:t>
            </w:r>
            <w:r w:rsidRPr="00F74155">
              <w:rPr>
                <w:rFonts w:cs="Arial"/>
                <w:szCs w:val="22"/>
                <w:lang w:val="sk-SK"/>
              </w:rPr>
              <w:t xml:space="preserve"> – od dátumu vydania Preberacieho protokolu pre Dielo (podčlánok 10.1) až po vydanie Protokolu o vyhotovení Diela (podčlánok 11.9)</w:t>
            </w:r>
          </w:p>
        </w:tc>
      </w:tr>
      <w:tr w:rsidR="00CD0BF9" w:rsidRPr="00F74155" w14:paraId="6A86BB2A" w14:textId="77777777" w:rsidTr="00EB5D8A">
        <w:tc>
          <w:tcPr>
            <w:tcW w:w="3544" w:type="dxa"/>
            <w:tcBorders>
              <w:top w:val="single" w:sz="4" w:space="0" w:color="auto"/>
              <w:left w:val="single" w:sz="4" w:space="0" w:color="auto"/>
              <w:bottom w:val="single" w:sz="4" w:space="0" w:color="auto"/>
              <w:right w:val="single" w:sz="4" w:space="0" w:color="auto"/>
            </w:tcBorders>
          </w:tcPr>
          <w:p w14:paraId="3F4A71FE" w14:textId="77777777" w:rsidR="00CD0BF9" w:rsidRPr="00F74155" w:rsidRDefault="00CD0BF9" w:rsidP="00EB5D8A">
            <w:pPr>
              <w:rPr>
                <w:rFonts w:cs="Arial"/>
                <w:b/>
                <w:szCs w:val="22"/>
                <w:lang w:val="sk-SK"/>
              </w:rPr>
            </w:pPr>
            <w:r w:rsidRPr="00F74155">
              <w:rPr>
                <w:rFonts w:cs="Arial"/>
                <w:b/>
                <w:szCs w:val="22"/>
                <w:lang w:val="sk-SK"/>
              </w:rPr>
              <w:t>Záručná doba</w:t>
            </w:r>
          </w:p>
        </w:tc>
        <w:tc>
          <w:tcPr>
            <w:tcW w:w="1701" w:type="dxa"/>
            <w:tcBorders>
              <w:top w:val="single" w:sz="4" w:space="0" w:color="auto"/>
              <w:left w:val="single" w:sz="4" w:space="0" w:color="auto"/>
              <w:bottom w:val="single" w:sz="4" w:space="0" w:color="auto"/>
              <w:right w:val="single" w:sz="4" w:space="0" w:color="auto"/>
            </w:tcBorders>
          </w:tcPr>
          <w:p w14:paraId="2603E6DB" w14:textId="77777777" w:rsidR="00CD0BF9" w:rsidRPr="00F74155" w:rsidRDefault="00CD0BF9" w:rsidP="00EB5D8A">
            <w:pPr>
              <w:jc w:val="center"/>
              <w:rPr>
                <w:rFonts w:cs="Arial"/>
                <w:szCs w:val="22"/>
                <w:lang w:val="sk-SK"/>
              </w:rPr>
            </w:pPr>
            <w:r w:rsidRPr="00F74155">
              <w:rPr>
                <w:rFonts w:cs="Arial"/>
                <w:szCs w:val="22"/>
                <w:lang w:val="sk-SK"/>
              </w:rPr>
              <w:t>1.1.3.10</w:t>
            </w:r>
          </w:p>
        </w:tc>
        <w:tc>
          <w:tcPr>
            <w:tcW w:w="4489" w:type="dxa"/>
            <w:tcBorders>
              <w:top w:val="single" w:sz="4" w:space="0" w:color="auto"/>
              <w:left w:val="single" w:sz="4" w:space="0" w:color="auto"/>
              <w:bottom w:val="single" w:sz="4" w:space="0" w:color="auto"/>
              <w:right w:val="single" w:sz="4" w:space="0" w:color="auto"/>
            </w:tcBorders>
          </w:tcPr>
          <w:p w14:paraId="7EBC2144" w14:textId="77777777" w:rsidR="00CD0BF9" w:rsidRPr="00F74155" w:rsidRDefault="00CD0BF9" w:rsidP="00EB5D8A">
            <w:pPr>
              <w:rPr>
                <w:rFonts w:cs="Arial"/>
                <w:szCs w:val="22"/>
                <w:lang w:val="sk-SK"/>
              </w:rPr>
            </w:pPr>
            <w:r w:rsidRPr="00F74155">
              <w:rPr>
                <w:rFonts w:cs="Arial"/>
                <w:szCs w:val="22"/>
                <w:lang w:val="sk-SK"/>
              </w:rPr>
              <w:t>Stavebná časť: 60 mesiacov</w:t>
            </w:r>
          </w:p>
          <w:p w14:paraId="1255395F" w14:textId="77777777" w:rsidR="00CD0BF9" w:rsidRPr="00F74155" w:rsidRDefault="00CD0BF9" w:rsidP="00EB5D8A">
            <w:pPr>
              <w:rPr>
                <w:rFonts w:cs="Arial"/>
                <w:szCs w:val="22"/>
                <w:lang w:val="sk-SK"/>
              </w:rPr>
            </w:pPr>
            <w:r w:rsidRPr="00F74155">
              <w:rPr>
                <w:rFonts w:cs="Arial"/>
                <w:szCs w:val="22"/>
                <w:lang w:val="sk-SK"/>
              </w:rPr>
              <w:t>Technologické zariadenie: 60 mesiacov</w:t>
            </w:r>
          </w:p>
        </w:tc>
      </w:tr>
      <w:tr w:rsidR="00CD0BF9" w:rsidRPr="00F74155" w14:paraId="1C75E2AD" w14:textId="77777777" w:rsidTr="00EB5D8A">
        <w:tc>
          <w:tcPr>
            <w:tcW w:w="3544" w:type="dxa"/>
            <w:tcBorders>
              <w:top w:val="single" w:sz="4" w:space="0" w:color="auto"/>
              <w:left w:val="single" w:sz="4" w:space="0" w:color="auto"/>
              <w:bottom w:val="single" w:sz="4" w:space="0" w:color="auto"/>
              <w:right w:val="single" w:sz="4" w:space="0" w:color="auto"/>
            </w:tcBorders>
          </w:tcPr>
          <w:p w14:paraId="4DC7294D" w14:textId="77777777" w:rsidR="00CD0BF9" w:rsidRPr="00F74155" w:rsidRDefault="00CD0BF9" w:rsidP="00EB5D8A">
            <w:pPr>
              <w:rPr>
                <w:rFonts w:cs="Arial"/>
                <w:szCs w:val="22"/>
                <w:lang w:val="sk-SK"/>
              </w:rPr>
            </w:pPr>
            <w:r w:rsidRPr="00F74155">
              <w:rPr>
                <w:rFonts w:cs="Arial"/>
                <w:szCs w:val="22"/>
                <w:lang w:val="sk-SK"/>
              </w:rPr>
              <w:t>Elektronické prenosové systémy</w:t>
            </w:r>
          </w:p>
          <w:p w14:paraId="6C885027" w14:textId="77777777" w:rsidR="00CD0BF9" w:rsidRPr="00F74155" w:rsidRDefault="00CD0BF9" w:rsidP="00EB5D8A">
            <w:pPr>
              <w:rPr>
                <w:rFonts w:cs="Arial"/>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4477D88F" w14:textId="77777777" w:rsidR="00CD0BF9" w:rsidRPr="00F74155" w:rsidRDefault="00CD0BF9" w:rsidP="00EB5D8A">
            <w:pPr>
              <w:jc w:val="center"/>
              <w:rPr>
                <w:rFonts w:cs="Arial"/>
                <w:szCs w:val="22"/>
                <w:lang w:val="sk-SK"/>
              </w:rPr>
            </w:pPr>
            <w:r w:rsidRPr="00F74155">
              <w:rPr>
                <w:rFonts w:cs="Arial"/>
                <w:szCs w:val="22"/>
                <w:lang w:val="sk-SK"/>
              </w:rPr>
              <w:t>1.3</w:t>
            </w:r>
          </w:p>
        </w:tc>
        <w:tc>
          <w:tcPr>
            <w:tcW w:w="4489" w:type="dxa"/>
            <w:tcBorders>
              <w:top w:val="single" w:sz="4" w:space="0" w:color="auto"/>
              <w:left w:val="single" w:sz="4" w:space="0" w:color="auto"/>
              <w:bottom w:val="single" w:sz="4" w:space="0" w:color="auto"/>
              <w:right w:val="single" w:sz="4" w:space="0" w:color="auto"/>
            </w:tcBorders>
          </w:tcPr>
          <w:p w14:paraId="44BBD179" w14:textId="77777777" w:rsidR="00CD0BF9" w:rsidRPr="00F74155" w:rsidRDefault="00CD0BF9" w:rsidP="00EB5D8A">
            <w:pPr>
              <w:rPr>
                <w:rFonts w:cs="Arial"/>
                <w:szCs w:val="22"/>
                <w:lang w:val="sk-SK"/>
              </w:rPr>
            </w:pPr>
            <w:r w:rsidRPr="00F74155">
              <w:rPr>
                <w:rFonts w:cs="Arial"/>
                <w:szCs w:val="22"/>
                <w:lang w:val="sk-SK"/>
              </w:rPr>
              <w:t>Nebudú sa používať pre oficiálnu</w:t>
            </w:r>
          </w:p>
          <w:p w14:paraId="745FDB88" w14:textId="77777777" w:rsidR="00CD0BF9" w:rsidRPr="00F74155" w:rsidRDefault="00CD0BF9" w:rsidP="00EB5D8A">
            <w:pPr>
              <w:rPr>
                <w:rFonts w:cs="Arial"/>
                <w:szCs w:val="22"/>
                <w:lang w:val="sk-SK"/>
              </w:rPr>
            </w:pPr>
            <w:r w:rsidRPr="00F74155">
              <w:rPr>
                <w:rFonts w:cs="Arial"/>
                <w:szCs w:val="22"/>
                <w:lang w:val="sk-SK"/>
              </w:rPr>
              <w:t>komunikáciu</w:t>
            </w:r>
          </w:p>
        </w:tc>
      </w:tr>
      <w:tr w:rsidR="00CD0BF9" w:rsidRPr="00F74155" w14:paraId="659A8032" w14:textId="77777777" w:rsidTr="00EB5D8A">
        <w:tc>
          <w:tcPr>
            <w:tcW w:w="3544" w:type="dxa"/>
            <w:tcBorders>
              <w:top w:val="single" w:sz="4" w:space="0" w:color="auto"/>
              <w:left w:val="single" w:sz="4" w:space="0" w:color="auto"/>
              <w:bottom w:val="single" w:sz="4" w:space="0" w:color="auto"/>
              <w:right w:val="single" w:sz="4" w:space="0" w:color="auto"/>
            </w:tcBorders>
          </w:tcPr>
          <w:p w14:paraId="7185BA78" w14:textId="77777777" w:rsidR="00CD0BF9" w:rsidRPr="00F74155" w:rsidRDefault="00CD0BF9" w:rsidP="00EB5D8A">
            <w:pPr>
              <w:rPr>
                <w:rFonts w:cs="Arial"/>
                <w:szCs w:val="22"/>
                <w:lang w:val="sk-SK"/>
              </w:rPr>
            </w:pPr>
            <w:r w:rsidRPr="00F74155">
              <w:rPr>
                <w:rFonts w:cs="Arial"/>
                <w:szCs w:val="22"/>
                <w:lang w:val="sk-SK"/>
              </w:rPr>
              <w:t>Použité právne predpisy</w:t>
            </w:r>
          </w:p>
          <w:p w14:paraId="324F9391" w14:textId="77777777" w:rsidR="00CD0BF9" w:rsidRPr="00F74155" w:rsidRDefault="00CD0BF9" w:rsidP="00EB5D8A">
            <w:pPr>
              <w:rPr>
                <w:rFonts w:cs="Arial"/>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31DCF2D3" w14:textId="77777777" w:rsidR="00CD0BF9" w:rsidRPr="00F74155" w:rsidRDefault="00CD0BF9" w:rsidP="00EB5D8A">
            <w:pPr>
              <w:jc w:val="center"/>
              <w:rPr>
                <w:rFonts w:cs="Arial"/>
                <w:szCs w:val="22"/>
                <w:lang w:val="sk-SK"/>
              </w:rPr>
            </w:pPr>
            <w:r w:rsidRPr="00F74155">
              <w:rPr>
                <w:rFonts w:cs="Arial"/>
                <w:szCs w:val="22"/>
                <w:lang w:val="sk-SK"/>
              </w:rPr>
              <w:t>1.4</w:t>
            </w:r>
          </w:p>
        </w:tc>
        <w:tc>
          <w:tcPr>
            <w:tcW w:w="4489" w:type="dxa"/>
            <w:tcBorders>
              <w:top w:val="single" w:sz="4" w:space="0" w:color="auto"/>
              <w:left w:val="single" w:sz="4" w:space="0" w:color="auto"/>
              <w:bottom w:val="single" w:sz="4" w:space="0" w:color="auto"/>
              <w:right w:val="single" w:sz="4" w:space="0" w:color="auto"/>
            </w:tcBorders>
          </w:tcPr>
          <w:p w14:paraId="045C57A1" w14:textId="77777777" w:rsidR="00CD0BF9" w:rsidRPr="00F74155" w:rsidRDefault="00CD0BF9" w:rsidP="00EB5D8A">
            <w:pPr>
              <w:rPr>
                <w:rFonts w:cs="Arial"/>
                <w:szCs w:val="22"/>
                <w:lang w:val="sk-SK"/>
              </w:rPr>
            </w:pPr>
            <w:r w:rsidRPr="00F74155">
              <w:rPr>
                <w:rFonts w:cs="Arial"/>
                <w:szCs w:val="22"/>
                <w:lang w:val="sk-SK"/>
              </w:rPr>
              <w:t>Právne predpisy Slovenskej republiky</w:t>
            </w:r>
          </w:p>
        </w:tc>
      </w:tr>
      <w:tr w:rsidR="00CD0BF9" w:rsidRPr="00F74155" w14:paraId="73DA9A31" w14:textId="77777777" w:rsidTr="00EB5D8A">
        <w:tc>
          <w:tcPr>
            <w:tcW w:w="3544" w:type="dxa"/>
            <w:tcBorders>
              <w:top w:val="single" w:sz="4" w:space="0" w:color="auto"/>
              <w:left w:val="single" w:sz="4" w:space="0" w:color="auto"/>
              <w:bottom w:val="single" w:sz="4" w:space="0" w:color="auto"/>
              <w:right w:val="single" w:sz="4" w:space="0" w:color="auto"/>
            </w:tcBorders>
          </w:tcPr>
          <w:p w14:paraId="7334EDA8" w14:textId="77777777" w:rsidR="00CD0BF9" w:rsidRPr="00F74155" w:rsidRDefault="00CD0BF9" w:rsidP="00EB5D8A">
            <w:pPr>
              <w:rPr>
                <w:rFonts w:cs="Arial"/>
                <w:szCs w:val="22"/>
                <w:lang w:val="sk-SK"/>
              </w:rPr>
            </w:pPr>
            <w:r w:rsidRPr="00F74155">
              <w:rPr>
                <w:rFonts w:cs="Arial"/>
                <w:szCs w:val="22"/>
                <w:lang w:val="sk-SK"/>
              </w:rPr>
              <w:t>Rozhodujúci jazyk</w:t>
            </w:r>
          </w:p>
          <w:p w14:paraId="508E2AA9" w14:textId="77777777" w:rsidR="00CD0BF9" w:rsidRPr="00F74155" w:rsidRDefault="00CD0BF9" w:rsidP="00EB5D8A">
            <w:pPr>
              <w:rPr>
                <w:rFonts w:cs="Arial"/>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79076D22" w14:textId="77777777" w:rsidR="00CD0BF9" w:rsidRPr="00F74155" w:rsidRDefault="00CD0BF9" w:rsidP="00EB5D8A">
            <w:pPr>
              <w:jc w:val="center"/>
              <w:rPr>
                <w:rFonts w:cs="Arial"/>
                <w:szCs w:val="22"/>
                <w:lang w:val="sk-SK"/>
              </w:rPr>
            </w:pPr>
            <w:r w:rsidRPr="00F74155">
              <w:rPr>
                <w:rFonts w:cs="Arial"/>
                <w:szCs w:val="22"/>
                <w:lang w:val="sk-SK"/>
              </w:rPr>
              <w:t>1.4</w:t>
            </w:r>
          </w:p>
        </w:tc>
        <w:tc>
          <w:tcPr>
            <w:tcW w:w="4489" w:type="dxa"/>
            <w:tcBorders>
              <w:top w:val="single" w:sz="4" w:space="0" w:color="auto"/>
              <w:left w:val="single" w:sz="4" w:space="0" w:color="auto"/>
              <w:bottom w:val="single" w:sz="4" w:space="0" w:color="auto"/>
              <w:right w:val="single" w:sz="4" w:space="0" w:color="auto"/>
            </w:tcBorders>
          </w:tcPr>
          <w:p w14:paraId="2CF2A617" w14:textId="77777777" w:rsidR="00CD0BF9" w:rsidRPr="00F74155" w:rsidRDefault="00CD0BF9" w:rsidP="00EB5D8A">
            <w:pPr>
              <w:rPr>
                <w:rFonts w:cs="Arial"/>
                <w:szCs w:val="22"/>
                <w:lang w:val="sk-SK"/>
              </w:rPr>
            </w:pPr>
            <w:r w:rsidRPr="00F74155">
              <w:rPr>
                <w:rFonts w:cs="Arial"/>
                <w:szCs w:val="22"/>
                <w:lang w:val="sk-SK"/>
              </w:rPr>
              <w:t>Slovenský s výnimkou Všeobecných zmluvných podmienok, pri ktorých je rozhodujúci jazyk anglický</w:t>
            </w:r>
          </w:p>
        </w:tc>
      </w:tr>
      <w:tr w:rsidR="00CD0BF9" w:rsidRPr="00F74155" w14:paraId="2E8E0DB3" w14:textId="77777777" w:rsidTr="00EB5D8A">
        <w:tc>
          <w:tcPr>
            <w:tcW w:w="3544" w:type="dxa"/>
            <w:tcBorders>
              <w:top w:val="single" w:sz="4" w:space="0" w:color="auto"/>
              <w:left w:val="single" w:sz="4" w:space="0" w:color="auto"/>
              <w:bottom w:val="single" w:sz="4" w:space="0" w:color="auto"/>
              <w:right w:val="single" w:sz="4" w:space="0" w:color="auto"/>
            </w:tcBorders>
          </w:tcPr>
          <w:p w14:paraId="245A41D7" w14:textId="77777777" w:rsidR="00CD0BF9" w:rsidRPr="00F74155" w:rsidRDefault="00CD0BF9" w:rsidP="00EB5D8A">
            <w:pPr>
              <w:rPr>
                <w:rFonts w:cs="Arial"/>
                <w:szCs w:val="22"/>
                <w:lang w:val="sk-SK"/>
              </w:rPr>
            </w:pPr>
            <w:r w:rsidRPr="00F74155">
              <w:rPr>
                <w:rFonts w:cs="Arial"/>
                <w:szCs w:val="22"/>
                <w:lang w:val="sk-SK"/>
              </w:rPr>
              <w:t>Jazyk pre komunikáciu</w:t>
            </w:r>
          </w:p>
          <w:p w14:paraId="359C8848" w14:textId="77777777" w:rsidR="00CD0BF9" w:rsidRPr="00F74155" w:rsidRDefault="00CD0BF9" w:rsidP="00EB5D8A">
            <w:pPr>
              <w:rPr>
                <w:rFonts w:cs="Arial"/>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51250E51" w14:textId="77777777" w:rsidR="00CD0BF9" w:rsidRPr="00F74155" w:rsidRDefault="00CD0BF9" w:rsidP="00EB5D8A">
            <w:pPr>
              <w:jc w:val="center"/>
              <w:rPr>
                <w:rFonts w:cs="Arial"/>
                <w:szCs w:val="22"/>
                <w:lang w:val="sk-SK"/>
              </w:rPr>
            </w:pPr>
            <w:r w:rsidRPr="00F74155">
              <w:rPr>
                <w:rFonts w:cs="Arial"/>
                <w:szCs w:val="22"/>
                <w:lang w:val="sk-SK"/>
              </w:rPr>
              <w:t>1.4</w:t>
            </w:r>
          </w:p>
        </w:tc>
        <w:tc>
          <w:tcPr>
            <w:tcW w:w="4489" w:type="dxa"/>
            <w:tcBorders>
              <w:top w:val="single" w:sz="4" w:space="0" w:color="auto"/>
              <w:left w:val="single" w:sz="4" w:space="0" w:color="auto"/>
              <w:bottom w:val="single" w:sz="4" w:space="0" w:color="auto"/>
              <w:right w:val="single" w:sz="4" w:space="0" w:color="auto"/>
            </w:tcBorders>
          </w:tcPr>
          <w:p w14:paraId="15A3234D" w14:textId="77777777" w:rsidR="00CD0BF9" w:rsidRPr="00F74155" w:rsidRDefault="00CD0BF9" w:rsidP="00EB5D8A">
            <w:pPr>
              <w:rPr>
                <w:rFonts w:cs="Arial"/>
                <w:szCs w:val="22"/>
                <w:lang w:val="sk-SK"/>
              </w:rPr>
            </w:pPr>
            <w:r w:rsidRPr="00F74155">
              <w:rPr>
                <w:rFonts w:cs="Arial"/>
                <w:szCs w:val="22"/>
                <w:lang w:val="sk-SK"/>
              </w:rPr>
              <w:t>Slovenský</w:t>
            </w:r>
          </w:p>
        </w:tc>
      </w:tr>
      <w:tr w:rsidR="00CD0BF9" w:rsidRPr="00F74155" w14:paraId="092EA904" w14:textId="77777777" w:rsidTr="00EB5D8A">
        <w:tc>
          <w:tcPr>
            <w:tcW w:w="3544" w:type="dxa"/>
            <w:tcBorders>
              <w:top w:val="single" w:sz="4" w:space="0" w:color="auto"/>
              <w:left w:val="single" w:sz="4" w:space="0" w:color="auto"/>
              <w:bottom w:val="single" w:sz="4" w:space="0" w:color="auto"/>
              <w:right w:val="single" w:sz="4" w:space="0" w:color="auto"/>
            </w:tcBorders>
          </w:tcPr>
          <w:p w14:paraId="1AB065DE" w14:textId="77777777" w:rsidR="00CD0BF9" w:rsidRPr="00F74155" w:rsidRDefault="00CD0BF9" w:rsidP="00EB5D8A">
            <w:pPr>
              <w:rPr>
                <w:rFonts w:cs="Arial"/>
                <w:szCs w:val="22"/>
                <w:lang w:val="sk-SK"/>
              </w:rPr>
            </w:pPr>
            <w:r w:rsidRPr="00F74155">
              <w:rPr>
                <w:rFonts w:cs="Arial"/>
                <w:szCs w:val="22"/>
                <w:lang w:val="sk-SK"/>
              </w:rPr>
              <w:t>Čiastka Zábezpeky na vykonanie prác (na splnenie zmluvných záväzkov)</w:t>
            </w:r>
          </w:p>
        </w:tc>
        <w:tc>
          <w:tcPr>
            <w:tcW w:w="1701" w:type="dxa"/>
            <w:tcBorders>
              <w:top w:val="single" w:sz="4" w:space="0" w:color="auto"/>
              <w:left w:val="single" w:sz="4" w:space="0" w:color="auto"/>
              <w:bottom w:val="single" w:sz="4" w:space="0" w:color="auto"/>
              <w:right w:val="single" w:sz="4" w:space="0" w:color="auto"/>
            </w:tcBorders>
          </w:tcPr>
          <w:p w14:paraId="7C40C751" w14:textId="77777777" w:rsidR="00CD0BF9" w:rsidRPr="00F74155" w:rsidRDefault="00CD0BF9" w:rsidP="00EB5D8A">
            <w:pPr>
              <w:jc w:val="center"/>
              <w:rPr>
                <w:rFonts w:cs="Arial"/>
                <w:szCs w:val="22"/>
                <w:lang w:val="sk-SK"/>
              </w:rPr>
            </w:pPr>
            <w:r w:rsidRPr="00F74155">
              <w:rPr>
                <w:rFonts w:cs="Arial"/>
                <w:szCs w:val="22"/>
                <w:lang w:val="sk-SK"/>
              </w:rPr>
              <w:t>4.2</w:t>
            </w:r>
          </w:p>
        </w:tc>
        <w:tc>
          <w:tcPr>
            <w:tcW w:w="4489" w:type="dxa"/>
            <w:tcBorders>
              <w:top w:val="single" w:sz="4" w:space="0" w:color="auto"/>
              <w:left w:val="single" w:sz="4" w:space="0" w:color="auto"/>
              <w:bottom w:val="single" w:sz="4" w:space="0" w:color="auto"/>
              <w:right w:val="single" w:sz="4" w:space="0" w:color="auto"/>
            </w:tcBorders>
          </w:tcPr>
          <w:p w14:paraId="5C2B6E2D" w14:textId="77777777" w:rsidR="00CD0BF9" w:rsidRPr="00F74155" w:rsidRDefault="00CD0BF9" w:rsidP="00B74CB1">
            <w:pPr>
              <w:rPr>
                <w:rFonts w:cs="Arial"/>
                <w:szCs w:val="22"/>
                <w:lang w:val="sk-SK"/>
              </w:rPr>
            </w:pPr>
            <w:r w:rsidRPr="00F74155">
              <w:rPr>
                <w:rFonts w:cs="Arial"/>
                <w:szCs w:val="22"/>
                <w:lang w:val="sk-SK"/>
              </w:rPr>
              <w:t>1</w:t>
            </w:r>
            <w:r w:rsidR="001239FA" w:rsidRPr="00F74155">
              <w:rPr>
                <w:rFonts w:cs="Arial"/>
                <w:szCs w:val="22"/>
                <w:lang w:val="sk-SK"/>
              </w:rPr>
              <w:t>0</w:t>
            </w:r>
            <w:r w:rsidR="006D2EC5" w:rsidRPr="00F74155">
              <w:rPr>
                <w:rFonts w:cs="Arial"/>
                <w:szCs w:val="22"/>
                <w:lang w:val="sk-SK"/>
              </w:rPr>
              <w:t xml:space="preserve"> </w:t>
            </w:r>
            <w:r w:rsidRPr="00F74155">
              <w:rPr>
                <w:rFonts w:cs="Arial"/>
                <w:szCs w:val="22"/>
                <w:lang w:val="sk-SK"/>
              </w:rPr>
              <w:t>% z Akceptovanej zmluvnej hodnoty bez DPH</w:t>
            </w:r>
          </w:p>
        </w:tc>
      </w:tr>
      <w:tr w:rsidR="00B74CB1" w:rsidRPr="00F74155" w14:paraId="7D78E1FB" w14:textId="77777777" w:rsidTr="00EB5D8A">
        <w:tc>
          <w:tcPr>
            <w:tcW w:w="3544" w:type="dxa"/>
            <w:tcBorders>
              <w:top w:val="single" w:sz="4" w:space="0" w:color="auto"/>
              <w:left w:val="single" w:sz="4" w:space="0" w:color="auto"/>
              <w:bottom w:val="single" w:sz="4" w:space="0" w:color="auto"/>
              <w:right w:val="single" w:sz="4" w:space="0" w:color="auto"/>
            </w:tcBorders>
          </w:tcPr>
          <w:p w14:paraId="5E16AACF" w14:textId="77777777" w:rsidR="00B74CB1" w:rsidRPr="00F74155" w:rsidRDefault="00B74CB1" w:rsidP="00EB5D8A">
            <w:pPr>
              <w:rPr>
                <w:rFonts w:cs="Arial"/>
                <w:szCs w:val="22"/>
                <w:lang w:val="sk-SK"/>
              </w:rPr>
            </w:pPr>
            <w:r w:rsidRPr="00F74155">
              <w:rPr>
                <w:rFonts w:cs="Arial"/>
                <w:szCs w:val="22"/>
                <w:lang w:val="sk-SK"/>
              </w:rPr>
              <w:t>Čiastka Bankovej platobnej záruky (na splnenie finančných záväzkov Zhotoviteľa voči Podzhotoviteľom, Dodávateľom Zhotoviteľa)</w:t>
            </w:r>
          </w:p>
        </w:tc>
        <w:tc>
          <w:tcPr>
            <w:tcW w:w="1701" w:type="dxa"/>
            <w:tcBorders>
              <w:top w:val="single" w:sz="4" w:space="0" w:color="auto"/>
              <w:left w:val="single" w:sz="4" w:space="0" w:color="auto"/>
              <w:bottom w:val="single" w:sz="4" w:space="0" w:color="auto"/>
              <w:right w:val="single" w:sz="4" w:space="0" w:color="auto"/>
            </w:tcBorders>
          </w:tcPr>
          <w:p w14:paraId="26A3B56C" w14:textId="77777777" w:rsidR="00B74CB1" w:rsidRPr="00F74155" w:rsidRDefault="00B74CB1" w:rsidP="00EB5D8A">
            <w:pPr>
              <w:jc w:val="center"/>
              <w:rPr>
                <w:rFonts w:cs="Arial"/>
                <w:szCs w:val="22"/>
                <w:lang w:val="sk-SK"/>
              </w:rPr>
            </w:pPr>
            <w:r w:rsidRPr="00F74155">
              <w:rPr>
                <w:rFonts w:cs="Arial"/>
                <w:szCs w:val="22"/>
                <w:lang w:val="sk-SK"/>
              </w:rPr>
              <w:t>4.4a</w:t>
            </w:r>
          </w:p>
        </w:tc>
        <w:tc>
          <w:tcPr>
            <w:tcW w:w="4489" w:type="dxa"/>
            <w:tcBorders>
              <w:top w:val="single" w:sz="4" w:space="0" w:color="auto"/>
              <w:left w:val="single" w:sz="4" w:space="0" w:color="auto"/>
              <w:bottom w:val="single" w:sz="4" w:space="0" w:color="auto"/>
              <w:right w:val="single" w:sz="4" w:space="0" w:color="auto"/>
            </w:tcBorders>
          </w:tcPr>
          <w:p w14:paraId="7173AB20" w14:textId="77777777" w:rsidR="00B74CB1" w:rsidRPr="00F74155" w:rsidRDefault="00F0137C" w:rsidP="00B74CB1">
            <w:pPr>
              <w:rPr>
                <w:rFonts w:cs="Arial"/>
                <w:szCs w:val="22"/>
                <w:lang w:val="sk-SK"/>
              </w:rPr>
            </w:pPr>
            <w:r w:rsidRPr="00F74155">
              <w:rPr>
                <w:rFonts w:cs="Arial"/>
                <w:szCs w:val="22"/>
                <w:lang w:val="sk-SK"/>
              </w:rPr>
              <w:t>1</w:t>
            </w:r>
            <w:r w:rsidR="00B74CB1" w:rsidRPr="00F74155">
              <w:rPr>
                <w:rFonts w:cs="Arial"/>
                <w:szCs w:val="22"/>
                <w:lang w:val="sk-SK"/>
              </w:rPr>
              <w:t>0% z ceny plnenia Podzhotoviteľa, Dodávateľa Zhotoviteľa</w:t>
            </w:r>
          </w:p>
        </w:tc>
      </w:tr>
    </w:tbl>
    <w:p w14:paraId="21826806" w14:textId="77777777" w:rsidR="00CD0BF9" w:rsidRPr="00F74155" w:rsidRDefault="00CD0BF9" w:rsidP="00CD0BF9">
      <w:pPr>
        <w:pStyle w:val="Zkladntext"/>
        <w:rPr>
          <w:bCs/>
          <w:szCs w:val="22"/>
          <w:lang w:val="sk-SK"/>
        </w:rPr>
      </w:pPr>
    </w:p>
    <w:p w14:paraId="22DD822D" w14:textId="77777777" w:rsidR="00CD0BF9" w:rsidRPr="00F74155" w:rsidRDefault="00CD0BF9" w:rsidP="00CD0BF9">
      <w:pPr>
        <w:pStyle w:val="Zkladntext"/>
        <w:rPr>
          <w:bCs/>
          <w:szCs w:val="22"/>
          <w:lang w:val="sk-SK"/>
        </w:rPr>
      </w:pPr>
    </w:p>
    <w:p w14:paraId="26D7C394" w14:textId="77777777" w:rsidR="00CD0BF9" w:rsidRPr="00F74155" w:rsidRDefault="00CD0BF9" w:rsidP="00CD0BF9">
      <w:pPr>
        <w:pStyle w:val="Zkladntext"/>
        <w:rPr>
          <w:bCs/>
          <w:szCs w:val="22"/>
          <w:lang w:val="sk-SK"/>
        </w:rPr>
      </w:pPr>
    </w:p>
    <w:tbl>
      <w:tblPr>
        <w:tblpPr w:leftFromText="141" w:rightFromText="141" w:vertAnchor="page" w:horzAnchor="margin" w:tblpY="2001"/>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0"/>
        <w:gridCol w:w="1430"/>
        <w:gridCol w:w="4514"/>
      </w:tblGrid>
      <w:tr w:rsidR="000F3604" w:rsidRPr="00F74155" w14:paraId="7D942B01" w14:textId="77777777" w:rsidTr="00EB5D8A">
        <w:trPr>
          <w:trHeight w:val="1022"/>
        </w:trPr>
        <w:tc>
          <w:tcPr>
            <w:tcW w:w="3520" w:type="dxa"/>
          </w:tcPr>
          <w:p w14:paraId="3E76C654" w14:textId="77777777" w:rsidR="000F3604" w:rsidRPr="00F74155" w:rsidRDefault="000F3604" w:rsidP="00B33C06">
            <w:pPr>
              <w:rPr>
                <w:b/>
                <w:caps/>
                <w:szCs w:val="22"/>
                <w:lang w:val="sk-SK"/>
              </w:rPr>
            </w:pPr>
            <w:r w:rsidRPr="00F74155">
              <w:rPr>
                <w:rFonts w:cs="Arial"/>
                <w:szCs w:val="22"/>
                <w:lang w:val="sk-SK"/>
              </w:rPr>
              <w:lastRenderedPageBreak/>
              <w:t>Lehota na oznámenie chyby, omylu alebo inej vady v Dokumentácii Objednávateľ</w:t>
            </w:r>
            <w:r w:rsidR="00B33C06" w:rsidRPr="00F74155">
              <w:rPr>
                <w:rFonts w:cs="Arial"/>
                <w:szCs w:val="22"/>
                <w:lang w:val="sk-SK"/>
              </w:rPr>
              <w:t>a</w:t>
            </w:r>
          </w:p>
        </w:tc>
        <w:tc>
          <w:tcPr>
            <w:tcW w:w="1430" w:type="dxa"/>
          </w:tcPr>
          <w:p w14:paraId="6DA35BE1" w14:textId="09065BF0" w:rsidR="000F3604" w:rsidRPr="00F74155" w:rsidRDefault="00920A3E" w:rsidP="00920A3E">
            <w:pPr>
              <w:ind w:hanging="84"/>
              <w:jc w:val="center"/>
              <w:rPr>
                <w:szCs w:val="22"/>
                <w:lang w:val="sk-SK"/>
              </w:rPr>
            </w:pPr>
            <w:r>
              <w:rPr>
                <w:szCs w:val="22"/>
                <w:lang w:val="sk-SK"/>
              </w:rPr>
              <w:t>5.1</w:t>
            </w:r>
          </w:p>
        </w:tc>
        <w:tc>
          <w:tcPr>
            <w:tcW w:w="4514" w:type="dxa"/>
          </w:tcPr>
          <w:p w14:paraId="2F08BF00" w14:textId="5401C401" w:rsidR="000F3604" w:rsidRPr="00F74155" w:rsidRDefault="00920A3E" w:rsidP="006C1900">
            <w:pPr>
              <w:rPr>
                <w:szCs w:val="22"/>
                <w:lang w:val="sk-SK"/>
              </w:rPr>
            </w:pPr>
            <w:r>
              <w:rPr>
                <w:rFonts w:cs="Arial"/>
                <w:szCs w:val="22"/>
                <w:lang w:val="sk-SK"/>
              </w:rPr>
              <w:t>56</w:t>
            </w:r>
            <w:r w:rsidR="00E96911" w:rsidRPr="00F74155">
              <w:rPr>
                <w:rFonts w:cs="Arial"/>
                <w:szCs w:val="22"/>
                <w:lang w:val="sk-SK"/>
              </w:rPr>
              <w:t xml:space="preserve"> </w:t>
            </w:r>
            <w:r w:rsidR="000F3604" w:rsidRPr="00F74155">
              <w:rPr>
                <w:rFonts w:cs="Arial"/>
                <w:szCs w:val="22"/>
                <w:lang w:val="sk-SK"/>
              </w:rPr>
              <w:t>dní od Dátumu začatia prác</w:t>
            </w:r>
          </w:p>
        </w:tc>
      </w:tr>
      <w:tr w:rsidR="00CD0BF9" w:rsidRPr="00F74155" w14:paraId="1E5BB80F" w14:textId="77777777" w:rsidTr="00EB5D8A">
        <w:trPr>
          <w:trHeight w:val="1022"/>
        </w:trPr>
        <w:tc>
          <w:tcPr>
            <w:tcW w:w="3520" w:type="dxa"/>
          </w:tcPr>
          <w:p w14:paraId="3842B48F" w14:textId="77777777" w:rsidR="00047C4B" w:rsidRPr="00F74155" w:rsidRDefault="00CD0BF9" w:rsidP="00EB5D8A">
            <w:pPr>
              <w:rPr>
                <w:szCs w:val="22"/>
                <w:lang w:val="sk-SK"/>
              </w:rPr>
            </w:pPr>
            <w:r w:rsidRPr="00F74155">
              <w:rPr>
                <w:b/>
                <w:caps/>
                <w:szCs w:val="22"/>
                <w:lang w:val="sk-SK"/>
              </w:rPr>
              <w:br w:type="page"/>
            </w:r>
            <w:r w:rsidRPr="00F74155">
              <w:rPr>
                <w:b/>
                <w:caps/>
                <w:szCs w:val="22"/>
                <w:lang w:val="sk-SK"/>
              </w:rPr>
              <w:br w:type="page"/>
            </w:r>
            <w:r w:rsidRPr="00F74155">
              <w:rPr>
                <w:b/>
                <w:caps/>
                <w:szCs w:val="22"/>
                <w:lang w:val="sk-SK"/>
              </w:rPr>
              <w:br w:type="page"/>
            </w:r>
            <w:r w:rsidRPr="00F74155">
              <w:rPr>
                <w:szCs w:val="22"/>
                <w:lang w:val="sk-SK"/>
              </w:rPr>
              <w:t xml:space="preserve">Odškodnenie za oneskorenie </w:t>
            </w:r>
          </w:p>
          <w:p w14:paraId="72159AB4" w14:textId="77777777" w:rsidR="00CD0BF9" w:rsidRPr="00F74155" w:rsidRDefault="00CD0BF9" w:rsidP="009A4371">
            <w:pPr>
              <w:rPr>
                <w:szCs w:val="22"/>
                <w:lang w:val="sk-SK"/>
              </w:rPr>
            </w:pPr>
            <w:r w:rsidRPr="00F74155">
              <w:rPr>
                <w:szCs w:val="22"/>
                <w:lang w:val="sk-SK"/>
              </w:rPr>
              <w:t>(</w:t>
            </w:r>
            <w:r w:rsidR="009A4371" w:rsidRPr="00F74155">
              <w:rPr>
                <w:szCs w:val="22"/>
                <w:lang w:val="sk-SK"/>
              </w:rPr>
              <w:t xml:space="preserve">Nesplnenie podčlánku 8.2 </w:t>
            </w:r>
            <w:r w:rsidRPr="00F74155">
              <w:rPr>
                <w:szCs w:val="22"/>
                <w:lang w:val="sk-SK"/>
              </w:rPr>
              <w:t>Lehoty výstavby)</w:t>
            </w:r>
          </w:p>
        </w:tc>
        <w:tc>
          <w:tcPr>
            <w:tcW w:w="1430" w:type="dxa"/>
          </w:tcPr>
          <w:p w14:paraId="41DCD38B" w14:textId="77777777" w:rsidR="00CD0BF9" w:rsidRPr="00F74155" w:rsidRDefault="00CD0BF9" w:rsidP="00EB5D8A">
            <w:pPr>
              <w:ind w:hanging="84"/>
              <w:jc w:val="center"/>
              <w:rPr>
                <w:szCs w:val="22"/>
                <w:lang w:val="sk-SK"/>
              </w:rPr>
            </w:pPr>
            <w:r w:rsidRPr="00F74155">
              <w:rPr>
                <w:szCs w:val="22"/>
                <w:lang w:val="sk-SK"/>
              </w:rPr>
              <w:t>8.7 &amp; 14.15 (b)</w:t>
            </w:r>
          </w:p>
        </w:tc>
        <w:tc>
          <w:tcPr>
            <w:tcW w:w="4514" w:type="dxa"/>
          </w:tcPr>
          <w:p w14:paraId="4FAC418E" w14:textId="77777777" w:rsidR="00CD0BF9" w:rsidRPr="00F74155" w:rsidRDefault="00CD0BF9" w:rsidP="006C1900">
            <w:pPr>
              <w:rPr>
                <w:szCs w:val="22"/>
                <w:lang w:val="sk-SK"/>
              </w:rPr>
            </w:pPr>
            <w:r w:rsidRPr="00F74155">
              <w:rPr>
                <w:szCs w:val="22"/>
                <w:lang w:val="sk-SK"/>
              </w:rPr>
              <w:t>0,</w:t>
            </w:r>
            <w:r w:rsidR="006C1900" w:rsidRPr="00F74155">
              <w:rPr>
                <w:szCs w:val="22"/>
                <w:lang w:val="sk-SK"/>
              </w:rPr>
              <w:t>2</w:t>
            </w:r>
            <w:r w:rsidRPr="00F74155">
              <w:rPr>
                <w:szCs w:val="22"/>
                <w:lang w:val="sk-SK"/>
              </w:rPr>
              <w:t xml:space="preserve"> % z  Akceptovanej zmluvnej hodnoty</w:t>
            </w:r>
            <w:r w:rsidRPr="00F74155" w:rsidDel="00D72CEF">
              <w:rPr>
                <w:szCs w:val="22"/>
                <w:lang w:val="sk-SK"/>
              </w:rPr>
              <w:t xml:space="preserve"> </w:t>
            </w:r>
            <w:r w:rsidRPr="00F74155">
              <w:rPr>
                <w:szCs w:val="22"/>
                <w:lang w:val="sk-SK"/>
              </w:rPr>
              <w:t xml:space="preserve"> bez DPH za každý deň oneskorenia v menách a čiastkach, v akých je splatná Zmluvná cena</w:t>
            </w:r>
          </w:p>
        </w:tc>
      </w:tr>
      <w:tr w:rsidR="00CD0BF9" w:rsidRPr="00F74155" w14:paraId="6947F4BC" w14:textId="77777777" w:rsidTr="00EB5D8A">
        <w:trPr>
          <w:trHeight w:val="568"/>
        </w:trPr>
        <w:tc>
          <w:tcPr>
            <w:tcW w:w="3520" w:type="dxa"/>
          </w:tcPr>
          <w:p w14:paraId="3FB0D843" w14:textId="77777777" w:rsidR="00047C4B" w:rsidRPr="00F74155" w:rsidRDefault="00CD0BF9" w:rsidP="00CD0BF9">
            <w:pPr>
              <w:pStyle w:val="Nadpis3"/>
              <w:numPr>
                <w:ilvl w:val="0"/>
                <w:numId w:val="0"/>
              </w:numPr>
              <w:tabs>
                <w:tab w:val="clear" w:pos="992"/>
                <w:tab w:val="left" w:pos="0"/>
              </w:tabs>
              <w:spacing w:before="0" w:after="0"/>
              <w:rPr>
                <w:lang w:val="sk-SK"/>
              </w:rPr>
            </w:pPr>
            <w:r w:rsidRPr="00F74155">
              <w:rPr>
                <w:lang w:val="sk-SK"/>
              </w:rPr>
              <w:t xml:space="preserve">Odškodnenie za oneskorenie </w:t>
            </w:r>
          </w:p>
          <w:p w14:paraId="7E6560BF" w14:textId="77777777" w:rsidR="00CD0BF9" w:rsidRPr="00F74155" w:rsidRDefault="00CD0BF9" w:rsidP="00CD0BF9">
            <w:pPr>
              <w:pStyle w:val="Nadpis3"/>
              <w:numPr>
                <w:ilvl w:val="0"/>
                <w:numId w:val="0"/>
              </w:numPr>
              <w:tabs>
                <w:tab w:val="clear" w:pos="992"/>
                <w:tab w:val="left" w:pos="0"/>
              </w:tabs>
              <w:spacing w:before="0" w:after="0"/>
              <w:rPr>
                <w:lang w:val="sk-SK"/>
              </w:rPr>
            </w:pPr>
            <w:r w:rsidRPr="00F74155">
              <w:rPr>
                <w:lang w:val="sk-SK"/>
              </w:rPr>
              <w:t xml:space="preserve">(Nesplnenie </w:t>
            </w:r>
            <w:r w:rsidR="00047C4B" w:rsidRPr="00F74155">
              <w:rPr>
                <w:lang w:val="sk-SK"/>
              </w:rPr>
              <w:t>F</w:t>
            </w:r>
            <w:r w:rsidRPr="00F74155">
              <w:rPr>
                <w:lang w:val="sk-SK"/>
              </w:rPr>
              <w:t>akturačného harmonogramu)</w:t>
            </w:r>
          </w:p>
        </w:tc>
        <w:tc>
          <w:tcPr>
            <w:tcW w:w="1430" w:type="dxa"/>
          </w:tcPr>
          <w:p w14:paraId="123D7A7F" w14:textId="77777777" w:rsidR="00CD0BF9" w:rsidRPr="00F74155" w:rsidRDefault="00CD0BF9" w:rsidP="00EB5D8A">
            <w:pPr>
              <w:ind w:hanging="84"/>
              <w:jc w:val="center"/>
              <w:rPr>
                <w:rFonts w:cs="Arial"/>
                <w:bCs/>
                <w:iCs/>
                <w:szCs w:val="22"/>
                <w:lang w:val="sk-SK"/>
              </w:rPr>
            </w:pPr>
            <w:r w:rsidRPr="00F74155">
              <w:rPr>
                <w:szCs w:val="22"/>
                <w:lang w:val="sk-SK"/>
              </w:rPr>
              <w:t>8.7 &amp; 14.15 (b)</w:t>
            </w:r>
          </w:p>
        </w:tc>
        <w:tc>
          <w:tcPr>
            <w:tcW w:w="4514" w:type="dxa"/>
          </w:tcPr>
          <w:p w14:paraId="5B911E65" w14:textId="77777777" w:rsidR="00CD0BF9" w:rsidRPr="00F74155" w:rsidRDefault="00CD0BF9" w:rsidP="00EB5D8A">
            <w:pPr>
              <w:rPr>
                <w:szCs w:val="22"/>
                <w:lang w:val="sk-SK"/>
              </w:rPr>
            </w:pPr>
            <w:r w:rsidRPr="00F74155">
              <w:rPr>
                <w:szCs w:val="22"/>
                <w:lang w:val="sk-SK"/>
              </w:rPr>
              <w:t>Suma odškodnenia je uvedená v podčlánku 8.7 Oškodnenie za oneskorenie Osobitných zmluvných podmienok</w:t>
            </w:r>
          </w:p>
        </w:tc>
      </w:tr>
      <w:tr w:rsidR="006C1900" w:rsidRPr="00F74155" w14:paraId="41410D0F" w14:textId="77777777" w:rsidTr="00EB5D8A">
        <w:trPr>
          <w:trHeight w:val="568"/>
        </w:trPr>
        <w:tc>
          <w:tcPr>
            <w:tcW w:w="3520" w:type="dxa"/>
          </w:tcPr>
          <w:p w14:paraId="0884CDA8" w14:textId="77777777" w:rsidR="006C1900" w:rsidRPr="00F74155" w:rsidRDefault="006C1900" w:rsidP="00CD0BF9">
            <w:pPr>
              <w:pStyle w:val="Nadpis3"/>
              <w:numPr>
                <w:ilvl w:val="0"/>
                <w:numId w:val="0"/>
              </w:numPr>
              <w:tabs>
                <w:tab w:val="clear" w:pos="992"/>
                <w:tab w:val="left" w:pos="0"/>
              </w:tabs>
              <w:spacing w:before="0" w:after="0"/>
              <w:rPr>
                <w:lang w:val="sk-SK"/>
              </w:rPr>
            </w:pPr>
            <w:r w:rsidRPr="00F74155">
              <w:rPr>
                <w:lang w:val="sk-SK"/>
              </w:rPr>
              <w:t>Odškodnenie za oneskorenie</w:t>
            </w:r>
            <w:r w:rsidR="00047C4B" w:rsidRPr="00F74155">
              <w:rPr>
                <w:lang w:val="sk-SK"/>
              </w:rPr>
              <w:t xml:space="preserve"> </w:t>
            </w:r>
          </w:p>
          <w:p w14:paraId="69D25516" w14:textId="77777777" w:rsidR="00F65065" w:rsidRPr="00F74155" w:rsidRDefault="006C1900" w:rsidP="00F65065">
            <w:pPr>
              <w:pStyle w:val="Zarkazkladnhotextu"/>
              <w:ind w:left="426" w:hanging="426"/>
              <w:rPr>
                <w:lang w:val="sk-SK"/>
              </w:rPr>
            </w:pPr>
            <w:r w:rsidRPr="00F74155">
              <w:rPr>
                <w:lang w:val="sk-SK"/>
              </w:rPr>
              <w:t>(</w:t>
            </w:r>
            <w:r w:rsidR="009A4371" w:rsidRPr="00F74155">
              <w:rPr>
                <w:lang w:val="sk-SK"/>
              </w:rPr>
              <w:t xml:space="preserve">Nesplnenie lehoty ukončenia </w:t>
            </w:r>
          </w:p>
          <w:p w14:paraId="45170987" w14:textId="5B0CEA43" w:rsidR="004D4FF9" w:rsidRPr="00F74155" w:rsidRDefault="00D3720B" w:rsidP="00F65065">
            <w:pPr>
              <w:pStyle w:val="Zarkazkladnhotextu"/>
              <w:ind w:left="426" w:hanging="426"/>
              <w:rPr>
                <w:lang w:val="sk-SK"/>
              </w:rPr>
            </w:pPr>
            <w:r w:rsidRPr="00ED6161">
              <w:rPr>
                <w:lang w:val="sk-SK"/>
              </w:rPr>
              <w:t>Míľnikov</w:t>
            </w:r>
            <w:r w:rsidR="006C1900" w:rsidRPr="00ED6161">
              <w:rPr>
                <w:lang w:val="sk-SK"/>
              </w:rPr>
              <w:t>)</w:t>
            </w:r>
          </w:p>
        </w:tc>
        <w:tc>
          <w:tcPr>
            <w:tcW w:w="1430" w:type="dxa"/>
          </w:tcPr>
          <w:p w14:paraId="1FD56666" w14:textId="77777777" w:rsidR="006C1900" w:rsidRPr="00F74155" w:rsidRDefault="006C1900" w:rsidP="006C1900">
            <w:pPr>
              <w:ind w:hanging="84"/>
              <w:jc w:val="center"/>
              <w:rPr>
                <w:szCs w:val="22"/>
                <w:lang w:val="sk-SK"/>
              </w:rPr>
            </w:pPr>
            <w:r w:rsidRPr="00F74155">
              <w:rPr>
                <w:szCs w:val="22"/>
                <w:lang w:val="sk-SK"/>
              </w:rPr>
              <w:t>8.7 &amp; 14.15 (b)</w:t>
            </w:r>
          </w:p>
        </w:tc>
        <w:tc>
          <w:tcPr>
            <w:tcW w:w="4514" w:type="dxa"/>
          </w:tcPr>
          <w:p w14:paraId="1E75BFE9" w14:textId="3341462B" w:rsidR="006C1900" w:rsidRDefault="00C700FA" w:rsidP="007B7CF5">
            <w:pPr>
              <w:rPr>
                <w:szCs w:val="22"/>
                <w:lang w:val="sk-SK"/>
              </w:rPr>
            </w:pPr>
            <w:r>
              <w:rPr>
                <w:szCs w:val="22"/>
                <w:lang w:val="sk-SK"/>
              </w:rPr>
              <w:t>10 000 Eur za deň</w:t>
            </w:r>
          </w:p>
          <w:p w14:paraId="58C60F2D" w14:textId="02875FE0" w:rsidR="00C700FA" w:rsidRPr="00F74155" w:rsidRDefault="00C700FA" w:rsidP="007B7CF5">
            <w:pPr>
              <w:rPr>
                <w:szCs w:val="22"/>
                <w:lang w:val="sk-SK"/>
              </w:rPr>
            </w:pPr>
          </w:p>
        </w:tc>
      </w:tr>
      <w:tr w:rsidR="00CD0BF9" w:rsidRPr="00F74155" w14:paraId="43F3ECE2" w14:textId="77777777" w:rsidTr="00EB5D8A">
        <w:trPr>
          <w:trHeight w:val="568"/>
        </w:trPr>
        <w:tc>
          <w:tcPr>
            <w:tcW w:w="3520" w:type="dxa"/>
          </w:tcPr>
          <w:p w14:paraId="779EDEE0" w14:textId="77777777" w:rsidR="00CD0BF9" w:rsidRPr="00F74155" w:rsidRDefault="00CD0BF9" w:rsidP="00EB5D8A">
            <w:pPr>
              <w:pStyle w:val="Nadpis3"/>
              <w:numPr>
                <w:ilvl w:val="0"/>
                <w:numId w:val="0"/>
              </w:numPr>
              <w:spacing w:before="0" w:after="0"/>
              <w:ind w:left="851" w:hanging="851"/>
              <w:rPr>
                <w:lang w:val="sk-SK"/>
              </w:rPr>
            </w:pPr>
            <w:r w:rsidRPr="00F74155">
              <w:rPr>
                <w:lang w:val="sk-SK"/>
              </w:rPr>
              <w:t xml:space="preserve">Maximálna čiastka </w:t>
            </w:r>
            <w:r w:rsidR="00F65065" w:rsidRPr="00F74155">
              <w:rPr>
                <w:lang w:val="sk-SK"/>
              </w:rPr>
              <w:t>o</w:t>
            </w:r>
            <w:r w:rsidRPr="00F74155">
              <w:rPr>
                <w:lang w:val="sk-SK"/>
              </w:rPr>
              <w:t>dškodnenia</w:t>
            </w:r>
          </w:p>
          <w:p w14:paraId="24D91CD4" w14:textId="77777777" w:rsidR="00CD0BF9" w:rsidRPr="00F74155" w:rsidRDefault="00CD0BF9" w:rsidP="00F65065">
            <w:pPr>
              <w:rPr>
                <w:szCs w:val="22"/>
                <w:lang w:val="sk-SK"/>
              </w:rPr>
            </w:pPr>
            <w:r w:rsidRPr="00F74155">
              <w:rPr>
                <w:lang w:val="sk-SK"/>
              </w:rPr>
              <w:t>za oneskorenie</w:t>
            </w:r>
            <w:r w:rsidR="00047C4B" w:rsidRPr="00F74155">
              <w:rPr>
                <w:lang w:val="sk-SK"/>
              </w:rPr>
              <w:t xml:space="preserve"> –</w:t>
            </w:r>
            <w:r w:rsidR="00F65065" w:rsidRPr="00F74155">
              <w:rPr>
                <w:lang w:val="sk-SK"/>
              </w:rPr>
              <w:t xml:space="preserve">nesplnenie </w:t>
            </w:r>
            <w:r w:rsidR="00047C4B" w:rsidRPr="00F74155">
              <w:rPr>
                <w:lang w:val="sk-SK"/>
              </w:rPr>
              <w:t xml:space="preserve"> Lehoty výstavby</w:t>
            </w:r>
          </w:p>
        </w:tc>
        <w:tc>
          <w:tcPr>
            <w:tcW w:w="1430" w:type="dxa"/>
          </w:tcPr>
          <w:p w14:paraId="3833C8C2" w14:textId="77777777" w:rsidR="00CD0BF9" w:rsidRPr="00F74155" w:rsidRDefault="00CD0BF9" w:rsidP="00EB5D8A">
            <w:pPr>
              <w:ind w:hanging="84"/>
              <w:jc w:val="center"/>
              <w:rPr>
                <w:rFonts w:cs="Arial"/>
                <w:bCs/>
                <w:iCs/>
                <w:szCs w:val="22"/>
                <w:lang w:val="sk-SK"/>
              </w:rPr>
            </w:pPr>
            <w:r w:rsidRPr="00F74155">
              <w:rPr>
                <w:rFonts w:cs="Arial"/>
                <w:bCs/>
                <w:iCs/>
                <w:szCs w:val="22"/>
                <w:lang w:val="sk-SK"/>
              </w:rPr>
              <w:t>8.7</w:t>
            </w:r>
          </w:p>
        </w:tc>
        <w:tc>
          <w:tcPr>
            <w:tcW w:w="4514" w:type="dxa"/>
          </w:tcPr>
          <w:p w14:paraId="35A988DA" w14:textId="77777777" w:rsidR="00CD0BF9" w:rsidRPr="00F74155" w:rsidRDefault="00047C4B" w:rsidP="00047C4B">
            <w:pPr>
              <w:rPr>
                <w:szCs w:val="22"/>
                <w:lang w:val="sk-SK"/>
              </w:rPr>
            </w:pPr>
            <w:r w:rsidRPr="00F74155">
              <w:rPr>
                <w:szCs w:val="22"/>
                <w:lang w:val="sk-SK"/>
              </w:rPr>
              <w:t>5</w:t>
            </w:r>
            <w:r w:rsidR="00F046F9" w:rsidRPr="00F74155">
              <w:rPr>
                <w:szCs w:val="22"/>
                <w:lang w:val="sk-SK"/>
              </w:rPr>
              <w:t>0</w:t>
            </w:r>
            <w:r w:rsidR="00CD0BF9" w:rsidRPr="00F74155">
              <w:rPr>
                <w:szCs w:val="22"/>
                <w:lang w:val="sk-SK"/>
              </w:rPr>
              <w:t>% z konečnej Zmluvnej ceny</w:t>
            </w:r>
          </w:p>
        </w:tc>
      </w:tr>
      <w:tr w:rsidR="00047C4B" w:rsidRPr="00F74155" w14:paraId="2ADBC65D" w14:textId="77777777" w:rsidTr="00EB5D8A">
        <w:trPr>
          <w:trHeight w:val="568"/>
        </w:trPr>
        <w:tc>
          <w:tcPr>
            <w:tcW w:w="3520" w:type="dxa"/>
          </w:tcPr>
          <w:p w14:paraId="7FD38432" w14:textId="77777777" w:rsidR="00047C4B" w:rsidRPr="00F74155" w:rsidRDefault="00047C4B" w:rsidP="00047C4B">
            <w:pPr>
              <w:pStyle w:val="Nadpis3"/>
              <w:numPr>
                <w:ilvl w:val="0"/>
                <w:numId w:val="0"/>
              </w:numPr>
              <w:spacing w:before="0" w:after="0"/>
              <w:ind w:left="851" w:hanging="851"/>
              <w:rPr>
                <w:lang w:val="sk-SK"/>
              </w:rPr>
            </w:pPr>
            <w:r w:rsidRPr="00F74155">
              <w:rPr>
                <w:lang w:val="sk-SK"/>
              </w:rPr>
              <w:t xml:space="preserve">Maximálna čiastka </w:t>
            </w:r>
            <w:r w:rsidR="00F65065" w:rsidRPr="00F74155">
              <w:rPr>
                <w:lang w:val="sk-SK"/>
              </w:rPr>
              <w:t>o</w:t>
            </w:r>
            <w:r w:rsidRPr="00F74155">
              <w:rPr>
                <w:lang w:val="sk-SK"/>
              </w:rPr>
              <w:t>dškodnenia</w:t>
            </w:r>
          </w:p>
          <w:p w14:paraId="70837A28" w14:textId="5E22DD7A" w:rsidR="004D4FF9" w:rsidRPr="00F74155" w:rsidRDefault="00047C4B" w:rsidP="00ED6161">
            <w:pPr>
              <w:pStyle w:val="Nadpis3"/>
              <w:numPr>
                <w:ilvl w:val="0"/>
                <w:numId w:val="0"/>
              </w:numPr>
              <w:tabs>
                <w:tab w:val="clear" w:pos="992"/>
                <w:tab w:val="left" w:pos="0"/>
              </w:tabs>
              <w:spacing w:before="0" w:after="0"/>
              <w:rPr>
                <w:lang w:val="sk-SK"/>
              </w:rPr>
            </w:pPr>
            <w:r w:rsidRPr="00F74155">
              <w:rPr>
                <w:lang w:val="sk-SK"/>
              </w:rPr>
              <w:t>za oneskorenie –</w:t>
            </w:r>
            <w:r w:rsidR="00F65065" w:rsidRPr="00F74155">
              <w:rPr>
                <w:lang w:val="sk-SK"/>
              </w:rPr>
              <w:t xml:space="preserve">nesplnenie lehoty ukončenia </w:t>
            </w:r>
            <w:r w:rsidR="00ED6161">
              <w:rPr>
                <w:lang w:val="sk-SK"/>
              </w:rPr>
              <w:t xml:space="preserve">Míľnika </w:t>
            </w:r>
            <w:r w:rsidRPr="00F74155">
              <w:rPr>
                <w:lang w:val="sk-SK"/>
              </w:rPr>
              <w:t>a nesplnenie Fakturačného ha</w:t>
            </w:r>
            <w:r w:rsidR="00F65065" w:rsidRPr="00F74155">
              <w:rPr>
                <w:lang w:val="sk-SK"/>
              </w:rPr>
              <w:t>r</w:t>
            </w:r>
            <w:r w:rsidRPr="00F74155">
              <w:rPr>
                <w:lang w:val="sk-SK"/>
              </w:rPr>
              <w:t>monogramu</w:t>
            </w:r>
          </w:p>
        </w:tc>
        <w:tc>
          <w:tcPr>
            <w:tcW w:w="1430" w:type="dxa"/>
          </w:tcPr>
          <w:p w14:paraId="7EF24471" w14:textId="77777777" w:rsidR="00047C4B" w:rsidRPr="00F74155" w:rsidRDefault="00047C4B" w:rsidP="00EB5D8A">
            <w:pPr>
              <w:ind w:hanging="84"/>
              <w:jc w:val="center"/>
              <w:rPr>
                <w:rFonts w:cs="Arial"/>
                <w:bCs/>
                <w:iCs/>
                <w:szCs w:val="22"/>
                <w:lang w:val="sk-SK"/>
              </w:rPr>
            </w:pPr>
            <w:r w:rsidRPr="00F74155">
              <w:rPr>
                <w:rFonts w:cs="Arial"/>
                <w:bCs/>
                <w:iCs/>
                <w:szCs w:val="22"/>
                <w:lang w:val="sk-SK"/>
              </w:rPr>
              <w:t>8.7</w:t>
            </w:r>
          </w:p>
        </w:tc>
        <w:tc>
          <w:tcPr>
            <w:tcW w:w="4514" w:type="dxa"/>
          </w:tcPr>
          <w:p w14:paraId="2F38A341" w14:textId="77777777" w:rsidR="00047C4B" w:rsidRPr="00F74155" w:rsidRDefault="00047C4B" w:rsidP="00EB5D8A">
            <w:pPr>
              <w:rPr>
                <w:szCs w:val="22"/>
                <w:lang w:val="sk-SK"/>
              </w:rPr>
            </w:pPr>
            <w:r w:rsidRPr="00F74155">
              <w:rPr>
                <w:szCs w:val="22"/>
                <w:lang w:val="sk-SK"/>
              </w:rPr>
              <w:t>Neuplatňuje sa</w:t>
            </w:r>
          </w:p>
        </w:tc>
      </w:tr>
      <w:tr w:rsidR="00CD0BF9" w:rsidRPr="00F74155" w14:paraId="2A7DAB8D" w14:textId="77777777" w:rsidTr="00EB5D8A">
        <w:trPr>
          <w:trHeight w:val="568"/>
        </w:trPr>
        <w:tc>
          <w:tcPr>
            <w:tcW w:w="3520" w:type="dxa"/>
          </w:tcPr>
          <w:p w14:paraId="4C5597C7" w14:textId="77777777" w:rsidR="00CD0BF9" w:rsidRPr="00F74155" w:rsidRDefault="00CD0BF9" w:rsidP="00EB5D8A">
            <w:pPr>
              <w:rPr>
                <w:b/>
                <w:caps/>
                <w:szCs w:val="22"/>
                <w:lang w:val="sk-SK"/>
              </w:rPr>
            </w:pPr>
            <w:r w:rsidRPr="00F74155">
              <w:rPr>
                <w:szCs w:val="22"/>
                <w:lang w:val="sk-SK"/>
              </w:rPr>
              <w:t>Percento pre úpravu cien provizórnych položiek</w:t>
            </w:r>
          </w:p>
        </w:tc>
        <w:tc>
          <w:tcPr>
            <w:tcW w:w="1430" w:type="dxa"/>
          </w:tcPr>
          <w:p w14:paraId="0AAC9DC4" w14:textId="77777777" w:rsidR="00CD0BF9" w:rsidRPr="00F74155" w:rsidRDefault="00CD0BF9" w:rsidP="00EB5D8A">
            <w:pPr>
              <w:ind w:hanging="84"/>
              <w:jc w:val="center"/>
              <w:rPr>
                <w:szCs w:val="22"/>
                <w:lang w:val="sk-SK"/>
              </w:rPr>
            </w:pPr>
            <w:r w:rsidRPr="00F74155">
              <w:rPr>
                <w:rFonts w:cs="Arial"/>
                <w:bCs/>
                <w:iCs/>
                <w:szCs w:val="22"/>
                <w:lang w:val="sk-SK"/>
              </w:rPr>
              <w:t>13.5(b)</w:t>
            </w:r>
          </w:p>
        </w:tc>
        <w:tc>
          <w:tcPr>
            <w:tcW w:w="4514" w:type="dxa"/>
          </w:tcPr>
          <w:p w14:paraId="1B2D0DF8" w14:textId="77777777" w:rsidR="00CD0BF9" w:rsidRPr="00F74155" w:rsidRDefault="00CD0BF9" w:rsidP="00EB5D8A">
            <w:pPr>
              <w:rPr>
                <w:szCs w:val="22"/>
                <w:lang w:val="sk-SK"/>
              </w:rPr>
            </w:pPr>
            <w:r w:rsidRPr="00F74155">
              <w:rPr>
                <w:szCs w:val="22"/>
                <w:lang w:val="sk-SK"/>
              </w:rPr>
              <w:t xml:space="preserve">Neuplatňuje sa </w:t>
            </w:r>
          </w:p>
        </w:tc>
      </w:tr>
      <w:tr w:rsidR="00CD0BF9" w:rsidRPr="00F74155" w14:paraId="639C8936" w14:textId="77777777" w:rsidTr="00EB5D8A">
        <w:tc>
          <w:tcPr>
            <w:tcW w:w="3520" w:type="dxa"/>
          </w:tcPr>
          <w:p w14:paraId="322B0C80" w14:textId="77777777" w:rsidR="00CD0BF9" w:rsidRPr="00F74155" w:rsidRDefault="00CD0BF9" w:rsidP="00EB5D8A">
            <w:pPr>
              <w:rPr>
                <w:szCs w:val="22"/>
                <w:lang w:val="sk-SK"/>
              </w:rPr>
            </w:pPr>
            <w:r w:rsidRPr="00F74155">
              <w:rPr>
                <w:szCs w:val="22"/>
                <w:lang w:val="sk-SK"/>
              </w:rPr>
              <w:t>Celková zálohová platba, počet a časovanie splátok</w:t>
            </w:r>
          </w:p>
        </w:tc>
        <w:tc>
          <w:tcPr>
            <w:tcW w:w="1430" w:type="dxa"/>
          </w:tcPr>
          <w:p w14:paraId="388B60E5" w14:textId="77777777" w:rsidR="00CD0BF9" w:rsidRPr="00F74155" w:rsidRDefault="00CD0BF9" w:rsidP="00EB5D8A">
            <w:pPr>
              <w:jc w:val="center"/>
              <w:rPr>
                <w:szCs w:val="22"/>
                <w:lang w:val="sk-SK"/>
              </w:rPr>
            </w:pPr>
            <w:r w:rsidRPr="00F74155">
              <w:rPr>
                <w:szCs w:val="22"/>
                <w:lang w:val="sk-SK"/>
              </w:rPr>
              <w:t>14.2</w:t>
            </w:r>
          </w:p>
        </w:tc>
        <w:tc>
          <w:tcPr>
            <w:tcW w:w="4514" w:type="dxa"/>
          </w:tcPr>
          <w:p w14:paraId="5610F53A" w14:textId="77777777" w:rsidR="00CD0BF9" w:rsidRPr="00F74155" w:rsidRDefault="00CD0BF9" w:rsidP="00EB5D8A">
            <w:pPr>
              <w:rPr>
                <w:szCs w:val="22"/>
                <w:lang w:val="sk-SK"/>
              </w:rPr>
            </w:pPr>
            <w:r w:rsidRPr="00F74155">
              <w:rPr>
                <w:szCs w:val="22"/>
                <w:lang w:val="sk-SK"/>
              </w:rPr>
              <w:t xml:space="preserve">Neuplatňuje sa </w:t>
            </w:r>
          </w:p>
        </w:tc>
      </w:tr>
      <w:tr w:rsidR="00CD0BF9" w:rsidRPr="00F74155" w14:paraId="1F052F15" w14:textId="77777777" w:rsidTr="00EB5D8A">
        <w:tc>
          <w:tcPr>
            <w:tcW w:w="3520" w:type="dxa"/>
          </w:tcPr>
          <w:p w14:paraId="0748BFFA" w14:textId="77777777" w:rsidR="00CD0BF9" w:rsidRPr="00F74155" w:rsidRDefault="00CD0BF9" w:rsidP="00EB5D8A">
            <w:pPr>
              <w:rPr>
                <w:szCs w:val="22"/>
                <w:lang w:val="sk-SK"/>
              </w:rPr>
            </w:pPr>
            <w:r w:rsidRPr="00F74155">
              <w:rPr>
                <w:szCs w:val="22"/>
                <w:lang w:val="sk-SK"/>
              </w:rPr>
              <w:t>Percento zadržaných platieb</w:t>
            </w:r>
          </w:p>
          <w:p w14:paraId="0CF987C1" w14:textId="77777777" w:rsidR="00CD0BF9" w:rsidRPr="00F74155" w:rsidRDefault="00CD0BF9" w:rsidP="00EB5D8A">
            <w:pPr>
              <w:rPr>
                <w:szCs w:val="22"/>
                <w:lang w:val="sk-SK"/>
              </w:rPr>
            </w:pPr>
          </w:p>
        </w:tc>
        <w:tc>
          <w:tcPr>
            <w:tcW w:w="1430" w:type="dxa"/>
          </w:tcPr>
          <w:p w14:paraId="5BD9B7DA" w14:textId="77777777" w:rsidR="00CD0BF9" w:rsidRPr="00F74155" w:rsidRDefault="00CD0BF9" w:rsidP="00EB5D8A">
            <w:pPr>
              <w:jc w:val="center"/>
              <w:rPr>
                <w:szCs w:val="22"/>
                <w:lang w:val="sk-SK"/>
              </w:rPr>
            </w:pPr>
            <w:r w:rsidRPr="00F74155">
              <w:rPr>
                <w:szCs w:val="22"/>
                <w:lang w:val="sk-SK"/>
              </w:rPr>
              <w:t>14.3(c)</w:t>
            </w:r>
          </w:p>
        </w:tc>
        <w:tc>
          <w:tcPr>
            <w:tcW w:w="4514" w:type="dxa"/>
          </w:tcPr>
          <w:p w14:paraId="4A6EFDA3" w14:textId="77777777" w:rsidR="00CD0BF9" w:rsidRPr="00F74155" w:rsidRDefault="001239FA" w:rsidP="00B74CB1">
            <w:pPr>
              <w:rPr>
                <w:szCs w:val="22"/>
                <w:lang w:val="sk-SK"/>
              </w:rPr>
            </w:pPr>
            <w:r w:rsidRPr="00F74155">
              <w:rPr>
                <w:szCs w:val="22"/>
                <w:lang w:val="sk-SK"/>
              </w:rPr>
              <w:t>5%</w:t>
            </w:r>
          </w:p>
        </w:tc>
      </w:tr>
      <w:tr w:rsidR="00CD0BF9" w:rsidRPr="00F74155" w14:paraId="0C7B3C56" w14:textId="77777777" w:rsidTr="00EB5D8A">
        <w:tc>
          <w:tcPr>
            <w:tcW w:w="3520" w:type="dxa"/>
          </w:tcPr>
          <w:p w14:paraId="24EBFC71" w14:textId="77777777" w:rsidR="00CD0BF9" w:rsidRPr="00F74155" w:rsidRDefault="00CD0BF9" w:rsidP="00EB5D8A">
            <w:pPr>
              <w:rPr>
                <w:szCs w:val="22"/>
                <w:lang w:val="sk-SK"/>
              </w:rPr>
            </w:pPr>
            <w:r w:rsidRPr="00F74155">
              <w:rPr>
                <w:szCs w:val="22"/>
                <w:lang w:val="sk-SK"/>
              </w:rPr>
              <w:t>Limit zadržaných platieb</w:t>
            </w:r>
          </w:p>
        </w:tc>
        <w:tc>
          <w:tcPr>
            <w:tcW w:w="1430" w:type="dxa"/>
          </w:tcPr>
          <w:p w14:paraId="0C403D4A" w14:textId="77777777" w:rsidR="00CD0BF9" w:rsidRPr="00F74155" w:rsidRDefault="00CD0BF9" w:rsidP="00EB5D8A">
            <w:pPr>
              <w:jc w:val="center"/>
              <w:rPr>
                <w:szCs w:val="22"/>
                <w:lang w:val="sk-SK"/>
              </w:rPr>
            </w:pPr>
            <w:r w:rsidRPr="00F74155">
              <w:rPr>
                <w:szCs w:val="22"/>
                <w:lang w:val="sk-SK"/>
              </w:rPr>
              <w:t>14.3(c)</w:t>
            </w:r>
          </w:p>
        </w:tc>
        <w:tc>
          <w:tcPr>
            <w:tcW w:w="4514" w:type="dxa"/>
          </w:tcPr>
          <w:p w14:paraId="177C093E" w14:textId="77777777" w:rsidR="00CD0BF9" w:rsidRPr="00F74155" w:rsidRDefault="00CD0BF9" w:rsidP="00EB5D8A">
            <w:pPr>
              <w:rPr>
                <w:szCs w:val="22"/>
                <w:lang w:val="sk-SK"/>
              </w:rPr>
            </w:pPr>
            <w:r w:rsidRPr="00F74155">
              <w:rPr>
                <w:szCs w:val="22"/>
                <w:lang w:val="sk-SK"/>
              </w:rPr>
              <w:t>Neuplatňuje sa</w:t>
            </w:r>
          </w:p>
        </w:tc>
      </w:tr>
      <w:tr w:rsidR="00CD0BF9" w:rsidRPr="00F74155" w14:paraId="0F1B8552" w14:textId="77777777" w:rsidTr="00EB5D8A">
        <w:trPr>
          <w:trHeight w:val="780"/>
        </w:trPr>
        <w:tc>
          <w:tcPr>
            <w:tcW w:w="3520" w:type="dxa"/>
          </w:tcPr>
          <w:p w14:paraId="6EC6542E" w14:textId="77777777" w:rsidR="00CD0BF9" w:rsidRPr="00F74155" w:rsidRDefault="00CD0BF9" w:rsidP="00B74CB1">
            <w:pPr>
              <w:rPr>
                <w:szCs w:val="22"/>
                <w:lang w:val="sk-SK"/>
              </w:rPr>
            </w:pPr>
            <w:r w:rsidRPr="00F74155">
              <w:rPr>
                <w:szCs w:val="22"/>
                <w:lang w:val="sk-SK"/>
              </w:rPr>
              <w:t xml:space="preserve">Čiastka za Technologické zariadenia a Materiály dopravované na </w:t>
            </w:r>
            <w:r w:rsidR="00B74CB1" w:rsidRPr="00F74155">
              <w:rPr>
                <w:szCs w:val="22"/>
                <w:lang w:val="sk-SK"/>
              </w:rPr>
              <w:t>S</w:t>
            </w:r>
            <w:r w:rsidRPr="00F74155">
              <w:rPr>
                <w:szCs w:val="22"/>
                <w:lang w:val="sk-SK"/>
              </w:rPr>
              <w:t>tavenisko</w:t>
            </w:r>
          </w:p>
        </w:tc>
        <w:tc>
          <w:tcPr>
            <w:tcW w:w="1430" w:type="dxa"/>
          </w:tcPr>
          <w:p w14:paraId="4998579B" w14:textId="77777777" w:rsidR="00CD0BF9" w:rsidRPr="00F74155" w:rsidRDefault="00CD0BF9" w:rsidP="00EB5D8A">
            <w:pPr>
              <w:jc w:val="center"/>
              <w:rPr>
                <w:szCs w:val="22"/>
                <w:lang w:val="sk-SK"/>
              </w:rPr>
            </w:pPr>
            <w:r w:rsidRPr="00F74155">
              <w:rPr>
                <w:szCs w:val="22"/>
                <w:lang w:val="sk-SK"/>
              </w:rPr>
              <w:t>14.5(b)</w:t>
            </w:r>
          </w:p>
          <w:p w14:paraId="7465A88D" w14:textId="77777777" w:rsidR="00CD0BF9" w:rsidRPr="00F74155" w:rsidRDefault="00CD0BF9" w:rsidP="00EB5D8A">
            <w:pPr>
              <w:jc w:val="center"/>
              <w:rPr>
                <w:szCs w:val="22"/>
                <w:lang w:val="sk-SK"/>
              </w:rPr>
            </w:pPr>
          </w:p>
          <w:p w14:paraId="7B0021DB" w14:textId="77777777" w:rsidR="00CD0BF9" w:rsidRPr="00F74155" w:rsidRDefault="00CD0BF9" w:rsidP="00EB5D8A">
            <w:pPr>
              <w:jc w:val="center"/>
              <w:rPr>
                <w:szCs w:val="22"/>
                <w:lang w:val="sk-SK"/>
              </w:rPr>
            </w:pPr>
          </w:p>
        </w:tc>
        <w:tc>
          <w:tcPr>
            <w:tcW w:w="4514" w:type="dxa"/>
          </w:tcPr>
          <w:p w14:paraId="4F1FB97B" w14:textId="77777777" w:rsidR="00CD0BF9" w:rsidRPr="00F74155" w:rsidRDefault="00CD0BF9" w:rsidP="00EB5D8A">
            <w:pPr>
              <w:rPr>
                <w:szCs w:val="22"/>
                <w:lang w:val="sk-SK"/>
              </w:rPr>
            </w:pPr>
            <w:r w:rsidRPr="00F74155">
              <w:rPr>
                <w:szCs w:val="22"/>
                <w:lang w:val="sk-SK"/>
              </w:rPr>
              <w:t>Neuplatňuje sa</w:t>
            </w:r>
          </w:p>
        </w:tc>
      </w:tr>
      <w:tr w:rsidR="00CD0BF9" w:rsidRPr="00F74155" w14:paraId="3A5E3179" w14:textId="77777777" w:rsidTr="00EB5D8A">
        <w:trPr>
          <w:trHeight w:val="1022"/>
        </w:trPr>
        <w:tc>
          <w:tcPr>
            <w:tcW w:w="3520" w:type="dxa"/>
          </w:tcPr>
          <w:p w14:paraId="2DD641E7" w14:textId="77777777" w:rsidR="00CD0BF9" w:rsidRPr="00F74155" w:rsidRDefault="00CD0BF9" w:rsidP="00B74CB1">
            <w:pPr>
              <w:rPr>
                <w:szCs w:val="22"/>
                <w:lang w:val="sk-SK"/>
              </w:rPr>
            </w:pPr>
            <w:r w:rsidRPr="00F74155">
              <w:rPr>
                <w:szCs w:val="22"/>
                <w:lang w:val="sk-SK"/>
              </w:rPr>
              <w:t xml:space="preserve">Čiastka za Technologické zariadenia a Materiály dodané na </w:t>
            </w:r>
            <w:r w:rsidR="00B74CB1" w:rsidRPr="00F74155">
              <w:rPr>
                <w:szCs w:val="22"/>
                <w:lang w:val="sk-SK"/>
              </w:rPr>
              <w:t>S</w:t>
            </w:r>
            <w:r w:rsidRPr="00F74155">
              <w:rPr>
                <w:szCs w:val="22"/>
                <w:lang w:val="sk-SK"/>
              </w:rPr>
              <w:t>tavenisko</w:t>
            </w:r>
          </w:p>
        </w:tc>
        <w:tc>
          <w:tcPr>
            <w:tcW w:w="1430" w:type="dxa"/>
          </w:tcPr>
          <w:p w14:paraId="0FAB0DB8" w14:textId="77777777" w:rsidR="00CD0BF9" w:rsidRPr="00F74155" w:rsidRDefault="00CD0BF9" w:rsidP="00EB5D8A">
            <w:pPr>
              <w:jc w:val="center"/>
              <w:rPr>
                <w:szCs w:val="22"/>
                <w:lang w:val="sk-SK"/>
              </w:rPr>
            </w:pPr>
            <w:r w:rsidRPr="00F74155">
              <w:rPr>
                <w:szCs w:val="22"/>
                <w:lang w:val="sk-SK"/>
              </w:rPr>
              <w:t>14.5(c)</w:t>
            </w:r>
          </w:p>
        </w:tc>
        <w:tc>
          <w:tcPr>
            <w:tcW w:w="4514" w:type="dxa"/>
          </w:tcPr>
          <w:p w14:paraId="3039F44E" w14:textId="77777777" w:rsidR="00CD0BF9" w:rsidRPr="00F74155" w:rsidRDefault="00CD0BF9" w:rsidP="00EB5D8A">
            <w:pPr>
              <w:rPr>
                <w:szCs w:val="22"/>
                <w:lang w:val="sk-SK"/>
              </w:rPr>
            </w:pPr>
            <w:r w:rsidRPr="00F74155">
              <w:rPr>
                <w:szCs w:val="22"/>
                <w:lang w:val="sk-SK"/>
              </w:rPr>
              <w:t>Neuplatňuje sa</w:t>
            </w:r>
          </w:p>
        </w:tc>
      </w:tr>
      <w:tr w:rsidR="00CD0BF9" w:rsidRPr="00F74155" w14:paraId="639120AC" w14:textId="77777777" w:rsidTr="00EB5D8A">
        <w:tc>
          <w:tcPr>
            <w:tcW w:w="3520" w:type="dxa"/>
          </w:tcPr>
          <w:p w14:paraId="4A9CC054" w14:textId="77777777" w:rsidR="00CD0BF9" w:rsidRPr="00F74155" w:rsidRDefault="00CD0BF9" w:rsidP="00EB5D8A">
            <w:pPr>
              <w:rPr>
                <w:szCs w:val="22"/>
                <w:lang w:val="sk-SK"/>
              </w:rPr>
            </w:pPr>
            <w:r w:rsidRPr="00F74155">
              <w:rPr>
                <w:szCs w:val="22"/>
                <w:lang w:val="sk-SK"/>
              </w:rPr>
              <w:t>Mena/meny platieb</w:t>
            </w:r>
          </w:p>
        </w:tc>
        <w:tc>
          <w:tcPr>
            <w:tcW w:w="1430" w:type="dxa"/>
          </w:tcPr>
          <w:p w14:paraId="7A8B3A64" w14:textId="77777777" w:rsidR="00CD0BF9" w:rsidRPr="00F74155" w:rsidRDefault="00CD0BF9" w:rsidP="00EB5D8A">
            <w:pPr>
              <w:jc w:val="center"/>
              <w:rPr>
                <w:szCs w:val="22"/>
                <w:lang w:val="sk-SK"/>
              </w:rPr>
            </w:pPr>
            <w:r w:rsidRPr="00F74155">
              <w:rPr>
                <w:szCs w:val="22"/>
                <w:lang w:val="sk-SK"/>
              </w:rPr>
              <w:t>14.15</w:t>
            </w:r>
          </w:p>
        </w:tc>
        <w:tc>
          <w:tcPr>
            <w:tcW w:w="4514" w:type="dxa"/>
          </w:tcPr>
          <w:p w14:paraId="4A4C1367" w14:textId="77777777" w:rsidR="00CD0BF9" w:rsidRPr="00F74155" w:rsidRDefault="00CD0BF9" w:rsidP="00EB5D8A">
            <w:pPr>
              <w:rPr>
                <w:szCs w:val="22"/>
                <w:lang w:val="sk-SK"/>
              </w:rPr>
            </w:pPr>
            <w:r w:rsidRPr="00F74155">
              <w:rPr>
                <w:szCs w:val="22"/>
                <w:lang w:val="sk-SK"/>
              </w:rPr>
              <w:t>EUR</w:t>
            </w:r>
          </w:p>
        </w:tc>
      </w:tr>
      <w:tr w:rsidR="00CD0BF9" w:rsidRPr="00F74155" w14:paraId="7F766AA0" w14:textId="77777777" w:rsidTr="00EB5D8A">
        <w:tc>
          <w:tcPr>
            <w:tcW w:w="3520" w:type="dxa"/>
          </w:tcPr>
          <w:p w14:paraId="519F408C" w14:textId="77777777" w:rsidR="00CD0BF9" w:rsidRPr="00F74155" w:rsidRDefault="00CD0BF9" w:rsidP="00EB5D8A">
            <w:pPr>
              <w:rPr>
                <w:szCs w:val="22"/>
                <w:lang w:val="sk-SK"/>
              </w:rPr>
            </w:pPr>
            <w:r w:rsidRPr="00F74155">
              <w:rPr>
                <w:szCs w:val="22"/>
                <w:lang w:val="sk-SK"/>
              </w:rPr>
              <w:t>Lehoty na predloženie poistenia:</w:t>
            </w:r>
          </w:p>
          <w:p w14:paraId="657C216F" w14:textId="77777777" w:rsidR="00CD0BF9" w:rsidRPr="00F74155" w:rsidRDefault="00CD0BF9" w:rsidP="00EB5D8A">
            <w:pPr>
              <w:rPr>
                <w:szCs w:val="22"/>
                <w:lang w:val="sk-SK"/>
              </w:rPr>
            </w:pPr>
            <w:r w:rsidRPr="00F74155">
              <w:rPr>
                <w:szCs w:val="22"/>
                <w:lang w:val="sk-SK"/>
              </w:rPr>
              <w:t>a) dôkazy o poistení</w:t>
            </w:r>
          </w:p>
          <w:p w14:paraId="661B92B6" w14:textId="77777777" w:rsidR="00CD0BF9" w:rsidRPr="00F74155" w:rsidRDefault="00CD0BF9" w:rsidP="00EB5D8A">
            <w:pPr>
              <w:rPr>
                <w:szCs w:val="22"/>
                <w:lang w:val="sk-SK"/>
              </w:rPr>
            </w:pPr>
          </w:p>
          <w:p w14:paraId="4AD845D4" w14:textId="77777777" w:rsidR="00CD0BF9" w:rsidRPr="00F74155" w:rsidRDefault="00CD0BF9" w:rsidP="00EB5D8A">
            <w:pPr>
              <w:rPr>
                <w:szCs w:val="22"/>
                <w:lang w:val="sk-SK"/>
              </w:rPr>
            </w:pPr>
            <w:r w:rsidRPr="00F74155">
              <w:rPr>
                <w:szCs w:val="22"/>
                <w:lang w:val="sk-SK"/>
              </w:rPr>
              <w:t>b) príslušné poistné zmluvy</w:t>
            </w:r>
          </w:p>
        </w:tc>
        <w:tc>
          <w:tcPr>
            <w:tcW w:w="1430" w:type="dxa"/>
          </w:tcPr>
          <w:p w14:paraId="65FBBD91" w14:textId="77777777" w:rsidR="00CD0BF9" w:rsidRPr="00F74155" w:rsidRDefault="00CD0BF9" w:rsidP="00EB5D8A">
            <w:pPr>
              <w:jc w:val="center"/>
              <w:rPr>
                <w:szCs w:val="22"/>
                <w:lang w:val="sk-SK"/>
              </w:rPr>
            </w:pPr>
            <w:r w:rsidRPr="00F74155">
              <w:rPr>
                <w:szCs w:val="22"/>
                <w:lang w:val="sk-SK"/>
              </w:rPr>
              <w:t>18.1</w:t>
            </w:r>
          </w:p>
        </w:tc>
        <w:tc>
          <w:tcPr>
            <w:tcW w:w="4514" w:type="dxa"/>
          </w:tcPr>
          <w:p w14:paraId="05A43E91" w14:textId="77777777" w:rsidR="00CD0BF9" w:rsidRPr="00F74155" w:rsidRDefault="00CD0BF9" w:rsidP="00EB5D8A">
            <w:pPr>
              <w:rPr>
                <w:szCs w:val="22"/>
                <w:lang w:val="sk-SK"/>
              </w:rPr>
            </w:pPr>
          </w:p>
          <w:p w14:paraId="090100D1" w14:textId="77777777" w:rsidR="00CD0BF9" w:rsidRPr="00F74155" w:rsidRDefault="00CD0BF9" w:rsidP="00EB5D8A">
            <w:pPr>
              <w:rPr>
                <w:szCs w:val="22"/>
                <w:lang w:val="sk-SK"/>
              </w:rPr>
            </w:pPr>
            <w:r w:rsidRPr="00F74155">
              <w:rPr>
                <w:szCs w:val="22"/>
                <w:lang w:val="sk-SK"/>
              </w:rPr>
              <w:t>a) 7 dní</w:t>
            </w:r>
          </w:p>
          <w:p w14:paraId="068917FD" w14:textId="77777777" w:rsidR="00CD0BF9" w:rsidRPr="00F74155" w:rsidRDefault="00CD0BF9" w:rsidP="00EB5D8A">
            <w:pPr>
              <w:rPr>
                <w:szCs w:val="22"/>
                <w:lang w:val="sk-SK"/>
              </w:rPr>
            </w:pPr>
          </w:p>
          <w:p w14:paraId="5469F204" w14:textId="77777777" w:rsidR="00CD0BF9" w:rsidRPr="00F74155" w:rsidRDefault="00CD0BF9" w:rsidP="00EB5D8A">
            <w:pPr>
              <w:rPr>
                <w:szCs w:val="22"/>
                <w:lang w:val="sk-SK"/>
              </w:rPr>
            </w:pPr>
            <w:r w:rsidRPr="00F74155">
              <w:rPr>
                <w:szCs w:val="22"/>
                <w:lang w:val="sk-SK"/>
              </w:rPr>
              <w:t>b) 14 dní</w:t>
            </w:r>
          </w:p>
        </w:tc>
      </w:tr>
      <w:tr w:rsidR="00CD0BF9" w:rsidRPr="00F74155" w14:paraId="4238457B" w14:textId="77777777" w:rsidTr="00EB5D8A">
        <w:tc>
          <w:tcPr>
            <w:tcW w:w="3520" w:type="dxa"/>
          </w:tcPr>
          <w:p w14:paraId="7CE580E5" w14:textId="77777777" w:rsidR="00CD0BF9" w:rsidRPr="00F74155" w:rsidRDefault="00CD0BF9" w:rsidP="00B74CB1">
            <w:pPr>
              <w:rPr>
                <w:szCs w:val="22"/>
                <w:lang w:val="sk-SK"/>
              </w:rPr>
            </w:pPr>
            <w:r w:rsidRPr="00F74155">
              <w:rPr>
                <w:szCs w:val="22"/>
                <w:lang w:val="sk-SK"/>
              </w:rPr>
              <w:t xml:space="preserve">Maximálna čiastka odpočítateľných položiek na poistenie rizík </w:t>
            </w:r>
            <w:r w:rsidR="00B74CB1" w:rsidRPr="00F74155">
              <w:rPr>
                <w:szCs w:val="22"/>
                <w:lang w:val="sk-SK"/>
              </w:rPr>
              <w:t>O</w:t>
            </w:r>
            <w:r w:rsidRPr="00F74155">
              <w:rPr>
                <w:szCs w:val="22"/>
                <w:lang w:val="sk-SK"/>
              </w:rPr>
              <w:t>bjednávateľa</w:t>
            </w:r>
          </w:p>
        </w:tc>
        <w:tc>
          <w:tcPr>
            <w:tcW w:w="1430" w:type="dxa"/>
          </w:tcPr>
          <w:p w14:paraId="0B8ECC4D" w14:textId="77777777" w:rsidR="00CD0BF9" w:rsidRPr="00F74155" w:rsidRDefault="00CD0BF9" w:rsidP="00EB5D8A">
            <w:pPr>
              <w:jc w:val="center"/>
              <w:rPr>
                <w:szCs w:val="22"/>
                <w:lang w:val="sk-SK"/>
              </w:rPr>
            </w:pPr>
            <w:r w:rsidRPr="00F74155">
              <w:rPr>
                <w:szCs w:val="22"/>
                <w:lang w:val="sk-SK"/>
              </w:rPr>
              <w:t>18.2(d)</w:t>
            </w:r>
          </w:p>
        </w:tc>
        <w:tc>
          <w:tcPr>
            <w:tcW w:w="4514" w:type="dxa"/>
          </w:tcPr>
          <w:p w14:paraId="00406A3D" w14:textId="77777777" w:rsidR="00CD0BF9" w:rsidRPr="00F74155" w:rsidRDefault="00CD0BF9" w:rsidP="00EB5D8A">
            <w:pPr>
              <w:rPr>
                <w:szCs w:val="22"/>
                <w:lang w:val="sk-SK"/>
              </w:rPr>
            </w:pPr>
            <w:r w:rsidRPr="00F74155">
              <w:rPr>
                <w:szCs w:val="22"/>
                <w:lang w:val="sk-SK"/>
              </w:rPr>
              <w:t>Neuplatňuje sa</w:t>
            </w:r>
          </w:p>
        </w:tc>
      </w:tr>
      <w:tr w:rsidR="00CD0BF9" w:rsidRPr="00F74155" w14:paraId="42EC7E01" w14:textId="77777777" w:rsidTr="00EB5D8A">
        <w:trPr>
          <w:trHeight w:val="597"/>
        </w:trPr>
        <w:tc>
          <w:tcPr>
            <w:tcW w:w="3520" w:type="dxa"/>
          </w:tcPr>
          <w:p w14:paraId="03CE56AE" w14:textId="77777777" w:rsidR="00CD0BF9" w:rsidRPr="00F74155" w:rsidRDefault="00CD0BF9" w:rsidP="00EB5D8A">
            <w:pPr>
              <w:rPr>
                <w:szCs w:val="22"/>
                <w:lang w:val="sk-SK"/>
              </w:rPr>
            </w:pPr>
            <w:r w:rsidRPr="00F74155">
              <w:rPr>
                <w:szCs w:val="22"/>
                <w:lang w:val="sk-SK"/>
              </w:rPr>
              <w:t>Najnižšia čiastka poistenia tretej strany</w:t>
            </w:r>
          </w:p>
        </w:tc>
        <w:tc>
          <w:tcPr>
            <w:tcW w:w="1430" w:type="dxa"/>
          </w:tcPr>
          <w:p w14:paraId="1DE00EA8" w14:textId="77777777" w:rsidR="00CD0BF9" w:rsidRPr="00F74155" w:rsidRDefault="00CD0BF9" w:rsidP="00EB5D8A">
            <w:pPr>
              <w:jc w:val="center"/>
              <w:rPr>
                <w:szCs w:val="22"/>
                <w:lang w:val="sk-SK"/>
              </w:rPr>
            </w:pPr>
            <w:r w:rsidRPr="00F74155">
              <w:rPr>
                <w:szCs w:val="22"/>
                <w:lang w:val="sk-SK"/>
              </w:rPr>
              <w:t>18.3</w:t>
            </w:r>
          </w:p>
        </w:tc>
        <w:tc>
          <w:tcPr>
            <w:tcW w:w="4514" w:type="dxa"/>
          </w:tcPr>
          <w:p w14:paraId="379EF469" w14:textId="77777777" w:rsidR="00CD0BF9" w:rsidRPr="00F74155" w:rsidRDefault="00B643E3" w:rsidP="00EB5D8A">
            <w:pPr>
              <w:rPr>
                <w:bCs/>
                <w:caps/>
                <w:szCs w:val="22"/>
                <w:lang w:val="sk-SK"/>
              </w:rPr>
            </w:pPr>
            <w:r w:rsidRPr="00F74155">
              <w:rPr>
                <w:bCs/>
                <w:caps/>
                <w:szCs w:val="22"/>
                <w:lang w:val="sk-SK"/>
              </w:rPr>
              <w:t xml:space="preserve">300 000.- </w:t>
            </w:r>
            <w:r w:rsidRPr="00F74155">
              <w:rPr>
                <w:bCs/>
                <w:szCs w:val="22"/>
                <w:lang w:val="sk-SK"/>
              </w:rPr>
              <w:t>EUR bez DPH</w:t>
            </w:r>
            <w:r w:rsidRPr="00F74155">
              <w:rPr>
                <w:bCs/>
                <w:caps/>
                <w:szCs w:val="22"/>
                <w:lang w:val="sk-SK"/>
              </w:rPr>
              <w:t xml:space="preserve"> </w:t>
            </w:r>
            <w:r w:rsidRPr="00F74155">
              <w:rPr>
                <w:bCs/>
                <w:szCs w:val="22"/>
                <w:lang w:val="sk-SK"/>
              </w:rPr>
              <w:t>na jednu poistnú udalosť</w:t>
            </w:r>
          </w:p>
          <w:p w14:paraId="68132E84" w14:textId="77777777" w:rsidR="00CD0BF9" w:rsidRPr="00F74155" w:rsidRDefault="00CD0BF9" w:rsidP="00EB5D8A">
            <w:pPr>
              <w:rPr>
                <w:szCs w:val="22"/>
                <w:lang w:val="sk-SK"/>
              </w:rPr>
            </w:pPr>
          </w:p>
        </w:tc>
      </w:tr>
      <w:tr w:rsidR="00CD0BF9" w:rsidRPr="00F74155" w14:paraId="75E7B69D" w14:textId="77777777" w:rsidTr="00EB5D8A">
        <w:tc>
          <w:tcPr>
            <w:tcW w:w="3520" w:type="dxa"/>
          </w:tcPr>
          <w:p w14:paraId="05AAD677" w14:textId="77777777" w:rsidR="00CD0BF9" w:rsidRPr="00F74155" w:rsidRDefault="00CD0BF9" w:rsidP="00B74CB1">
            <w:pPr>
              <w:rPr>
                <w:szCs w:val="22"/>
                <w:lang w:val="sk-SK"/>
              </w:rPr>
            </w:pPr>
            <w:r w:rsidRPr="00F74155">
              <w:rPr>
                <w:szCs w:val="22"/>
                <w:lang w:val="sk-SK"/>
              </w:rPr>
              <w:t>Termín dokedy musí byť vymenovaná komisia na riešenie sporov (KRS)</w:t>
            </w:r>
          </w:p>
        </w:tc>
        <w:tc>
          <w:tcPr>
            <w:tcW w:w="1430" w:type="dxa"/>
          </w:tcPr>
          <w:p w14:paraId="05F24E81" w14:textId="77777777" w:rsidR="00CD0BF9" w:rsidRPr="00F74155" w:rsidRDefault="00CD0BF9" w:rsidP="00EB5D8A">
            <w:pPr>
              <w:jc w:val="center"/>
              <w:rPr>
                <w:szCs w:val="22"/>
                <w:lang w:val="sk-SK"/>
              </w:rPr>
            </w:pPr>
            <w:r w:rsidRPr="00F74155">
              <w:rPr>
                <w:szCs w:val="22"/>
                <w:lang w:val="sk-SK"/>
              </w:rPr>
              <w:t>20.2</w:t>
            </w:r>
          </w:p>
        </w:tc>
        <w:tc>
          <w:tcPr>
            <w:tcW w:w="4514" w:type="dxa"/>
          </w:tcPr>
          <w:p w14:paraId="3BBA51FA" w14:textId="4BD315BD" w:rsidR="00CD0BF9" w:rsidRPr="00F74155" w:rsidRDefault="00CD0BF9" w:rsidP="00EB5D8A">
            <w:pPr>
              <w:rPr>
                <w:szCs w:val="22"/>
                <w:lang w:val="sk-SK"/>
              </w:rPr>
            </w:pPr>
            <w:r w:rsidRPr="00F74155">
              <w:rPr>
                <w:szCs w:val="22"/>
                <w:lang w:val="sk-SK"/>
              </w:rPr>
              <w:t xml:space="preserve">do </w:t>
            </w:r>
            <w:r w:rsidR="00DC3617">
              <w:rPr>
                <w:szCs w:val="22"/>
                <w:lang w:val="sk-SK"/>
              </w:rPr>
              <w:t>56</w:t>
            </w:r>
            <w:r w:rsidRPr="00F74155">
              <w:rPr>
                <w:szCs w:val="22"/>
                <w:lang w:val="sk-SK"/>
              </w:rPr>
              <w:t xml:space="preserve"> dní od dátumu</w:t>
            </w:r>
            <w:r w:rsidR="00DC3617">
              <w:rPr>
                <w:szCs w:val="22"/>
                <w:lang w:val="sk-SK"/>
              </w:rPr>
              <w:t xml:space="preserve"> </w:t>
            </w:r>
            <w:r w:rsidR="003F553F">
              <w:rPr>
                <w:szCs w:val="22"/>
                <w:lang w:val="sk-SK"/>
              </w:rPr>
              <w:t>n</w:t>
            </w:r>
            <w:r w:rsidR="00DC3617">
              <w:rPr>
                <w:szCs w:val="22"/>
                <w:lang w:val="sk-SK"/>
              </w:rPr>
              <w:t>adobudnutia účinnosti Zmluvy</w:t>
            </w:r>
            <w:r w:rsidRPr="00F74155">
              <w:rPr>
                <w:szCs w:val="22"/>
                <w:lang w:val="sk-SK"/>
              </w:rPr>
              <w:t xml:space="preserve"> </w:t>
            </w:r>
          </w:p>
        </w:tc>
      </w:tr>
      <w:tr w:rsidR="00CD0BF9" w:rsidRPr="00F74155" w14:paraId="70801541" w14:textId="77777777" w:rsidTr="00EB5D8A">
        <w:tc>
          <w:tcPr>
            <w:tcW w:w="3520" w:type="dxa"/>
          </w:tcPr>
          <w:p w14:paraId="55559A39" w14:textId="77777777" w:rsidR="00CD0BF9" w:rsidRPr="00F74155" w:rsidRDefault="00CD0BF9" w:rsidP="00EB5D8A">
            <w:pPr>
              <w:rPr>
                <w:szCs w:val="22"/>
                <w:lang w:val="sk-SK"/>
              </w:rPr>
            </w:pPr>
            <w:r w:rsidRPr="00F74155">
              <w:rPr>
                <w:szCs w:val="22"/>
                <w:lang w:val="sk-SK"/>
              </w:rPr>
              <w:t>KRS bude pozostávať</w:t>
            </w:r>
          </w:p>
        </w:tc>
        <w:tc>
          <w:tcPr>
            <w:tcW w:w="1430" w:type="dxa"/>
          </w:tcPr>
          <w:p w14:paraId="500A59D8" w14:textId="77777777" w:rsidR="00CD0BF9" w:rsidRPr="00F74155" w:rsidRDefault="00CD0BF9" w:rsidP="00EB5D8A">
            <w:pPr>
              <w:jc w:val="center"/>
              <w:rPr>
                <w:szCs w:val="22"/>
                <w:lang w:val="sk-SK"/>
              </w:rPr>
            </w:pPr>
            <w:r w:rsidRPr="00F74155">
              <w:rPr>
                <w:szCs w:val="22"/>
                <w:lang w:val="sk-SK"/>
              </w:rPr>
              <w:t>20.2</w:t>
            </w:r>
          </w:p>
        </w:tc>
        <w:tc>
          <w:tcPr>
            <w:tcW w:w="4514" w:type="dxa"/>
          </w:tcPr>
          <w:p w14:paraId="382584D7" w14:textId="77777777" w:rsidR="00CD0BF9" w:rsidRPr="00F74155" w:rsidRDefault="00CD0BF9" w:rsidP="00EB5D8A">
            <w:pPr>
              <w:rPr>
                <w:szCs w:val="22"/>
                <w:lang w:val="sk-SK"/>
              </w:rPr>
            </w:pPr>
            <w:r w:rsidRPr="00F74155">
              <w:rPr>
                <w:szCs w:val="22"/>
                <w:lang w:val="sk-SK"/>
              </w:rPr>
              <w:t>3 členovia</w:t>
            </w:r>
          </w:p>
          <w:p w14:paraId="12660FFD" w14:textId="77777777" w:rsidR="004B0663" w:rsidRPr="00F74155" w:rsidRDefault="004B0663" w:rsidP="00EB5D8A">
            <w:pPr>
              <w:rPr>
                <w:szCs w:val="22"/>
                <w:lang w:val="sk-SK"/>
              </w:rPr>
            </w:pPr>
          </w:p>
        </w:tc>
      </w:tr>
      <w:tr w:rsidR="00CD0BF9" w:rsidRPr="00F74155" w14:paraId="22797D45" w14:textId="77777777" w:rsidTr="00EB5D8A">
        <w:tc>
          <w:tcPr>
            <w:tcW w:w="3520" w:type="dxa"/>
          </w:tcPr>
          <w:p w14:paraId="7CBC4F3A" w14:textId="77777777" w:rsidR="00CD0BF9" w:rsidRPr="00F74155" w:rsidRDefault="00CD0BF9" w:rsidP="00EB5D8A">
            <w:pPr>
              <w:rPr>
                <w:szCs w:val="22"/>
                <w:lang w:val="sk-SK"/>
              </w:rPr>
            </w:pPr>
            <w:r w:rsidRPr="00F74155">
              <w:rPr>
                <w:szCs w:val="22"/>
                <w:lang w:val="sk-SK"/>
              </w:rPr>
              <w:lastRenderedPageBreak/>
              <w:t>Menovanie člena KRS (ak sa strany nedohodnú) vykoná:</w:t>
            </w:r>
          </w:p>
        </w:tc>
        <w:tc>
          <w:tcPr>
            <w:tcW w:w="1430" w:type="dxa"/>
          </w:tcPr>
          <w:p w14:paraId="5F386492" w14:textId="77777777" w:rsidR="00CD0BF9" w:rsidRPr="00F74155" w:rsidRDefault="00CD0BF9" w:rsidP="00EB5D8A">
            <w:pPr>
              <w:jc w:val="center"/>
              <w:rPr>
                <w:szCs w:val="22"/>
                <w:lang w:val="sk-SK"/>
              </w:rPr>
            </w:pPr>
            <w:r w:rsidRPr="00F74155">
              <w:rPr>
                <w:szCs w:val="22"/>
                <w:lang w:val="sk-SK"/>
              </w:rPr>
              <w:t>20.3</w:t>
            </w:r>
          </w:p>
        </w:tc>
        <w:tc>
          <w:tcPr>
            <w:tcW w:w="4514" w:type="dxa"/>
          </w:tcPr>
          <w:p w14:paraId="117722AA" w14:textId="716A6812" w:rsidR="00CD0BF9" w:rsidRPr="00F74155" w:rsidRDefault="00CD0BF9" w:rsidP="00EB5D8A">
            <w:pPr>
              <w:rPr>
                <w:szCs w:val="22"/>
                <w:lang w:val="sk-SK"/>
              </w:rPr>
            </w:pPr>
            <w:r w:rsidRPr="00F74155">
              <w:rPr>
                <w:szCs w:val="22"/>
                <w:lang w:val="sk-SK"/>
              </w:rPr>
              <w:t>Slovensk</w:t>
            </w:r>
            <w:r w:rsidR="00000EDB">
              <w:rPr>
                <w:szCs w:val="22"/>
                <w:lang w:val="sk-SK"/>
              </w:rPr>
              <w:t>á</w:t>
            </w:r>
            <w:r w:rsidRPr="00F74155">
              <w:rPr>
                <w:szCs w:val="22"/>
                <w:lang w:val="sk-SK"/>
              </w:rPr>
              <w:t xml:space="preserve"> komor</w:t>
            </w:r>
            <w:r w:rsidR="00000EDB">
              <w:rPr>
                <w:szCs w:val="22"/>
                <w:lang w:val="sk-SK"/>
              </w:rPr>
              <w:t>a</w:t>
            </w:r>
            <w:r w:rsidRPr="00F74155">
              <w:rPr>
                <w:szCs w:val="22"/>
                <w:lang w:val="sk-SK"/>
              </w:rPr>
              <w:t xml:space="preserve"> stavebných inžinierov (SKSI) alebo predseda Slovenskej advokátskej komory (SAK) v závislosti od predmetu sporu</w:t>
            </w:r>
            <w:r w:rsidRPr="00F74155">
              <w:rPr>
                <w:rStyle w:val="Odkaznapoznmkupodiarou"/>
                <w:szCs w:val="22"/>
                <w:lang w:val="sk-SK"/>
              </w:rPr>
              <w:footnoteReference w:id="6"/>
            </w:r>
            <w:r w:rsidRPr="00F74155">
              <w:rPr>
                <w:szCs w:val="22"/>
                <w:lang w:val="sk-SK"/>
              </w:rPr>
              <w:t xml:space="preserve"> </w:t>
            </w:r>
          </w:p>
        </w:tc>
      </w:tr>
    </w:tbl>
    <w:p w14:paraId="29C78BAC" w14:textId="77777777" w:rsidR="00CD0BF9" w:rsidRPr="00F74155" w:rsidRDefault="00CD0BF9" w:rsidP="00CD0BF9">
      <w:pPr>
        <w:pStyle w:val="Zkladntext"/>
        <w:spacing w:before="120"/>
        <w:rPr>
          <w:bCs/>
          <w:szCs w:val="22"/>
          <w:lang w:val="sk-SK"/>
        </w:rPr>
      </w:pPr>
    </w:p>
    <w:p w14:paraId="67460386" w14:textId="77777777" w:rsidR="001D55F0" w:rsidRPr="00F74155" w:rsidRDefault="001D55F0" w:rsidP="00CD0BF9">
      <w:pPr>
        <w:pStyle w:val="Zkladntext"/>
        <w:rPr>
          <w:lang w:val="sk-SK"/>
        </w:rPr>
      </w:pPr>
    </w:p>
    <w:p w14:paraId="040214CF" w14:textId="77777777" w:rsidR="001D55F0" w:rsidRPr="00F74155" w:rsidRDefault="001D55F0" w:rsidP="00CD0BF9">
      <w:pPr>
        <w:pStyle w:val="Zkladntext"/>
        <w:rPr>
          <w:lang w:val="sk-SK"/>
        </w:rPr>
      </w:pPr>
    </w:p>
    <w:p w14:paraId="5EE4F69B" w14:textId="77777777" w:rsidR="001D55F0" w:rsidRPr="00F74155" w:rsidRDefault="001D55F0" w:rsidP="00CD0BF9">
      <w:pPr>
        <w:pStyle w:val="Zkladntext"/>
        <w:rPr>
          <w:lang w:val="sk-SK"/>
        </w:rPr>
      </w:pPr>
    </w:p>
    <w:p w14:paraId="10D57500" w14:textId="77777777" w:rsidR="002D17A3" w:rsidRPr="00F74155" w:rsidRDefault="002D17A3">
      <w:pPr>
        <w:rPr>
          <w:lang w:val="sk-SK"/>
        </w:rPr>
      </w:pPr>
      <w:r w:rsidRPr="00F74155">
        <w:rPr>
          <w:lang w:val="sk-SK"/>
        </w:rPr>
        <w:br w:type="page"/>
      </w:r>
    </w:p>
    <w:p w14:paraId="67F6288F" w14:textId="77777777" w:rsidR="00CD0BF9" w:rsidRPr="00F74155" w:rsidRDefault="00CD0BF9" w:rsidP="00CD0BF9">
      <w:pPr>
        <w:pStyle w:val="Zkladntext"/>
        <w:rPr>
          <w:rFonts w:cs="Arial"/>
          <w:sz w:val="48"/>
          <w:lang w:val="sk-SK"/>
        </w:rPr>
      </w:pPr>
    </w:p>
    <w:tbl>
      <w:tblPr>
        <w:tblW w:w="5262" w:type="pct"/>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0"/>
        <w:gridCol w:w="1739"/>
        <w:gridCol w:w="4305"/>
        <w:gridCol w:w="2388"/>
        <w:gridCol w:w="241"/>
      </w:tblGrid>
      <w:tr w:rsidR="006F024B" w:rsidRPr="001F4AAC" w14:paraId="60A11390" w14:textId="77777777" w:rsidTr="007B7739">
        <w:trPr>
          <w:trHeight w:val="300"/>
        </w:trPr>
        <w:tc>
          <w:tcPr>
            <w:tcW w:w="3704" w:type="pct"/>
            <w:gridSpan w:val="3"/>
            <w:tcBorders>
              <w:top w:val="nil"/>
              <w:left w:val="nil"/>
              <w:bottom w:val="nil"/>
              <w:right w:val="nil"/>
            </w:tcBorders>
            <w:noWrap/>
            <w:hideMark/>
          </w:tcPr>
          <w:p w14:paraId="6CB92368" w14:textId="5E921D85" w:rsidR="006F024B" w:rsidRPr="008F3557" w:rsidRDefault="006F024B" w:rsidP="00135F3F">
            <w:pPr>
              <w:pStyle w:val="Nadpis3"/>
              <w:numPr>
                <w:ilvl w:val="0"/>
                <w:numId w:val="0"/>
              </w:numPr>
              <w:spacing w:before="0" w:after="0"/>
              <w:jc w:val="center"/>
              <w:rPr>
                <w:rFonts w:cs="Arial"/>
                <w:b/>
                <w:caps/>
                <w:sz w:val="24"/>
                <w:szCs w:val="24"/>
              </w:rPr>
            </w:pPr>
            <w:r>
              <w:rPr>
                <w:rFonts w:cs="Arial"/>
                <w:b/>
                <w:caps/>
                <w:sz w:val="24"/>
                <w:szCs w:val="24"/>
              </w:rPr>
              <w:t xml:space="preserve">                        </w:t>
            </w:r>
            <w:r w:rsidRPr="008F3557">
              <w:rPr>
                <w:rFonts w:cs="Arial"/>
                <w:b/>
                <w:caps/>
                <w:sz w:val="24"/>
                <w:szCs w:val="24"/>
              </w:rPr>
              <w:t>prílohA k ponuke</w:t>
            </w:r>
          </w:p>
          <w:p w14:paraId="159050CF" w14:textId="77777777" w:rsidR="006F024B" w:rsidRPr="008F3557" w:rsidRDefault="006F024B" w:rsidP="00135F3F">
            <w:pPr>
              <w:tabs>
                <w:tab w:val="right" w:leader="underscore" w:pos="9072"/>
              </w:tabs>
              <w:jc w:val="center"/>
              <w:rPr>
                <w:rFonts w:cs="Arial"/>
                <w:sz w:val="24"/>
                <w:szCs w:val="24"/>
              </w:rPr>
            </w:pPr>
          </w:p>
          <w:p w14:paraId="5C78CAC6" w14:textId="0BD859AD" w:rsidR="006F024B" w:rsidRPr="008F3557" w:rsidRDefault="006F024B" w:rsidP="00135F3F">
            <w:pPr>
              <w:jc w:val="center"/>
              <w:rPr>
                <w:rFonts w:cs="Arial"/>
                <w:b/>
                <w:sz w:val="24"/>
                <w:szCs w:val="24"/>
              </w:rPr>
            </w:pPr>
            <w:r>
              <w:rPr>
                <w:rFonts w:cs="Arial"/>
                <w:b/>
                <w:sz w:val="24"/>
                <w:szCs w:val="24"/>
              </w:rPr>
              <w:t xml:space="preserve">                    </w:t>
            </w:r>
            <w:r w:rsidRPr="008F3557">
              <w:rPr>
                <w:rFonts w:cs="Arial"/>
                <w:b/>
                <w:sz w:val="24"/>
                <w:szCs w:val="24"/>
              </w:rPr>
              <w:t>TABUĽKA ÚDAJOV O ÚPRAVACH (podčlánok 13.8)</w:t>
            </w:r>
          </w:p>
          <w:p w14:paraId="2107E2E7" w14:textId="77777777" w:rsidR="006F024B" w:rsidRPr="008F3557" w:rsidRDefault="006F024B" w:rsidP="00135F3F">
            <w:pPr>
              <w:jc w:val="center"/>
              <w:rPr>
                <w:rFonts w:cs="Arial"/>
                <w:sz w:val="24"/>
                <w:szCs w:val="24"/>
              </w:rPr>
            </w:pPr>
          </w:p>
          <w:p w14:paraId="46986AA5" w14:textId="77777777" w:rsidR="006F024B" w:rsidRDefault="006F024B" w:rsidP="00135F3F">
            <w:pPr>
              <w:pStyle w:val="Zkladntext"/>
              <w:rPr>
                <w:bCs/>
                <w:i/>
                <w:sz w:val="18"/>
                <w:lang w:val="sk-SK"/>
              </w:rPr>
            </w:pPr>
          </w:p>
          <w:p w14:paraId="604014A8" w14:textId="77777777" w:rsidR="006F024B" w:rsidRPr="008907A0" w:rsidRDefault="006F024B" w:rsidP="00135F3F">
            <w:pPr>
              <w:pStyle w:val="Zkladntext"/>
              <w:jc w:val="both"/>
              <w:rPr>
                <w:bCs/>
                <w:i/>
                <w:sz w:val="18"/>
                <w:lang w:val="sk-SK"/>
              </w:rPr>
            </w:pPr>
            <w:r w:rsidRPr="008907A0">
              <w:rPr>
                <w:bCs/>
                <w:i/>
                <w:sz w:val="18"/>
                <w:lang w:val="sk-SK"/>
              </w:rPr>
              <w:t>(Poznámka: Od uchádzačov sa požaduje, aby vyplnili prázdne kolónky v tejto Prílohe k ponuke na Zmluvu o Dielo)</w:t>
            </w:r>
          </w:p>
          <w:p w14:paraId="15654D45" w14:textId="77777777" w:rsidR="006F024B" w:rsidRDefault="006F024B" w:rsidP="00135F3F">
            <w:pPr>
              <w:keepLines/>
              <w:tabs>
                <w:tab w:val="right" w:pos="9214"/>
              </w:tabs>
            </w:pPr>
          </w:p>
          <w:p w14:paraId="6A521A8B" w14:textId="77777777" w:rsidR="006F024B" w:rsidRPr="001F4AAC" w:rsidRDefault="006F024B" w:rsidP="00135F3F">
            <w:pPr>
              <w:keepLines/>
              <w:tabs>
                <w:tab w:val="right" w:pos="9214"/>
              </w:tabs>
            </w:pPr>
          </w:p>
        </w:tc>
        <w:tc>
          <w:tcPr>
            <w:tcW w:w="1177" w:type="pct"/>
            <w:tcBorders>
              <w:top w:val="nil"/>
              <w:left w:val="nil"/>
              <w:bottom w:val="nil"/>
              <w:right w:val="nil"/>
            </w:tcBorders>
            <w:noWrap/>
            <w:hideMark/>
          </w:tcPr>
          <w:p w14:paraId="6AD13576" w14:textId="77777777" w:rsidR="006F024B" w:rsidRPr="001F4AAC" w:rsidRDefault="006F024B" w:rsidP="00135F3F">
            <w:pPr>
              <w:keepLines/>
              <w:tabs>
                <w:tab w:val="right" w:pos="9214"/>
              </w:tabs>
              <w:ind w:left="992"/>
            </w:pPr>
          </w:p>
        </w:tc>
        <w:tc>
          <w:tcPr>
            <w:tcW w:w="119" w:type="pct"/>
            <w:tcBorders>
              <w:top w:val="nil"/>
              <w:left w:val="nil"/>
              <w:bottom w:val="nil"/>
              <w:right w:val="nil"/>
            </w:tcBorders>
            <w:noWrap/>
            <w:hideMark/>
          </w:tcPr>
          <w:p w14:paraId="76FCF071" w14:textId="77777777" w:rsidR="006F024B" w:rsidRPr="001F4AAC" w:rsidRDefault="006F024B" w:rsidP="00135F3F">
            <w:pPr>
              <w:keepLines/>
              <w:tabs>
                <w:tab w:val="right" w:pos="9214"/>
              </w:tabs>
              <w:ind w:left="992"/>
            </w:pPr>
          </w:p>
        </w:tc>
      </w:tr>
      <w:tr w:rsidR="006F024B" w:rsidRPr="001F4AAC" w14:paraId="54162A21" w14:textId="77777777" w:rsidTr="007B7739">
        <w:trPr>
          <w:gridAfter w:val="1"/>
          <w:wAfter w:w="119" w:type="pct"/>
          <w:trHeight w:val="300"/>
        </w:trPr>
        <w:tc>
          <w:tcPr>
            <w:tcW w:w="4881" w:type="pct"/>
            <w:gridSpan w:val="4"/>
            <w:tcBorders>
              <w:top w:val="nil"/>
              <w:left w:val="nil"/>
              <w:bottom w:val="single" w:sz="4" w:space="0" w:color="auto"/>
              <w:right w:val="nil"/>
            </w:tcBorders>
            <w:noWrap/>
            <w:hideMark/>
          </w:tcPr>
          <w:p w14:paraId="1E78668A" w14:textId="77777777" w:rsidR="006F024B" w:rsidRPr="001F4AAC" w:rsidRDefault="006F024B" w:rsidP="00135F3F">
            <w:pPr>
              <w:keepLines/>
              <w:tabs>
                <w:tab w:val="right" w:pos="9214"/>
              </w:tabs>
            </w:pPr>
            <w:r w:rsidRPr="001F4AAC">
              <w:t>Tabuľka údajov o úpravách ceny v dôsledku zmien nákladov podľa podčlánku 13.8 pre platby každý mesiac v mene EUR</w:t>
            </w:r>
          </w:p>
          <w:p w14:paraId="0C026CD7" w14:textId="77777777" w:rsidR="006F024B" w:rsidRPr="001F4AAC" w:rsidRDefault="006F024B" w:rsidP="00135F3F">
            <w:pPr>
              <w:keepLines/>
              <w:tabs>
                <w:tab w:val="right" w:pos="9214"/>
              </w:tabs>
              <w:ind w:left="992"/>
            </w:pPr>
          </w:p>
        </w:tc>
      </w:tr>
      <w:tr w:rsidR="006F024B" w:rsidRPr="001F4AAC" w14:paraId="7D8A0864" w14:textId="77777777" w:rsidTr="00744EBE">
        <w:trPr>
          <w:gridAfter w:val="1"/>
          <w:wAfter w:w="119" w:type="pct"/>
          <w:trHeight w:val="300"/>
        </w:trPr>
        <w:tc>
          <w:tcPr>
            <w:tcW w:w="725" w:type="pct"/>
            <w:tcBorders>
              <w:top w:val="nil"/>
              <w:left w:val="nil"/>
              <w:bottom w:val="nil"/>
              <w:right w:val="nil"/>
            </w:tcBorders>
            <w:noWrap/>
          </w:tcPr>
          <w:p w14:paraId="5BB70432" w14:textId="77777777" w:rsidR="006F024B" w:rsidRDefault="006F024B" w:rsidP="00135F3F">
            <w:pPr>
              <w:keepLines/>
              <w:tabs>
                <w:tab w:val="right" w:pos="9214"/>
              </w:tabs>
              <w:ind w:left="992"/>
            </w:pPr>
          </w:p>
          <w:p w14:paraId="0501E015" w14:textId="77777777" w:rsidR="00744EBE" w:rsidRDefault="00744EBE" w:rsidP="00135F3F">
            <w:pPr>
              <w:keepLines/>
              <w:tabs>
                <w:tab w:val="right" w:pos="9214"/>
              </w:tabs>
              <w:ind w:left="992"/>
            </w:pPr>
          </w:p>
          <w:p w14:paraId="2F0DC4FB" w14:textId="3867ABDA" w:rsidR="00744EBE" w:rsidRPr="001F4AAC" w:rsidRDefault="00744EBE" w:rsidP="00744EBE">
            <w:pPr>
              <w:keepLines/>
              <w:tabs>
                <w:tab w:val="right" w:pos="9214"/>
              </w:tabs>
            </w:pPr>
          </w:p>
        </w:tc>
        <w:tc>
          <w:tcPr>
            <w:tcW w:w="857" w:type="pct"/>
            <w:tcBorders>
              <w:top w:val="nil"/>
              <w:left w:val="nil"/>
              <w:bottom w:val="nil"/>
              <w:right w:val="nil"/>
            </w:tcBorders>
            <w:noWrap/>
          </w:tcPr>
          <w:p w14:paraId="3E4AAD1F" w14:textId="77777777" w:rsidR="006F024B" w:rsidRPr="001F4AAC" w:rsidRDefault="006F024B" w:rsidP="00135F3F">
            <w:pPr>
              <w:keepLines/>
              <w:tabs>
                <w:tab w:val="right" w:pos="9214"/>
              </w:tabs>
              <w:ind w:left="992"/>
            </w:pPr>
          </w:p>
        </w:tc>
        <w:tc>
          <w:tcPr>
            <w:tcW w:w="2122" w:type="pct"/>
            <w:tcBorders>
              <w:top w:val="nil"/>
              <w:left w:val="nil"/>
              <w:bottom w:val="nil"/>
              <w:right w:val="nil"/>
            </w:tcBorders>
            <w:noWrap/>
          </w:tcPr>
          <w:p w14:paraId="51E0533B" w14:textId="77777777" w:rsidR="006F024B" w:rsidRPr="001F4AAC" w:rsidRDefault="006F024B" w:rsidP="00135F3F">
            <w:pPr>
              <w:keepLines/>
              <w:tabs>
                <w:tab w:val="right" w:pos="9214"/>
              </w:tabs>
              <w:ind w:left="992"/>
            </w:pPr>
          </w:p>
        </w:tc>
        <w:tc>
          <w:tcPr>
            <w:tcW w:w="1177" w:type="pct"/>
            <w:tcBorders>
              <w:top w:val="nil"/>
              <w:left w:val="nil"/>
              <w:bottom w:val="nil"/>
              <w:right w:val="nil"/>
            </w:tcBorders>
            <w:noWrap/>
          </w:tcPr>
          <w:p w14:paraId="25E5D786" w14:textId="77777777" w:rsidR="006F024B" w:rsidRPr="001F4AAC" w:rsidRDefault="006F024B" w:rsidP="00135F3F">
            <w:pPr>
              <w:keepLines/>
              <w:tabs>
                <w:tab w:val="right" w:pos="9214"/>
              </w:tabs>
              <w:ind w:left="992"/>
            </w:pPr>
          </w:p>
        </w:tc>
      </w:tr>
      <w:tr w:rsidR="006F024B" w:rsidRPr="001F4AAC" w14:paraId="0D580305" w14:textId="77777777" w:rsidTr="007B7739">
        <w:trPr>
          <w:gridAfter w:val="1"/>
          <w:wAfter w:w="119" w:type="pct"/>
          <w:trHeight w:val="300"/>
        </w:trPr>
        <w:tc>
          <w:tcPr>
            <w:tcW w:w="4881" w:type="pct"/>
            <w:gridSpan w:val="4"/>
            <w:tcBorders>
              <w:top w:val="nil"/>
              <w:left w:val="nil"/>
              <w:bottom w:val="nil"/>
              <w:right w:val="nil"/>
            </w:tcBorders>
            <w:noWrap/>
          </w:tcPr>
          <w:p w14:paraId="3370E6EE" w14:textId="77777777" w:rsidR="006F024B" w:rsidRPr="001F4AAC" w:rsidRDefault="006F024B" w:rsidP="00135F3F">
            <w:pPr>
              <w:keepLines/>
              <w:tabs>
                <w:tab w:val="right" w:pos="9214"/>
              </w:tabs>
              <w:ind w:left="-142"/>
              <w:rPr>
                <w:i/>
                <w:iCs/>
              </w:rPr>
            </w:pPr>
          </w:p>
        </w:tc>
      </w:tr>
    </w:tbl>
    <w:p w14:paraId="55C0D22D" w14:textId="4912829A" w:rsidR="00E2442D" w:rsidRPr="00F74155" w:rsidRDefault="00744EBE" w:rsidP="00455016">
      <w:pPr>
        <w:jc w:val="center"/>
        <w:rPr>
          <w:rFonts w:cs="Arial"/>
          <w:sz w:val="48"/>
          <w:lang w:val="sk-SK"/>
        </w:rPr>
      </w:pPr>
      <w:r w:rsidRPr="00744EBE">
        <w:rPr>
          <w:noProof/>
          <w:lang w:val="sk-SK" w:eastAsia="sk-SK"/>
        </w:rPr>
        <w:drawing>
          <wp:inline distT="0" distB="0" distL="0" distR="0" wp14:anchorId="6629180C" wp14:editId="518C76D9">
            <wp:extent cx="5324475" cy="4262977"/>
            <wp:effectExtent l="0" t="0" r="0" b="444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348766" cy="4282425"/>
                    </a:xfrm>
                    <a:prstGeom prst="rect">
                      <a:avLst/>
                    </a:prstGeom>
                  </pic:spPr>
                </pic:pic>
              </a:graphicData>
            </a:graphic>
          </wp:inline>
        </w:drawing>
      </w:r>
    </w:p>
    <w:p w14:paraId="614BEDE0" w14:textId="77777777" w:rsidR="00780D70" w:rsidRPr="00F74155" w:rsidRDefault="00780D70" w:rsidP="00455016">
      <w:pPr>
        <w:jc w:val="center"/>
        <w:rPr>
          <w:rFonts w:cs="Arial"/>
          <w:sz w:val="48"/>
          <w:lang w:val="sk-SK"/>
        </w:rPr>
      </w:pPr>
    </w:p>
    <w:p w14:paraId="38F188EF" w14:textId="787BDB17" w:rsidR="00780D70" w:rsidRPr="00F74155" w:rsidRDefault="00780D70" w:rsidP="00455016">
      <w:pPr>
        <w:jc w:val="center"/>
        <w:rPr>
          <w:rFonts w:cs="Arial"/>
          <w:sz w:val="48"/>
          <w:lang w:val="sk-SK"/>
        </w:rPr>
      </w:pPr>
    </w:p>
    <w:p w14:paraId="251F1B82" w14:textId="77777777" w:rsidR="00780D70" w:rsidRPr="00F74155" w:rsidRDefault="00780D70" w:rsidP="00455016">
      <w:pPr>
        <w:jc w:val="center"/>
        <w:rPr>
          <w:rFonts w:cs="Arial"/>
          <w:sz w:val="48"/>
          <w:lang w:val="sk-SK"/>
        </w:rPr>
      </w:pPr>
    </w:p>
    <w:p w14:paraId="356F062C" w14:textId="77777777" w:rsidR="00780D70" w:rsidRPr="00F74155" w:rsidRDefault="00780D70" w:rsidP="00455016">
      <w:pPr>
        <w:jc w:val="center"/>
        <w:rPr>
          <w:rFonts w:cs="Arial"/>
          <w:sz w:val="48"/>
          <w:lang w:val="sk-SK"/>
        </w:rPr>
      </w:pPr>
    </w:p>
    <w:p w14:paraId="7F4C8572" w14:textId="4BFAE541" w:rsidR="00E2442D" w:rsidRDefault="00E2442D" w:rsidP="00455016">
      <w:pPr>
        <w:jc w:val="center"/>
        <w:rPr>
          <w:rFonts w:cs="Arial"/>
          <w:sz w:val="36"/>
          <w:lang w:val="sk-SK"/>
        </w:rPr>
      </w:pPr>
    </w:p>
    <w:p w14:paraId="7339BCC3" w14:textId="77777777" w:rsidR="00744EBE" w:rsidRPr="00F74155" w:rsidRDefault="00744EBE" w:rsidP="00455016">
      <w:pPr>
        <w:jc w:val="center"/>
        <w:rPr>
          <w:rFonts w:cs="Arial"/>
          <w:sz w:val="36"/>
          <w:lang w:val="sk-SK"/>
        </w:rPr>
      </w:pPr>
    </w:p>
    <w:p w14:paraId="3A1902DF" w14:textId="77777777" w:rsidR="00CD2AEC" w:rsidRDefault="00CD2AEC" w:rsidP="00CD2AEC">
      <w:pPr>
        <w:jc w:val="center"/>
        <w:rPr>
          <w:rFonts w:cs="Arial"/>
          <w:b/>
          <w:caps/>
          <w:sz w:val="24"/>
          <w:szCs w:val="24"/>
          <w:lang w:val="sk-SK"/>
        </w:rPr>
      </w:pPr>
    </w:p>
    <w:p w14:paraId="19DEDDA6" w14:textId="77777777" w:rsidR="00CD2AEC" w:rsidRDefault="00CD2AEC" w:rsidP="00455016">
      <w:pPr>
        <w:jc w:val="center"/>
        <w:rPr>
          <w:rFonts w:cs="Arial"/>
          <w:b/>
          <w:caps/>
          <w:sz w:val="36"/>
          <w:lang w:val="sk-SK"/>
        </w:rPr>
      </w:pPr>
      <w:bookmarkStart w:id="2" w:name="_GoBack"/>
      <w:bookmarkEnd w:id="2"/>
    </w:p>
    <w:p w14:paraId="15E9E420" w14:textId="77777777" w:rsidR="00CD2AEC" w:rsidRDefault="00CD2AEC" w:rsidP="00455016">
      <w:pPr>
        <w:jc w:val="center"/>
        <w:rPr>
          <w:rFonts w:cs="Arial"/>
          <w:b/>
          <w:caps/>
          <w:sz w:val="36"/>
          <w:lang w:val="sk-SK"/>
        </w:rPr>
      </w:pPr>
    </w:p>
    <w:p w14:paraId="48E169A7" w14:textId="77777777" w:rsidR="00CD2AEC" w:rsidRDefault="00CD2AEC" w:rsidP="00455016">
      <w:pPr>
        <w:jc w:val="center"/>
        <w:rPr>
          <w:rFonts w:cs="Arial"/>
          <w:b/>
          <w:caps/>
          <w:sz w:val="36"/>
          <w:lang w:val="sk-SK"/>
        </w:rPr>
      </w:pPr>
    </w:p>
    <w:p w14:paraId="0A9F1732" w14:textId="77777777" w:rsidR="00CD2AEC" w:rsidRDefault="00CD2AEC" w:rsidP="00455016">
      <w:pPr>
        <w:jc w:val="center"/>
        <w:rPr>
          <w:rFonts w:cs="Arial"/>
          <w:b/>
          <w:caps/>
          <w:sz w:val="36"/>
          <w:lang w:val="sk-SK"/>
        </w:rPr>
      </w:pPr>
    </w:p>
    <w:p w14:paraId="14497F61" w14:textId="77777777" w:rsidR="00CD2AEC" w:rsidRDefault="00CD2AEC" w:rsidP="00455016">
      <w:pPr>
        <w:jc w:val="center"/>
        <w:rPr>
          <w:rFonts w:cs="Arial"/>
          <w:b/>
          <w:caps/>
          <w:sz w:val="36"/>
          <w:lang w:val="sk-SK"/>
        </w:rPr>
      </w:pPr>
    </w:p>
    <w:p w14:paraId="62A87824" w14:textId="77777777" w:rsidR="00CD2AEC" w:rsidRDefault="00CD2AEC" w:rsidP="00455016">
      <w:pPr>
        <w:jc w:val="center"/>
        <w:rPr>
          <w:rFonts w:cs="Arial"/>
          <w:b/>
          <w:caps/>
          <w:sz w:val="36"/>
          <w:lang w:val="sk-SK"/>
        </w:rPr>
      </w:pPr>
    </w:p>
    <w:p w14:paraId="7415D6FD" w14:textId="77777777" w:rsidR="00CD2AEC" w:rsidRDefault="00CD2AEC" w:rsidP="00455016">
      <w:pPr>
        <w:jc w:val="center"/>
        <w:rPr>
          <w:rFonts w:cs="Arial"/>
          <w:b/>
          <w:caps/>
          <w:sz w:val="36"/>
          <w:lang w:val="sk-SK"/>
        </w:rPr>
      </w:pPr>
    </w:p>
    <w:p w14:paraId="04E5A6EB" w14:textId="77777777" w:rsidR="00CD2AEC" w:rsidRDefault="00CD2AEC" w:rsidP="00455016">
      <w:pPr>
        <w:jc w:val="center"/>
        <w:rPr>
          <w:rFonts w:cs="Arial"/>
          <w:b/>
          <w:caps/>
          <w:sz w:val="36"/>
          <w:lang w:val="sk-SK"/>
        </w:rPr>
      </w:pPr>
    </w:p>
    <w:p w14:paraId="79413459" w14:textId="77777777" w:rsidR="00CD2AEC" w:rsidRDefault="00CD2AEC" w:rsidP="00455016">
      <w:pPr>
        <w:jc w:val="center"/>
        <w:rPr>
          <w:rFonts w:cs="Arial"/>
          <w:b/>
          <w:caps/>
          <w:sz w:val="36"/>
          <w:lang w:val="sk-SK"/>
        </w:rPr>
      </w:pPr>
    </w:p>
    <w:p w14:paraId="55823643" w14:textId="77777777" w:rsidR="00CD2AEC" w:rsidRDefault="00CD2AEC" w:rsidP="00455016">
      <w:pPr>
        <w:jc w:val="center"/>
        <w:rPr>
          <w:rFonts w:cs="Arial"/>
          <w:b/>
          <w:caps/>
          <w:sz w:val="36"/>
          <w:lang w:val="sk-SK"/>
        </w:rPr>
      </w:pPr>
    </w:p>
    <w:p w14:paraId="7F6892F6" w14:textId="77777777" w:rsidR="00CD2AEC" w:rsidRDefault="00CD2AEC" w:rsidP="00455016">
      <w:pPr>
        <w:jc w:val="center"/>
        <w:rPr>
          <w:rFonts w:cs="Arial"/>
          <w:b/>
          <w:caps/>
          <w:sz w:val="36"/>
          <w:lang w:val="sk-SK"/>
        </w:rPr>
      </w:pPr>
    </w:p>
    <w:p w14:paraId="69DAD369" w14:textId="77777777" w:rsidR="00CD2AEC" w:rsidRDefault="00CD2AEC" w:rsidP="00455016">
      <w:pPr>
        <w:jc w:val="center"/>
        <w:rPr>
          <w:rFonts w:cs="Arial"/>
          <w:b/>
          <w:caps/>
          <w:sz w:val="36"/>
          <w:lang w:val="sk-SK"/>
        </w:rPr>
      </w:pPr>
    </w:p>
    <w:p w14:paraId="0AED60A7" w14:textId="77777777" w:rsidR="00CD2AEC" w:rsidRDefault="00CD2AEC" w:rsidP="00455016">
      <w:pPr>
        <w:jc w:val="center"/>
        <w:rPr>
          <w:rFonts w:cs="Arial"/>
          <w:b/>
          <w:caps/>
          <w:sz w:val="36"/>
          <w:lang w:val="sk-SK"/>
        </w:rPr>
      </w:pPr>
    </w:p>
    <w:p w14:paraId="4FA1A3A9" w14:textId="77777777" w:rsidR="00CD2AEC" w:rsidRDefault="00CD2AEC" w:rsidP="00455016">
      <w:pPr>
        <w:jc w:val="center"/>
        <w:rPr>
          <w:rFonts w:cs="Arial"/>
          <w:b/>
          <w:caps/>
          <w:sz w:val="36"/>
          <w:lang w:val="sk-SK"/>
        </w:rPr>
      </w:pPr>
    </w:p>
    <w:p w14:paraId="07105EB1" w14:textId="77777777" w:rsidR="00CD2AEC" w:rsidRDefault="00CD2AEC" w:rsidP="00455016">
      <w:pPr>
        <w:jc w:val="center"/>
        <w:rPr>
          <w:rFonts w:cs="Arial"/>
          <w:b/>
          <w:caps/>
          <w:sz w:val="36"/>
          <w:lang w:val="sk-SK"/>
        </w:rPr>
      </w:pPr>
    </w:p>
    <w:p w14:paraId="1A0D6D0B" w14:textId="77777777" w:rsidR="00CD2AEC" w:rsidRDefault="00CD2AEC" w:rsidP="00455016">
      <w:pPr>
        <w:jc w:val="center"/>
        <w:rPr>
          <w:rFonts w:cs="Arial"/>
          <w:b/>
          <w:caps/>
          <w:sz w:val="36"/>
          <w:lang w:val="sk-SK"/>
        </w:rPr>
      </w:pPr>
    </w:p>
    <w:p w14:paraId="101CF014" w14:textId="77777777" w:rsidR="00CD2AEC" w:rsidRDefault="00CD2AEC" w:rsidP="00455016">
      <w:pPr>
        <w:jc w:val="center"/>
        <w:rPr>
          <w:rFonts w:cs="Arial"/>
          <w:b/>
          <w:caps/>
          <w:sz w:val="36"/>
          <w:lang w:val="sk-SK"/>
        </w:rPr>
      </w:pPr>
    </w:p>
    <w:p w14:paraId="4132E1C4" w14:textId="77777777" w:rsidR="00CD2AEC" w:rsidRDefault="00CD2AEC" w:rsidP="00455016">
      <w:pPr>
        <w:jc w:val="center"/>
        <w:rPr>
          <w:rFonts w:cs="Arial"/>
          <w:b/>
          <w:caps/>
          <w:sz w:val="36"/>
          <w:lang w:val="sk-SK"/>
        </w:rPr>
      </w:pPr>
    </w:p>
    <w:p w14:paraId="580C0660" w14:textId="77777777" w:rsidR="00CD2AEC" w:rsidRDefault="00CD2AEC" w:rsidP="00455016">
      <w:pPr>
        <w:jc w:val="center"/>
        <w:rPr>
          <w:rFonts w:cs="Arial"/>
          <w:b/>
          <w:caps/>
          <w:sz w:val="36"/>
          <w:lang w:val="sk-SK"/>
        </w:rPr>
      </w:pPr>
    </w:p>
    <w:p w14:paraId="605D7979" w14:textId="77777777" w:rsidR="00CD2AEC" w:rsidRDefault="00CD2AEC" w:rsidP="00455016">
      <w:pPr>
        <w:jc w:val="center"/>
        <w:rPr>
          <w:rFonts w:cs="Arial"/>
          <w:b/>
          <w:caps/>
          <w:sz w:val="36"/>
          <w:lang w:val="sk-SK"/>
        </w:rPr>
      </w:pPr>
    </w:p>
    <w:p w14:paraId="7D0A06AC" w14:textId="77777777" w:rsidR="00CD2AEC" w:rsidRDefault="00CD2AEC" w:rsidP="00455016">
      <w:pPr>
        <w:jc w:val="center"/>
        <w:rPr>
          <w:rFonts w:cs="Arial"/>
          <w:b/>
          <w:caps/>
          <w:sz w:val="36"/>
          <w:lang w:val="sk-SK"/>
        </w:rPr>
      </w:pPr>
    </w:p>
    <w:p w14:paraId="04AEEE06" w14:textId="77777777" w:rsidR="00CD2AEC" w:rsidRDefault="00CD2AEC" w:rsidP="00455016">
      <w:pPr>
        <w:jc w:val="center"/>
        <w:rPr>
          <w:rFonts w:cs="Arial"/>
          <w:b/>
          <w:caps/>
          <w:sz w:val="36"/>
          <w:lang w:val="sk-SK"/>
        </w:rPr>
      </w:pPr>
    </w:p>
    <w:p w14:paraId="45EE0145" w14:textId="77777777" w:rsidR="00CD2AEC" w:rsidRDefault="00CD2AEC" w:rsidP="00455016">
      <w:pPr>
        <w:jc w:val="center"/>
        <w:rPr>
          <w:rFonts w:cs="Arial"/>
          <w:b/>
          <w:caps/>
          <w:sz w:val="36"/>
          <w:lang w:val="sk-SK"/>
        </w:rPr>
      </w:pPr>
    </w:p>
    <w:p w14:paraId="56B38A88" w14:textId="77777777" w:rsidR="00CD2AEC" w:rsidRDefault="00CD2AEC" w:rsidP="00455016">
      <w:pPr>
        <w:jc w:val="center"/>
        <w:rPr>
          <w:rFonts w:cs="Arial"/>
          <w:b/>
          <w:caps/>
          <w:sz w:val="36"/>
          <w:lang w:val="sk-SK"/>
        </w:rPr>
      </w:pPr>
    </w:p>
    <w:p w14:paraId="40D674C6" w14:textId="77777777" w:rsidR="00CD2AEC" w:rsidRDefault="00CD2AEC" w:rsidP="00455016">
      <w:pPr>
        <w:jc w:val="center"/>
        <w:rPr>
          <w:rFonts w:cs="Arial"/>
          <w:b/>
          <w:caps/>
          <w:sz w:val="36"/>
          <w:lang w:val="sk-SK"/>
        </w:rPr>
      </w:pPr>
    </w:p>
    <w:p w14:paraId="7E4AA2F2" w14:textId="77777777" w:rsidR="00CD2AEC" w:rsidRDefault="00CD2AEC" w:rsidP="00455016">
      <w:pPr>
        <w:jc w:val="center"/>
        <w:rPr>
          <w:rFonts w:cs="Arial"/>
          <w:b/>
          <w:caps/>
          <w:sz w:val="36"/>
          <w:lang w:val="sk-SK"/>
        </w:rPr>
      </w:pPr>
    </w:p>
    <w:p w14:paraId="105A2803" w14:textId="77777777" w:rsidR="00CD2AEC" w:rsidRDefault="00CD2AEC" w:rsidP="00455016">
      <w:pPr>
        <w:jc w:val="center"/>
        <w:rPr>
          <w:rFonts w:cs="Arial"/>
          <w:b/>
          <w:caps/>
          <w:sz w:val="36"/>
          <w:lang w:val="sk-SK"/>
        </w:rPr>
      </w:pPr>
    </w:p>
    <w:p w14:paraId="6DBDA592" w14:textId="77777777" w:rsidR="00CD2AEC" w:rsidRDefault="00CD2AEC" w:rsidP="00455016">
      <w:pPr>
        <w:jc w:val="center"/>
        <w:rPr>
          <w:rFonts w:cs="Arial"/>
          <w:b/>
          <w:caps/>
          <w:sz w:val="36"/>
          <w:lang w:val="sk-SK"/>
        </w:rPr>
      </w:pPr>
    </w:p>
    <w:p w14:paraId="1F85D1DE" w14:textId="77777777" w:rsidR="00CD2AEC" w:rsidRDefault="00CD2AEC" w:rsidP="00455016">
      <w:pPr>
        <w:jc w:val="center"/>
        <w:rPr>
          <w:rFonts w:cs="Arial"/>
          <w:b/>
          <w:caps/>
          <w:sz w:val="36"/>
          <w:lang w:val="sk-SK"/>
        </w:rPr>
      </w:pPr>
    </w:p>
    <w:p w14:paraId="6BD106FD" w14:textId="77777777" w:rsidR="00CD2AEC" w:rsidRDefault="00CD2AEC" w:rsidP="00455016">
      <w:pPr>
        <w:jc w:val="center"/>
        <w:rPr>
          <w:rFonts w:cs="Arial"/>
          <w:b/>
          <w:caps/>
          <w:sz w:val="36"/>
          <w:lang w:val="sk-SK"/>
        </w:rPr>
      </w:pPr>
    </w:p>
    <w:p w14:paraId="4D0613D7" w14:textId="77777777" w:rsidR="00CD2AEC" w:rsidRDefault="00CD2AEC" w:rsidP="00455016">
      <w:pPr>
        <w:jc w:val="center"/>
        <w:rPr>
          <w:rFonts w:cs="Arial"/>
          <w:b/>
          <w:caps/>
          <w:sz w:val="36"/>
          <w:lang w:val="sk-SK"/>
        </w:rPr>
      </w:pPr>
    </w:p>
    <w:p w14:paraId="7D3409BA" w14:textId="77777777" w:rsidR="00CD2AEC" w:rsidRDefault="00CD2AEC" w:rsidP="00455016">
      <w:pPr>
        <w:jc w:val="center"/>
        <w:rPr>
          <w:rFonts w:cs="Arial"/>
          <w:b/>
          <w:caps/>
          <w:sz w:val="36"/>
          <w:lang w:val="sk-SK"/>
        </w:rPr>
      </w:pPr>
    </w:p>
    <w:p w14:paraId="5066109E" w14:textId="77777777" w:rsidR="00CD2AEC" w:rsidRDefault="00CD2AEC" w:rsidP="00455016">
      <w:pPr>
        <w:jc w:val="center"/>
        <w:rPr>
          <w:rFonts w:cs="Arial"/>
          <w:b/>
          <w:caps/>
          <w:sz w:val="36"/>
          <w:lang w:val="sk-SK"/>
        </w:rPr>
      </w:pPr>
    </w:p>
    <w:p w14:paraId="76985489" w14:textId="77777777" w:rsidR="00CD2AEC" w:rsidRDefault="00CD2AEC" w:rsidP="00455016">
      <w:pPr>
        <w:jc w:val="center"/>
        <w:rPr>
          <w:rFonts w:cs="Arial"/>
          <w:b/>
          <w:caps/>
          <w:sz w:val="36"/>
          <w:lang w:val="sk-SK"/>
        </w:rPr>
      </w:pPr>
    </w:p>
    <w:p w14:paraId="4CF0157D" w14:textId="77777777" w:rsidR="00CD2AEC" w:rsidRDefault="00CD2AEC" w:rsidP="00455016">
      <w:pPr>
        <w:jc w:val="center"/>
        <w:rPr>
          <w:rFonts w:cs="Arial"/>
          <w:b/>
          <w:caps/>
          <w:sz w:val="36"/>
          <w:lang w:val="sk-SK"/>
        </w:rPr>
      </w:pPr>
    </w:p>
    <w:p w14:paraId="77E0103B" w14:textId="77777777" w:rsidR="00CD2AEC" w:rsidRDefault="00CD2AEC" w:rsidP="00455016">
      <w:pPr>
        <w:jc w:val="center"/>
        <w:rPr>
          <w:rFonts w:cs="Arial"/>
          <w:b/>
          <w:caps/>
          <w:sz w:val="36"/>
          <w:lang w:val="sk-SK"/>
        </w:rPr>
      </w:pPr>
    </w:p>
    <w:p w14:paraId="69DB9CFE" w14:textId="77777777" w:rsidR="00CD2AEC" w:rsidRDefault="00CD2AEC" w:rsidP="00455016">
      <w:pPr>
        <w:jc w:val="center"/>
        <w:rPr>
          <w:rFonts w:cs="Arial"/>
          <w:b/>
          <w:caps/>
          <w:sz w:val="36"/>
          <w:lang w:val="sk-SK"/>
        </w:rPr>
      </w:pPr>
    </w:p>
    <w:p w14:paraId="2922BC54" w14:textId="77777777" w:rsidR="00CD2AEC" w:rsidRDefault="00CD2AEC" w:rsidP="00455016">
      <w:pPr>
        <w:jc w:val="center"/>
        <w:rPr>
          <w:rFonts w:cs="Arial"/>
          <w:b/>
          <w:caps/>
          <w:sz w:val="36"/>
          <w:lang w:val="sk-SK"/>
        </w:rPr>
      </w:pPr>
    </w:p>
    <w:p w14:paraId="349FA640" w14:textId="77777777" w:rsidR="00CD2AEC" w:rsidRDefault="00CD2AEC" w:rsidP="00455016">
      <w:pPr>
        <w:jc w:val="center"/>
        <w:rPr>
          <w:rFonts w:cs="Arial"/>
          <w:b/>
          <w:caps/>
          <w:sz w:val="36"/>
          <w:lang w:val="sk-SK"/>
        </w:rPr>
      </w:pPr>
    </w:p>
    <w:p w14:paraId="35A860D9" w14:textId="77777777" w:rsidR="00E2442D" w:rsidRPr="00F74155" w:rsidRDefault="00E2442D" w:rsidP="00455016">
      <w:pPr>
        <w:jc w:val="center"/>
        <w:rPr>
          <w:rFonts w:cs="Arial"/>
          <w:b/>
          <w:sz w:val="36"/>
          <w:lang w:val="sk-SK"/>
        </w:rPr>
      </w:pPr>
      <w:r w:rsidRPr="00F74155">
        <w:rPr>
          <w:rFonts w:cs="Arial"/>
          <w:b/>
          <w:caps/>
          <w:sz w:val="36"/>
          <w:lang w:val="sk-SK"/>
        </w:rPr>
        <w:t>časť</w:t>
      </w:r>
      <w:r w:rsidRPr="00F74155">
        <w:rPr>
          <w:rFonts w:cs="Arial"/>
          <w:b/>
          <w:sz w:val="36"/>
          <w:lang w:val="sk-SK"/>
        </w:rPr>
        <w:t xml:space="preserve"> </w:t>
      </w:r>
      <w:r w:rsidR="00113630" w:rsidRPr="00F74155">
        <w:rPr>
          <w:rFonts w:cs="Arial"/>
          <w:b/>
          <w:sz w:val="36"/>
          <w:lang w:val="sk-SK"/>
        </w:rPr>
        <w:t>4</w:t>
      </w:r>
    </w:p>
    <w:p w14:paraId="1798372E" w14:textId="77777777" w:rsidR="00E2442D" w:rsidRPr="00F74155" w:rsidRDefault="001243A2" w:rsidP="00455016">
      <w:pPr>
        <w:jc w:val="center"/>
        <w:rPr>
          <w:rFonts w:cs="Arial"/>
          <w:b/>
          <w:caps/>
          <w:sz w:val="36"/>
          <w:szCs w:val="36"/>
          <w:lang w:val="sk-SK"/>
        </w:rPr>
      </w:pPr>
      <w:r w:rsidRPr="00F74155">
        <w:rPr>
          <w:rFonts w:cs="Arial"/>
          <w:b/>
          <w:caps/>
          <w:sz w:val="36"/>
          <w:szCs w:val="36"/>
          <w:lang w:val="sk-SK"/>
        </w:rPr>
        <w:t>Zmluva o Dielo</w:t>
      </w:r>
    </w:p>
    <w:p w14:paraId="4589AB17" w14:textId="77777777" w:rsidR="00E2442D" w:rsidRPr="00F74155" w:rsidRDefault="00E2442D" w:rsidP="00455016">
      <w:pPr>
        <w:jc w:val="center"/>
        <w:rPr>
          <w:rFonts w:cs="Arial"/>
          <w:b/>
          <w:caps/>
          <w:sz w:val="36"/>
          <w:szCs w:val="36"/>
          <w:lang w:val="sk-SK"/>
        </w:rPr>
      </w:pPr>
      <w:r w:rsidRPr="00F74155">
        <w:rPr>
          <w:rFonts w:cs="Arial"/>
          <w:b/>
          <w:caps/>
          <w:sz w:val="36"/>
          <w:szCs w:val="36"/>
          <w:lang w:val="sk-SK"/>
        </w:rPr>
        <w:t>Vzorové tlačivo zábezpeky</w:t>
      </w:r>
    </w:p>
    <w:p w14:paraId="4D7560DB" w14:textId="77777777" w:rsidR="00E2442D" w:rsidRPr="00F74155" w:rsidRDefault="00E2442D" w:rsidP="00455016">
      <w:pPr>
        <w:jc w:val="center"/>
        <w:rPr>
          <w:rFonts w:cs="Arial"/>
          <w:b/>
          <w:caps/>
          <w:sz w:val="36"/>
          <w:szCs w:val="36"/>
          <w:lang w:val="sk-SK"/>
        </w:rPr>
      </w:pPr>
      <w:r w:rsidRPr="00F74155">
        <w:rPr>
          <w:rFonts w:cs="Arial"/>
          <w:b/>
          <w:caps/>
          <w:sz w:val="36"/>
          <w:szCs w:val="36"/>
          <w:lang w:val="sk-SK"/>
        </w:rPr>
        <w:t xml:space="preserve">na vykonanie prác </w:t>
      </w:r>
    </w:p>
    <w:p w14:paraId="2B1180AF" w14:textId="77777777" w:rsidR="00E2442D" w:rsidRPr="00F74155" w:rsidRDefault="00E2442D" w:rsidP="00455016">
      <w:pPr>
        <w:pStyle w:val="Zkladntext"/>
        <w:jc w:val="center"/>
        <w:rPr>
          <w:rFonts w:cs="Arial"/>
          <w:b/>
          <w:caps/>
          <w:sz w:val="24"/>
        </w:rPr>
      </w:pPr>
      <w:r w:rsidRPr="00F74155">
        <w:rPr>
          <w:rFonts w:cs="Arial"/>
          <w:lang w:val="sk-SK"/>
        </w:rPr>
        <w:br w:type="page"/>
      </w:r>
      <w:bookmarkStart w:id="3" w:name="_Toc93628858"/>
      <w:bookmarkStart w:id="4" w:name="_Toc93629354"/>
      <w:bookmarkStart w:id="5" w:name="_Toc93651842"/>
      <w:r w:rsidRPr="00F74155">
        <w:rPr>
          <w:rFonts w:cs="Arial"/>
          <w:b/>
          <w:caps/>
          <w:sz w:val="24"/>
        </w:rPr>
        <w:lastRenderedPageBreak/>
        <w:t>Vzorové tlačivo zábezpeky na vykonanie prác</w:t>
      </w:r>
      <w:bookmarkEnd w:id="3"/>
      <w:bookmarkEnd w:id="4"/>
      <w:bookmarkEnd w:id="5"/>
    </w:p>
    <w:p w14:paraId="59828C38" w14:textId="77777777" w:rsidR="00E2442D" w:rsidRPr="00F74155" w:rsidRDefault="00E2442D" w:rsidP="00455016">
      <w:pPr>
        <w:pStyle w:val="Nadpis3"/>
        <w:numPr>
          <w:ilvl w:val="0"/>
          <w:numId w:val="0"/>
        </w:numPr>
        <w:jc w:val="center"/>
        <w:rPr>
          <w:rFonts w:cs="Arial"/>
          <w:lang w:val="sk-SK"/>
        </w:rPr>
      </w:pPr>
    </w:p>
    <w:p w14:paraId="004A2799" w14:textId="77777777" w:rsidR="00E2442D" w:rsidRPr="00F74155" w:rsidRDefault="00E2442D" w:rsidP="00455016">
      <w:pPr>
        <w:pStyle w:val="Zkladntext"/>
        <w:keepLines w:val="0"/>
        <w:tabs>
          <w:tab w:val="clear" w:pos="9214"/>
        </w:tabs>
        <w:spacing w:after="120"/>
        <w:rPr>
          <w:rFonts w:cs="Arial"/>
          <w:b/>
          <w:bCs/>
          <w:szCs w:val="22"/>
          <w:lang w:val="sk-SK"/>
        </w:rPr>
      </w:pPr>
      <w:r w:rsidRPr="00F74155">
        <w:rPr>
          <w:rFonts w:cs="Arial"/>
          <w:b/>
          <w:bCs/>
          <w:szCs w:val="22"/>
          <w:lang w:val="sk-SK"/>
        </w:rPr>
        <w:t>Referenčné číslo zverejnenia v Úradnom vestníku EÚ/Vestníku ÚVO:                    /</w:t>
      </w:r>
    </w:p>
    <w:p w14:paraId="37DDD799" w14:textId="77777777" w:rsidR="00E2442D" w:rsidRPr="00F74155" w:rsidRDefault="00E2442D" w:rsidP="00455016">
      <w:pPr>
        <w:tabs>
          <w:tab w:val="right" w:leader="underscore" w:pos="9072"/>
        </w:tabs>
        <w:rPr>
          <w:rFonts w:cs="Arial"/>
          <w:spacing w:val="-2"/>
          <w:lang w:val="sk-SK"/>
        </w:rPr>
      </w:pPr>
    </w:p>
    <w:p w14:paraId="54A4D935" w14:textId="77777777" w:rsidR="00E2442D" w:rsidRPr="00F74155" w:rsidRDefault="00E2442D" w:rsidP="00455016">
      <w:pPr>
        <w:jc w:val="both"/>
        <w:rPr>
          <w:rFonts w:cs="Arial"/>
          <w:szCs w:val="22"/>
          <w:lang w:val="sk-SK"/>
        </w:rPr>
      </w:pPr>
    </w:p>
    <w:p w14:paraId="532D9933" w14:textId="77777777" w:rsidR="00E2442D" w:rsidRPr="00F74155" w:rsidRDefault="00E2442D" w:rsidP="00455016">
      <w:pPr>
        <w:jc w:val="both"/>
        <w:rPr>
          <w:rFonts w:cs="Arial"/>
          <w:b/>
          <w:bCs/>
          <w:szCs w:val="22"/>
          <w:lang w:val="sk-SK"/>
        </w:rPr>
      </w:pPr>
      <w:r w:rsidRPr="00F74155">
        <w:rPr>
          <w:rFonts w:cs="Arial"/>
          <w:szCs w:val="22"/>
          <w:lang w:val="sk-SK"/>
        </w:rPr>
        <w:t>Stručný popis Zmluvy:</w:t>
      </w:r>
    </w:p>
    <w:p w14:paraId="175B164B" w14:textId="77777777" w:rsidR="00E2442D" w:rsidRPr="00F74155" w:rsidRDefault="00E2442D" w:rsidP="00455016">
      <w:pPr>
        <w:jc w:val="both"/>
        <w:rPr>
          <w:rFonts w:cs="Arial"/>
          <w:bCs/>
          <w:szCs w:val="22"/>
          <w:lang w:val="sk-SK"/>
        </w:rPr>
      </w:pPr>
      <w:r w:rsidRPr="00F74155">
        <w:rPr>
          <w:rFonts w:cs="Arial"/>
          <w:bCs/>
          <w:szCs w:val="22"/>
          <w:lang w:val="sk-SK"/>
        </w:rPr>
        <w:t>Projektovanie a výstavba .................................................................................</w:t>
      </w:r>
    </w:p>
    <w:p w14:paraId="1C72E9C7" w14:textId="77777777" w:rsidR="00E2442D" w:rsidRPr="00F74155" w:rsidRDefault="00E2442D" w:rsidP="00455016">
      <w:pPr>
        <w:ind w:left="2160" w:hanging="2160"/>
        <w:rPr>
          <w:rFonts w:cs="Arial"/>
          <w:bCs/>
          <w:szCs w:val="22"/>
          <w:lang w:val="sk-SK"/>
        </w:rPr>
      </w:pPr>
    </w:p>
    <w:p w14:paraId="7F7F4969" w14:textId="77777777" w:rsidR="00E2442D" w:rsidRPr="00F74155" w:rsidRDefault="00E2442D" w:rsidP="00455016">
      <w:pPr>
        <w:ind w:left="2160" w:hanging="2160"/>
        <w:rPr>
          <w:rFonts w:cs="Arial"/>
          <w:bCs/>
          <w:szCs w:val="22"/>
          <w:lang w:val="sk-SK"/>
        </w:rPr>
      </w:pPr>
      <w:r w:rsidRPr="00F74155">
        <w:rPr>
          <w:rFonts w:cs="Arial"/>
          <w:bCs/>
          <w:szCs w:val="22"/>
          <w:lang w:val="sk-SK"/>
        </w:rPr>
        <w:t>Objednávateľ: ....................................................................................................</w:t>
      </w:r>
    </w:p>
    <w:p w14:paraId="51304458" w14:textId="77777777" w:rsidR="00E2442D" w:rsidRPr="00F74155" w:rsidRDefault="00E2442D" w:rsidP="00455016">
      <w:pPr>
        <w:ind w:left="2160" w:hanging="2160"/>
        <w:rPr>
          <w:rFonts w:cs="Arial"/>
          <w:bCs/>
          <w:szCs w:val="22"/>
          <w:lang w:val="sk-SK"/>
        </w:rPr>
      </w:pPr>
    </w:p>
    <w:p w14:paraId="43BABFE8" w14:textId="77777777" w:rsidR="00E2442D" w:rsidRPr="00F74155" w:rsidRDefault="00E2442D" w:rsidP="00455016">
      <w:pPr>
        <w:jc w:val="both"/>
        <w:rPr>
          <w:rFonts w:cs="Arial"/>
          <w:szCs w:val="22"/>
          <w:lang w:val="sk-SK"/>
        </w:rPr>
      </w:pPr>
      <w:r w:rsidRPr="00F74155">
        <w:rPr>
          <w:rFonts w:cs="Arial"/>
          <w:szCs w:val="22"/>
          <w:lang w:val="sk-SK"/>
        </w:rPr>
        <w:t>Boli sme informovaní, že ……………….. (ďalej nazývaný ,,Príkazca“) je Vašim Zhotoviteľom v rámci tejto Zmluvy, ktorá si vyžaduje, aby získal zábezpeku na vykonanie prác.</w:t>
      </w:r>
    </w:p>
    <w:p w14:paraId="6E60FC3F" w14:textId="77777777" w:rsidR="00E2442D" w:rsidRPr="00F74155" w:rsidRDefault="00E2442D" w:rsidP="00455016">
      <w:pPr>
        <w:jc w:val="both"/>
        <w:rPr>
          <w:rFonts w:cs="Arial"/>
          <w:b/>
          <w:bCs/>
          <w:szCs w:val="22"/>
          <w:lang w:val="sk-SK"/>
        </w:rPr>
      </w:pPr>
    </w:p>
    <w:p w14:paraId="19B9FC58" w14:textId="77777777" w:rsidR="00E2442D" w:rsidRPr="00F74155" w:rsidRDefault="00E2442D" w:rsidP="00455016">
      <w:pPr>
        <w:jc w:val="both"/>
        <w:rPr>
          <w:rFonts w:cs="Arial"/>
          <w:szCs w:val="22"/>
          <w:lang w:val="sk-SK"/>
        </w:rPr>
      </w:pPr>
      <w:r w:rsidRPr="00F74155">
        <w:rPr>
          <w:rFonts w:cs="Arial"/>
          <w:szCs w:val="22"/>
          <w:lang w:val="sk-SK"/>
        </w:rPr>
        <w:t xml:space="preserve">Na žiadosť príkazcu, my (názov a adresa banky).........................., sa týmto neodvolateľne </w:t>
      </w:r>
      <w:r w:rsidRPr="00F74155">
        <w:rPr>
          <w:rFonts w:cs="Arial"/>
          <w:szCs w:val="22"/>
          <w:lang w:val="pl-PL"/>
        </w:rPr>
        <w:t xml:space="preserve">a bez akýchkoľvek námietok </w:t>
      </w:r>
      <w:r w:rsidRPr="00F74155">
        <w:rPr>
          <w:rFonts w:cs="Arial"/>
          <w:szCs w:val="22"/>
          <w:lang w:val="sk-SK"/>
        </w:rPr>
        <w:t xml:space="preserve">zaväzujeme uhradiť vám, príjemcovi /Objednávateľovi, akúkoľvek čiastku, alebo čiastky, ktorých celková výška neprekročí .......………. EUR (,,garantovaná čiastka“ slovom:..................) po tom, čo od vás obdržíme prvú písomnú žiadosť spolu s vaším písomným prehlásením, že: </w:t>
      </w:r>
    </w:p>
    <w:p w14:paraId="0F126E66" w14:textId="77777777" w:rsidR="00E2442D" w:rsidRPr="00F74155" w:rsidRDefault="00E2442D" w:rsidP="00455016">
      <w:pPr>
        <w:jc w:val="both"/>
        <w:rPr>
          <w:rFonts w:cs="Arial"/>
          <w:szCs w:val="22"/>
          <w:lang w:val="sk-SK"/>
        </w:rPr>
      </w:pPr>
    </w:p>
    <w:p w14:paraId="5121FBE5" w14:textId="77777777" w:rsidR="00E2442D" w:rsidRPr="00F74155" w:rsidRDefault="00E2442D" w:rsidP="00455016">
      <w:pPr>
        <w:numPr>
          <w:ilvl w:val="0"/>
          <w:numId w:val="10"/>
        </w:numPr>
        <w:jc w:val="both"/>
        <w:rPr>
          <w:rFonts w:cs="Arial"/>
          <w:szCs w:val="22"/>
          <w:lang w:val="sk-SK"/>
        </w:rPr>
      </w:pPr>
      <w:r w:rsidRPr="00F74155">
        <w:rPr>
          <w:rFonts w:cs="Arial"/>
          <w:szCs w:val="22"/>
          <w:lang w:val="sk-SK"/>
        </w:rPr>
        <w:t xml:space="preserve">príkazca porušuje svoje záväzky </w:t>
      </w:r>
      <w:r w:rsidRPr="00F74155">
        <w:rPr>
          <w:rFonts w:cs="Arial"/>
          <w:lang w:val="pl-PL"/>
        </w:rPr>
        <w:t>vyplývajúce mu zo Zmluvy</w:t>
      </w:r>
      <w:r w:rsidRPr="00F74155">
        <w:rPr>
          <w:rFonts w:cs="Arial"/>
          <w:szCs w:val="22"/>
          <w:lang w:val="sk-SK"/>
        </w:rPr>
        <w:t xml:space="preserve"> a</w:t>
      </w:r>
    </w:p>
    <w:p w14:paraId="1FC96CEA" w14:textId="77777777" w:rsidR="00E2442D" w:rsidRPr="00F74155" w:rsidRDefault="00E2442D" w:rsidP="00455016">
      <w:pPr>
        <w:numPr>
          <w:ilvl w:val="0"/>
          <w:numId w:val="10"/>
        </w:numPr>
        <w:jc w:val="both"/>
        <w:rPr>
          <w:rFonts w:cs="Arial"/>
          <w:szCs w:val="22"/>
          <w:lang w:val="sk-SK"/>
        </w:rPr>
      </w:pPr>
      <w:r w:rsidRPr="00F74155">
        <w:rPr>
          <w:rFonts w:cs="Arial"/>
          <w:lang w:val="pl-PL"/>
        </w:rPr>
        <w:t>v akomkoľvek ohľade príkazca porušuje Zmluvu</w:t>
      </w:r>
      <w:r w:rsidRPr="00F74155">
        <w:rPr>
          <w:rFonts w:cs="Arial"/>
          <w:szCs w:val="22"/>
          <w:lang w:val="sk-SK"/>
        </w:rPr>
        <w:t>.</w:t>
      </w:r>
    </w:p>
    <w:p w14:paraId="0D6415FE" w14:textId="77777777" w:rsidR="00E2442D" w:rsidRPr="00F74155" w:rsidRDefault="00E2442D" w:rsidP="00455016">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53AC619A" w14:textId="77777777" w:rsidR="00E2442D" w:rsidRPr="00F74155" w:rsidRDefault="00E2442D" w:rsidP="00455016">
      <w:pPr>
        <w:pStyle w:val="Zkladntext3"/>
        <w:tabs>
          <w:tab w:val="clear" w:pos="709"/>
          <w:tab w:val="clear" w:pos="1191"/>
          <w:tab w:val="clear" w:pos="1474"/>
        </w:tabs>
        <w:suppressAutoHyphens w:val="0"/>
        <w:rPr>
          <w:rFonts w:cs="Arial"/>
          <w:spacing w:val="0"/>
          <w:szCs w:val="22"/>
          <w:lang w:val="sk-SK"/>
        </w:rPr>
      </w:pPr>
      <w:r w:rsidRPr="00F74155">
        <w:rPr>
          <w:rFonts w:cs="Arial"/>
          <w:spacing w:val="0"/>
          <w:szCs w:val="22"/>
          <w:lang w:val="sk-SK"/>
        </w:rPr>
        <w:t>Každá žiadosť o úhradu musí obsahovať váš podpis(y) vášho/vašich riaditeľov, ktorý musí byť overený vašimi bankármi, alebo notárom. Overenú žiadosť a prehlásenie musíme obdržať na našej adrese do (dátum 70 dní po očakávanom vypršaní Lehoty na oznámenie vád) ................................ (,,termín vypršania“), kedy táto zábezpeka vyprší a musí nám byť vrátená.</w:t>
      </w:r>
    </w:p>
    <w:p w14:paraId="172930DB" w14:textId="77777777" w:rsidR="00E2442D" w:rsidRPr="00F74155" w:rsidRDefault="00E2442D" w:rsidP="00455016">
      <w:pPr>
        <w:jc w:val="both"/>
        <w:rPr>
          <w:rFonts w:cs="Arial"/>
          <w:szCs w:val="22"/>
          <w:lang w:val="sk-SK"/>
        </w:rPr>
      </w:pPr>
    </w:p>
    <w:p w14:paraId="22440838" w14:textId="77777777" w:rsidR="00E2442D" w:rsidRPr="00F74155" w:rsidRDefault="00E2442D" w:rsidP="00455016">
      <w:pPr>
        <w:jc w:val="both"/>
        <w:rPr>
          <w:rFonts w:cs="Arial"/>
          <w:szCs w:val="22"/>
          <w:lang w:val="sk-SK"/>
        </w:rPr>
      </w:pPr>
      <w:r w:rsidRPr="00F74155">
        <w:rPr>
          <w:rFonts w:cs="Arial"/>
          <w:szCs w:val="22"/>
          <w:lang w:val="sk-SK"/>
        </w:rPr>
        <w:t>Boli sme informovaní, že príjemca môže od príkazcu vyžadovať, aby predĺžil túto zábezpeku, ak nebol vydaný Protokol o vyhotovení Diela v zmysle Zmluvy do 28 dní pred daným termínom vypršania. Zaväzujeme sa uhradiť vám takúto garantovanú čiastku potom, čo v lehote 28 dní od vás obdržíme vašu písomnú žiadosť a prehlásenia, že nebol vydaný Protokol o vyhotovení Diela z dôvodov, pripísateľných príkazcovi a že táto zábezpeka nebola predĺžená.</w:t>
      </w:r>
    </w:p>
    <w:p w14:paraId="26FC0AD6" w14:textId="77777777" w:rsidR="00E2442D" w:rsidRPr="00F74155" w:rsidRDefault="00E2442D" w:rsidP="00455016">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2E3879F4" w14:textId="77777777" w:rsidR="00E2442D" w:rsidRPr="00F74155" w:rsidRDefault="00E2442D" w:rsidP="00455016">
      <w:pPr>
        <w:jc w:val="both"/>
        <w:rPr>
          <w:rFonts w:cs="Arial"/>
          <w:szCs w:val="22"/>
          <w:lang w:val="sk-SK"/>
        </w:rPr>
      </w:pPr>
      <w:r w:rsidRPr="00F74155">
        <w:rPr>
          <w:rFonts w:cs="Arial"/>
          <w:szCs w:val="22"/>
          <w:lang w:val="sk-SK"/>
        </w:rPr>
        <w:t xml:space="preserve">Táto zábezpeka sa musí riadiť právnymi predpismi Slovenskej republiky a pokiaľ nie je vyššie uvedené inak, musí podliehať Jednotným pravidlám pre záruky na požiadanie, vydaným pod číslom 458 Medzinárodnou obchodnou komorou. </w:t>
      </w:r>
    </w:p>
    <w:p w14:paraId="47AB40AF" w14:textId="77777777" w:rsidR="00E2442D" w:rsidRPr="00F74155" w:rsidRDefault="00E2442D" w:rsidP="00455016">
      <w:pPr>
        <w:jc w:val="both"/>
        <w:rPr>
          <w:rFonts w:cs="Arial"/>
          <w:szCs w:val="22"/>
          <w:lang w:val="sk-SK"/>
        </w:rPr>
      </w:pPr>
    </w:p>
    <w:p w14:paraId="0FDD5883" w14:textId="77777777" w:rsidR="00E2442D" w:rsidRPr="00F74155" w:rsidRDefault="00E2442D" w:rsidP="00455016">
      <w:pPr>
        <w:jc w:val="both"/>
        <w:rPr>
          <w:rFonts w:cs="Arial"/>
          <w:szCs w:val="22"/>
          <w:lang w:val="sk-SK"/>
        </w:rPr>
      </w:pPr>
    </w:p>
    <w:p w14:paraId="39995263" w14:textId="77777777" w:rsidR="00E2442D" w:rsidRPr="00F74155" w:rsidRDefault="00E2442D" w:rsidP="00455016">
      <w:pPr>
        <w:jc w:val="both"/>
        <w:rPr>
          <w:rFonts w:cs="Arial"/>
          <w:szCs w:val="22"/>
          <w:lang w:val="sk-SK"/>
        </w:rPr>
      </w:pPr>
    </w:p>
    <w:p w14:paraId="49FA6DAA" w14:textId="77777777" w:rsidR="00E2442D" w:rsidRPr="00F74155" w:rsidRDefault="00E2442D" w:rsidP="00455016">
      <w:pPr>
        <w:jc w:val="both"/>
        <w:rPr>
          <w:rFonts w:cs="Arial"/>
          <w:szCs w:val="22"/>
          <w:lang w:val="sk-SK"/>
        </w:rPr>
      </w:pPr>
      <w:r w:rsidRPr="00F74155">
        <w:rPr>
          <w:rFonts w:cs="Arial"/>
          <w:szCs w:val="22"/>
          <w:lang w:val="sk-SK"/>
        </w:rPr>
        <w:t>Dátum  …………..</w:t>
      </w:r>
      <w:r w:rsidRPr="00F74155">
        <w:rPr>
          <w:rFonts w:cs="Arial"/>
          <w:szCs w:val="22"/>
          <w:lang w:val="sk-SK"/>
        </w:rPr>
        <w:tab/>
      </w:r>
      <w:r w:rsidRPr="00F74155">
        <w:rPr>
          <w:rFonts w:cs="Arial"/>
          <w:szCs w:val="22"/>
          <w:lang w:val="sk-SK"/>
        </w:rPr>
        <w:tab/>
      </w:r>
      <w:r w:rsidRPr="00F74155">
        <w:rPr>
          <w:rFonts w:cs="Arial"/>
          <w:szCs w:val="22"/>
          <w:lang w:val="sk-SK"/>
        </w:rPr>
        <w:tab/>
      </w:r>
      <w:r w:rsidRPr="00F74155">
        <w:rPr>
          <w:rFonts w:cs="Arial"/>
          <w:szCs w:val="22"/>
          <w:lang w:val="sk-SK"/>
        </w:rPr>
        <w:tab/>
        <w:t>Podpis(y): ……………..</w:t>
      </w:r>
    </w:p>
    <w:p w14:paraId="274DFA76" w14:textId="77777777" w:rsidR="00CB32C9" w:rsidRPr="00F74155" w:rsidRDefault="00CB32C9" w:rsidP="00455016">
      <w:pPr>
        <w:jc w:val="both"/>
        <w:rPr>
          <w:rFonts w:cs="Arial"/>
          <w:szCs w:val="22"/>
          <w:lang w:val="sk-SK"/>
        </w:rPr>
      </w:pPr>
    </w:p>
    <w:p w14:paraId="758E4353" w14:textId="77777777" w:rsidR="00CB32C9" w:rsidRPr="00F74155" w:rsidRDefault="00CB32C9" w:rsidP="00CB32C9">
      <w:pPr>
        <w:jc w:val="both"/>
        <w:rPr>
          <w:rFonts w:cs="Arial"/>
          <w:szCs w:val="22"/>
          <w:lang w:val="sk-SK"/>
        </w:rPr>
      </w:pPr>
      <w:r w:rsidRPr="00F74155">
        <w:rPr>
          <w:bCs/>
          <w:szCs w:val="22"/>
          <w:lang w:val="sk-SK"/>
        </w:rPr>
        <w:t>(meno a priezvisko osoby alebo osôb a funkcia/e oprávnených podpisovať v mene inštitúcie poskytujúcej Zábezpeku)</w:t>
      </w:r>
    </w:p>
    <w:p w14:paraId="6DB9CBC6" w14:textId="77777777" w:rsidR="00E2442D" w:rsidRPr="00F74155" w:rsidRDefault="00E2442D" w:rsidP="00455016">
      <w:pPr>
        <w:jc w:val="both"/>
        <w:rPr>
          <w:rFonts w:cs="Arial"/>
          <w:szCs w:val="22"/>
          <w:lang w:val="sk-SK"/>
        </w:rPr>
      </w:pPr>
    </w:p>
    <w:p w14:paraId="0BCB5841" w14:textId="77777777" w:rsidR="00E2442D" w:rsidRPr="00F74155" w:rsidRDefault="00E2442D" w:rsidP="002D17A3">
      <w:pPr>
        <w:tabs>
          <w:tab w:val="right" w:leader="underscore" w:pos="9072"/>
        </w:tabs>
        <w:rPr>
          <w:rFonts w:cs="Arial"/>
          <w:sz w:val="48"/>
          <w:lang w:val="sk-SK"/>
        </w:rPr>
        <w:sectPr w:rsidR="00E2442D" w:rsidRPr="00F74155" w:rsidSect="00804341">
          <w:footerReference w:type="default" r:id="rId24"/>
          <w:footerReference w:type="first" r:id="rId25"/>
          <w:pgSz w:w="11906" w:h="16838" w:code="9"/>
          <w:pgMar w:top="1418" w:right="1134" w:bottom="1418" w:left="1134" w:header="680" w:footer="680" w:gutter="0"/>
          <w:pgNumType w:start="2"/>
          <w:cols w:space="708"/>
          <w:titlePg/>
        </w:sectPr>
      </w:pPr>
      <w:r w:rsidRPr="00F74155">
        <w:rPr>
          <w:rFonts w:cs="Arial"/>
          <w:b/>
          <w:bCs/>
          <w:iCs/>
          <w:szCs w:val="22"/>
          <w:lang w:val="sk-SK"/>
        </w:rPr>
        <w:t>[</w:t>
      </w:r>
      <w:r w:rsidRPr="00F74155">
        <w:rPr>
          <w:rFonts w:cs="Arial"/>
          <w:iCs/>
          <w:szCs w:val="22"/>
          <w:lang w:val="sk-SK"/>
        </w:rPr>
        <w:t>pečiatka inštitúcie poskytujúcej Zábezpeku</w:t>
      </w:r>
      <w:r w:rsidRPr="00F74155">
        <w:rPr>
          <w:rFonts w:cs="Arial"/>
          <w:b/>
          <w:iCs/>
          <w:szCs w:val="22"/>
          <w:lang w:val="sk-SK"/>
        </w:rPr>
        <w:t>]</w:t>
      </w:r>
    </w:p>
    <w:p w14:paraId="130569B1" w14:textId="77777777" w:rsidR="00E2442D" w:rsidRPr="00F74155" w:rsidRDefault="00E2442D" w:rsidP="00455016">
      <w:pPr>
        <w:tabs>
          <w:tab w:val="right" w:leader="underscore" w:pos="9072"/>
        </w:tabs>
        <w:jc w:val="center"/>
        <w:rPr>
          <w:rFonts w:cs="Arial"/>
          <w:sz w:val="48"/>
          <w:lang w:val="sk-SK"/>
        </w:rPr>
      </w:pPr>
    </w:p>
    <w:p w14:paraId="51B467FE" w14:textId="77777777" w:rsidR="00E2442D" w:rsidRPr="00F74155" w:rsidRDefault="00E2442D" w:rsidP="00455016">
      <w:pPr>
        <w:jc w:val="center"/>
        <w:rPr>
          <w:rFonts w:cs="Arial"/>
          <w:sz w:val="48"/>
          <w:lang w:val="sk-SK"/>
        </w:rPr>
      </w:pPr>
    </w:p>
    <w:p w14:paraId="11065A10" w14:textId="77777777" w:rsidR="00E2442D" w:rsidRPr="00F74155" w:rsidRDefault="00E2442D" w:rsidP="00455016">
      <w:pPr>
        <w:jc w:val="center"/>
        <w:rPr>
          <w:rFonts w:cs="Arial"/>
          <w:sz w:val="48"/>
          <w:lang w:val="sk-SK"/>
        </w:rPr>
      </w:pPr>
    </w:p>
    <w:p w14:paraId="3BB9C2AC" w14:textId="77777777" w:rsidR="00E2442D" w:rsidRPr="00F74155" w:rsidRDefault="00E2442D" w:rsidP="00455016">
      <w:pPr>
        <w:jc w:val="center"/>
        <w:rPr>
          <w:rFonts w:cs="Arial"/>
          <w:sz w:val="48"/>
          <w:lang w:val="sk-SK"/>
        </w:rPr>
      </w:pPr>
    </w:p>
    <w:p w14:paraId="606E166D" w14:textId="77777777" w:rsidR="00E2442D" w:rsidRPr="00F74155" w:rsidRDefault="00E2442D" w:rsidP="00455016">
      <w:pPr>
        <w:jc w:val="center"/>
        <w:rPr>
          <w:rFonts w:cs="Arial"/>
          <w:sz w:val="48"/>
          <w:lang w:val="sk-SK"/>
        </w:rPr>
      </w:pPr>
    </w:p>
    <w:p w14:paraId="7A5F3A8C" w14:textId="77777777" w:rsidR="00E2442D" w:rsidRPr="00F74155" w:rsidRDefault="00E2442D" w:rsidP="00455016">
      <w:pPr>
        <w:jc w:val="center"/>
        <w:rPr>
          <w:rFonts w:cs="Arial"/>
          <w:sz w:val="48"/>
          <w:lang w:val="sk-SK"/>
        </w:rPr>
      </w:pPr>
    </w:p>
    <w:p w14:paraId="3255FCBA" w14:textId="77777777" w:rsidR="00E2442D" w:rsidRPr="00F74155" w:rsidRDefault="00E2442D" w:rsidP="00455016">
      <w:pPr>
        <w:jc w:val="center"/>
        <w:rPr>
          <w:rFonts w:cs="Arial"/>
          <w:sz w:val="48"/>
          <w:lang w:val="sk-SK"/>
        </w:rPr>
      </w:pPr>
    </w:p>
    <w:p w14:paraId="27CD4CC1" w14:textId="77777777" w:rsidR="00E2442D" w:rsidRPr="00F74155" w:rsidRDefault="00E2442D" w:rsidP="00455016">
      <w:pPr>
        <w:jc w:val="center"/>
        <w:rPr>
          <w:rFonts w:cs="Arial"/>
          <w:sz w:val="48"/>
          <w:lang w:val="sk-SK"/>
        </w:rPr>
      </w:pPr>
    </w:p>
    <w:p w14:paraId="0A065225" w14:textId="77777777" w:rsidR="00E2442D" w:rsidRPr="00F74155" w:rsidRDefault="00E2442D" w:rsidP="00455016">
      <w:pPr>
        <w:jc w:val="center"/>
        <w:rPr>
          <w:rFonts w:cs="Arial"/>
          <w:sz w:val="48"/>
          <w:lang w:val="sk-SK"/>
        </w:rPr>
      </w:pPr>
    </w:p>
    <w:p w14:paraId="2F8A1A9A" w14:textId="77777777" w:rsidR="009F29A0" w:rsidRPr="00F74155" w:rsidRDefault="009F29A0" w:rsidP="009F29A0">
      <w:pPr>
        <w:jc w:val="center"/>
        <w:rPr>
          <w:rFonts w:cs="Arial"/>
          <w:b/>
          <w:sz w:val="36"/>
          <w:lang w:val="sk-SK"/>
        </w:rPr>
      </w:pPr>
      <w:r w:rsidRPr="00F74155">
        <w:rPr>
          <w:rFonts w:cs="Arial"/>
          <w:b/>
          <w:caps/>
          <w:sz w:val="36"/>
          <w:lang w:val="sk-SK"/>
        </w:rPr>
        <w:t>časť</w:t>
      </w:r>
      <w:r w:rsidRPr="00F74155">
        <w:rPr>
          <w:rFonts w:cs="Arial"/>
          <w:b/>
          <w:sz w:val="36"/>
          <w:lang w:val="sk-SK"/>
        </w:rPr>
        <w:t xml:space="preserve"> 5</w:t>
      </w:r>
    </w:p>
    <w:p w14:paraId="602B5285" w14:textId="77777777" w:rsidR="009F29A0" w:rsidRPr="00F74155" w:rsidRDefault="009F29A0" w:rsidP="009F29A0">
      <w:pPr>
        <w:jc w:val="center"/>
        <w:rPr>
          <w:rFonts w:cs="Arial"/>
          <w:b/>
          <w:caps/>
          <w:sz w:val="36"/>
          <w:szCs w:val="36"/>
          <w:lang w:val="sk-SK"/>
        </w:rPr>
      </w:pPr>
      <w:r w:rsidRPr="00F74155">
        <w:rPr>
          <w:rFonts w:cs="Arial"/>
          <w:b/>
          <w:caps/>
          <w:sz w:val="36"/>
          <w:szCs w:val="36"/>
          <w:lang w:val="sk-SK"/>
        </w:rPr>
        <w:t>Zmluva o Dielo</w:t>
      </w:r>
    </w:p>
    <w:p w14:paraId="7909AA94" w14:textId="77777777" w:rsidR="009F29A0" w:rsidRPr="00F74155" w:rsidRDefault="009F29A0" w:rsidP="009F29A0">
      <w:pPr>
        <w:jc w:val="center"/>
        <w:rPr>
          <w:rFonts w:cs="Arial"/>
          <w:b/>
          <w:caps/>
          <w:sz w:val="36"/>
          <w:szCs w:val="36"/>
          <w:lang w:val="sk-SK"/>
        </w:rPr>
      </w:pPr>
      <w:r w:rsidRPr="00F74155">
        <w:rPr>
          <w:rFonts w:cs="Arial"/>
          <w:b/>
          <w:caps/>
          <w:sz w:val="36"/>
          <w:szCs w:val="36"/>
          <w:lang w:val="sk-SK"/>
        </w:rPr>
        <w:t>Vzorové tlačivo zábezpeky na zadržané platby</w:t>
      </w:r>
    </w:p>
    <w:p w14:paraId="02E1F00C" w14:textId="77777777" w:rsidR="00F74065" w:rsidRPr="00F74155" w:rsidRDefault="00F74065" w:rsidP="00F74065">
      <w:pPr>
        <w:rPr>
          <w:rFonts w:cs="Arial"/>
          <w:lang w:val="sk-SK"/>
        </w:rPr>
      </w:pPr>
    </w:p>
    <w:p w14:paraId="30C2AEA3" w14:textId="77777777" w:rsidR="00F74065" w:rsidRPr="00F74155" w:rsidRDefault="00F74065" w:rsidP="00F74065">
      <w:pPr>
        <w:rPr>
          <w:rFonts w:cs="Arial"/>
          <w:lang w:val="sk-SK"/>
        </w:rPr>
      </w:pPr>
    </w:p>
    <w:p w14:paraId="37B2787D" w14:textId="77777777" w:rsidR="00F74065" w:rsidRPr="00F74155" w:rsidRDefault="00F74065" w:rsidP="00F74065">
      <w:pPr>
        <w:rPr>
          <w:rFonts w:cs="Arial"/>
          <w:lang w:val="sk-SK"/>
        </w:rPr>
      </w:pPr>
    </w:p>
    <w:p w14:paraId="54C512A6" w14:textId="77777777" w:rsidR="00F74065" w:rsidRPr="00F74155" w:rsidRDefault="00F74065" w:rsidP="00F74065">
      <w:pPr>
        <w:rPr>
          <w:rFonts w:cs="Arial"/>
          <w:lang w:val="sk-SK"/>
        </w:rPr>
      </w:pPr>
    </w:p>
    <w:p w14:paraId="27694FD6" w14:textId="77777777" w:rsidR="00F74065" w:rsidRPr="00F74155" w:rsidRDefault="00F74065" w:rsidP="00F74065">
      <w:pPr>
        <w:rPr>
          <w:rFonts w:cs="Arial"/>
          <w:lang w:val="sk-SK"/>
        </w:rPr>
      </w:pPr>
    </w:p>
    <w:p w14:paraId="0E287CF1" w14:textId="77777777" w:rsidR="00F74065" w:rsidRPr="00F74155" w:rsidRDefault="00F74065" w:rsidP="00F74065">
      <w:pPr>
        <w:rPr>
          <w:rFonts w:cs="Arial"/>
          <w:lang w:val="sk-SK"/>
        </w:rPr>
      </w:pPr>
    </w:p>
    <w:p w14:paraId="424DE5DE" w14:textId="77777777" w:rsidR="00F74065" w:rsidRPr="00F74155" w:rsidRDefault="00F74065" w:rsidP="00F74065">
      <w:pPr>
        <w:rPr>
          <w:rFonts w:cs="Arial"/>
          <w:lang w:val="sk-SK"/>
        </w:rPr>
      </w:pPr>
    </w:p>
    <w:p w14:paraId="417857F4" w14:textId="77777777" w:rsidR="00F74065" w:rsidRPr="00F74155" w:rsidRDefault="00F74065" w:rsidP="00F74065">
      <w:pPr>
        <w:rPr>
          <w:rFonts w:cs="Arial"/>
          <w:lang w:val="sk-SK"/>
        </w:rPr>
      </w:pPr>
    </w:p>
    <w:p w14:paraId="40D31178" w14:textId="77777777" w:rsidR="00F74065" w:rsidRPr="00F74155" w:rsidRDefault="00F74065" w:rsidP="00F74065">
      <w:pPr>
        <w:rPr>
          <w:rFonts w:cs="Arial"/>
          <w:lang w:val="sk-SK"/>
        </w:rPr>
      </w:pPr>
    </w:p>
    <w:p w14:paraId="7C51FCA9" w14:textId="77777777" w:rsidR="00F74065" w:rsidRPr="00F74155" w:rsidRDefault="00F74065" w:rsidP="00F74065">
      <w:pPr>
        <w:rPr>
          <w:rFonts w:cs="Arial"/>
          <w:lang w:val="sk-SK"/>
        </w:rPr>
      </w:pPr>
    </w:p>
    <w:p w14:paraId="7056D7F4" w14:textId="77777777" w:rsidR="00F74065" w:rsidRPr="00F74155" w:rsidRDefault="00F74065" w:rsidP="00F74065">
      <w:pPr>
        <w:rPr>
          <w:rFonts w:cs="Arial"/>
          <w:lang w:val="sk-SK"/>
        </w:rPr>
      </w:pPr>
    </w:p>
    <w:p w14:paraId="4EA78F85" w14:textId="77777777" w:rsidR="00F74065" w:rsidRPr="00F74155" w:rsidRDefault="00F74065" w:rsidP="00F74065">
      <w:pPr>
        <w:rPr>
          <w:rFonts w:cs="Arial"/>
          <w:lang w:val="sk-SK"/>
        </w:rPr>
      </w:pPr>
    </w:p>
    <w:p w14:paraId="0D39C01B" w14:textId="77777777" w:rsidR="00F74065" w:rsidRPr="00F74155" w:rsidRDefault="00F74065" w:rsidP="00F74065">
      <w:pPr>
        <w:rPr>
          <w:rFonts w:cs="Arial"/>
          <w:lang w:val="sk-SK"/>
        </w:rPr>
      </w:pPr>
    </w:p>
    <w:p w14:paraId="7B8B76AA" w14:textId="77777777" w:rsidR="00F74065" w:rsidRPr="00F74155" w:rsidRDefault="00F74065" w:rsidP="00F74065">
      <w:pPr>
        <w:rPr>
          <w:rFonts w:cs="Arial"/>
          <w:lang w:val="sk-SK"/>
        </w:rPr>
      </w:pPr>
    </w:p>
    <w:p w14:paraId="30545411" w14:textId="77777777" w:rsidR="00F74065" w:rsidRPr="00F74155" w:rsidRDefault="00F74065" w:rsidP="00F74065">
      <w:pPr>
        <w:rPr>
          <w:rFonts w:cs="Arial"/>
          <w:lang w:val="sk-SK"/>
        </w:rPr>
      </w:pPr>
    </w:p>
    <w:p w14:paraId="2E29D0D7" w14:textId="77777777" w:rsidR="00F74065" w:rsidRPr="00F74155" w:rsidRDefault="00F74065" w:rsidP="00F74065">
      <w:pPr>
        <w:rPr>
          <w:rFonts w:cs="Arial"/>
          <w:lang w:val="sk-SK"/>
        </w:rPr>
      </w:pPr>
    </w:p>
    <w:p w14:paraId="153D9895" w14:textId="77777777" w:rsidR="00F74065" w:rsidRPr="00F74155" w:rsidRDefault="00F74065" w:rsidP="00F74065">
      <w:pPr>
        <w:rPr>
          <w:rFonts w:cs="Arial"/>
          <w:lang w:val="sk-SK"/>
        </w:rPr>
      </w:pPr>
    </w:p>
    <w:p w14:paraId="771342C0" w14:textId="77777777" w:rsidR="00F74065" w:rsidRPr="00F74155" w:rsidRDefault="00F74065" w:rsidP="00F74065">
      <w:pPr>
        <w:rPr>
          <w:rFonts w:cs="Arial"/>
          <w:lang w:val="sk-SK"/>
        </w:rPr>
      </w:pPr>
    </w:p>
    <w:p w14:paraId="38F4A98D" w14:textId="77777777" w:rsidR="00F74065" w:rsidRPr="00F74155" w:rsidRDefault="00F74065" w:rsidP="00F74065">
      <w:pPr>
        <w:rPr>
          <w:rFonts w:cs="Arial"/>
          <w:lang w:val="sk-SK"/>
        </w:rPr>
      </w:pPr>
    </w:p>
    <w:p w14:paraId="1D194BFC" w14:textId="77777777" w:rsidR="00F74065" w:rsidRPr="00F74155" w:rsidRDefault="00F74065" w:rsidP="00F74065">
      <w:pPr>
        <w:rPr>
          <w:rFonts w:cs="Arial"/>
          <w:lang w:val="sk-SK"/>
        </w:rPr>
      </w:pPr>
    </w:p>
    <w:p w14:paraId="6E84BA24" w14:textId="77777777" w:rsidR="00F74065" w:rsidRPr="00F74155" w:rsidRDefault="00F74065" w:rsidP="00F74065">
      <w:pPr>
        <w:rPr>
          <w:rFonts w:cs="Arial"/>
          <w:lang w:val="sk-SK"/>
        </w:rPr>
      </w:pPr>
    </w:p>
    <w:p w14:paraId="74E5EEBC" w14:textId="77777777" w:rsidR="00F74065" w:rsidRPr="00F74155" w:rsidRDefault="00F74065" w:rsidP="00F74065">
      <w:pPr>
        <w:rPr>
          <w:rFonts w:cs="Arial"/>
          <w:lang w:val="sk-SK"/>
        </w:rPr>
      </w:pPr>
    </w:p>
    <w:p w14:paraId="3404A5A6" w14:textId="77777777" w:rsidR="00F74065" w:rsidRPr="00F74155" w:rsidRDefault="00F74065" w:rsidP="00F74065">
      <w:pPr>
        <w:rPr>
          <w:rFonts w:cs="Arial"/>
          <w:lang w:val="sk-SK"/>
        </w:rPr>
      </w:pPr>
    </w:p>
    <w:p w14:paraId="315394D1" w14:textId="77777777" w:rsidR="00F74065" w:rsidRPr="00F74155" w:rsidRDefault="00F74065" w:rsidP="00F74065">
      <w:pPr>
        <w:rPr>
          <w:rFonts w:cs="Arial"/>
          <w:lang w:val="sk-SK"/>
        </w:rPr>
      </w:pPr>
    </w:p>
    <w:p w14:paraId="6E80E2A6" w14:textId="77777777" w:rsidR="00F74065" w:rsidRPr="00F74155" w:rsidRDefault="00F74065" w:rsidP="00F74065">
      <w:pPr>
        <w:rPr>
          <w:rFonts w:cs="Arial"/>
          <w:lang w:val="sk-SK"/>
        </w:rPr>
      </w:pPr>
    </w:p>
    <w:p w14:paraId="6183FA81" w14:textId="77777777" w:rsidR="00F74065" w:rsidRPr="00F74155" w:rsidRDefault="00F74065" w:rsidP="00F74065">
      <w:pPr>
        <w:rPr>
          <w:rFonts w:cs="Arial"/>
          <w:lang w:val="sk-SK"/>
        </w:rPr>
      </w:pPr>
    </w:p>
    <w:p w14:paraId="1F2E1EFA" w14:textId="77777777" w:rsidR="00F74065" w:rsidRPr="00F74155" w:rsidRDefault="00F74065" w:rsidP="00F74065">
      <w:pPr>
        <w:rPr>
          <w:rFonts w:cs="Arial"/>
          <w:lang w:val="sk-SK"/>
        </w:rPr>
      </w:pPr>
    </w:p>
    <w:p w14:paraId="476716D1" w14:textId="77777777" w:rsidR="00F74065" w:rsidRPr="00F74155" w:rsidRDefault="00F74065" w:rsidP="00F74065">
      <w:pPr>
        <w:rPr>
          <w:rFonts w:cs="Arial"/>
          <w:lang w:val="sk-SK"/>
        </w:rPr>
      </w:pPr>
    </w:p>
    <w:p w14:paraId="58E31A07" w14:textId="77777777" w:rsidR="00804341" w:rsidRPr="00F74155" w:rsidRDefault="00804341">
      <w:pPr>
        <w:rPr>
          <w:rFonts w:cs="Arial"/>
          <w:b/>
          <w:caps/>
          <w:sz w:val="24"/>
          <w:lang w:val="da-DK"/>
        </w:rPr>
      </w:pPr>
      <w:r w:rsidRPr="00F74155">
        <w:rPr>
          <w:rFonts w:cs="Arial"/>
          <w:b/>
          <w:caps/>
          <w:sz w:val="24"/>
        </w:rPr>
        <w:br w:type="page"/>
      </w:r>
    </w:p>
    <w:p w14:paraId="1B6A7109" w14:textId="77777777" w:rsidR="00F74065" w:rsidRPr="00F74155" w:rsidRDefault="00F74065" w:rsidP="00F74065">
      <w:pPr>
        <w:pStyle w:val="Zkladntext"/>
        <w:keepLines w:val="0"/>
        <w:tabs>
          <w:tab w:val="clear" w:pos="9214"/>
        </w:tabs>
        <w:spacing w:after="120"/>
        <w:jc w:val="center"/>
        <w:rPr>
          <w:rFonts w:cs="Arial"/>
          <w:b/>
          <w:bCs/>
          <w:szCs w:val="22"/>
          <w:lang w:val="sk-SK"/>
        </w:rPr>
      </w:pPr>
      <w:r w:rsidRPr="00F74155">
        <w:rPr>
          <w:rFonts w:cs="Arial"/>
          <w:b/>
          <w:caps/>
          <w:sz w:val="24"/>
        </w:rPr>
        <w:lastRenderedPageBreak/>
        <w:t>Vzorové tlačivo zábezpeky na ZADRžANÉ PLATBY</w:t>
      </w:r>
    </w:p>
    <w:p w14:paraId="5D7F2EB9" w14:textId="77777777" w:rsidR="00F74065" w:rsidRPr="00F74155" w:rsidRDefault="00F74065" w:rsidP="00F74065">
      <w:pPr>
        <w:pStyle w:val="Zkladntext"/>
        <w:keepLines w:val="0"/>
        <w:tabs>
          <w:tab w:val="clear" w:pos="9214"/>
        </w:tabs>
        <w:spacing w:after="120"/>
        <w:rPr>
          <w:rFonts w:cs="Arial"/>
          <w:b/>
          <w:bCs/>
          <w:szCs w:val="22"/>
          <w:lang w:val="sk-SK"/>
        </w:rPr>
      </w:pPr>
    </w:p>
    <w:p w14:paraId="733061D8" w14:textId="77777777" w:rsidR="00F74065" w:rsidRPr="00F74155" w:rsidRDefault="00F74065" w:rsidP="00F74065">
      <w:pPr>
        <w:pStyle w:val="Zkladntext"/>
        <w:keepLines w:val="0"/>
        <w:tabs>
          <w:tab w:val="clear" w:pos="9214"/>
        </w:tabs>
        <w:spacing w:after="120"/>
        <w:rPr>
          <w:rFonts w:cs="Arial"/>
          <w:b/>
          <w:bCs/>
          <w:szCs w:val="22"/>
          <w:lang w:val="sk-SK"/>
        </w:rPr>
      </w:pPr>
      <w:r w:rsidRPr="00F74155">
        <w:rPr>
          <w:rFonts w:cs="Arial"/>
          <w:b/>
          <w:bCs/>
          <w:szCs w:val="22"/>
          <w:lang w:val="sk-SK"/>
        </w:rPr>
        <w:t>Referenčné číslo zverejnenia v Úradnom vestníku EÚ/Vestníku ÚVO:                    /</w:t>
      </w:r>
    </w:p>
    <w:p w14:paraId="2226983A" w14:textId="77777777" w:rsidR="00F74065" w:rsidRPr="00F74155" w:rsidRDefault="00F74065" w:rsidP="00F74065">
      <w:pPr>
        <w:tabs>
          <w:tab w:val="right" w:leader="underscore" w:pos="9072"/>
        </w:tabs>
        <w:rPr>
          <w:rFonts w:cs="Arial"/>
          <w:spacing w:val="-2"/>
          <w:lang w:val="sk-SK"/>
        </w:rPr>
      </w:pPr>
    </w:p>
    <w:p w14:paraId="3DAAAD2E" w14:textId="77777777" w:rsidR="00F74065" w:rsidRPr="00F74155" w:rsidRDefault="00F74065" w:rsidP="00F74065">
      <w:pPr>
        <w:jc w:val="both"/>
        <w:rPr>
          <w:rFonts w:cs="Arial"/>
          <w:b/>
          <w:bCs/>
          <w:szCs w:val="22"/>
          <w:lang w:val="sk-SK"/>
        </w:rPr>
      </w:pPr>
      <w:r w:rsidRPr="00F74155">
        <w:rPr>
          <w:rFonts w:cs="Arial"/>
          <w:szCs w:val="22"/>
          <w:lang w:val="sk-SK"/>
        </w:rPr>
        <w:t>Stručný popis Zmluvy:</w:t>
      </w:r>
    </w:p>
    <w:p w14:paraId="57C29BD2" w14:textId="77777777" w:rsidR="00F74065" w:rsidRPr="00F74155" w:rsidRDefault="00F74065" w:rsidP="00F74065">
      <w:pPr>
        <w:jc w:val="both"/>
        <w:rPr>
          <w:rFonts w:cs="Arial"/>
          <w:bCs/>
          <w:szCs w:val="22"/>
          <w:lang w:val="sk-SK"/>
        </w:rPr>
      </w:pPr>
      <w:r w:rsidRPr="00F74155">
        <w:rPr>
          <w:rFonts w:cs="Arial"/>
          <w:bCs/>
          <w:szCs w:val="22"/>
          <w:lang w:val="sk-SK"/>
        </w:rPr>
        <w:t>Projektovanie a výstavba ..............................................................................................</w:t>
      </w:r>
    </w:p>
    <w:p w14:paraId="5FE0A685" w14:textId="77777777" w:rsidR="00F74065" w:rsidRPr="00F74155" w:rsidRDefault="00F74065" w:rsidP="00F74065">
      <w:pPr>
        <w:ind w:left="2160" w:hanging="2160"/>
        <w:rPr>
          <w:rFonts w:cs="Arial"/>
          <w:bCs/>
          <w:szCs w:val="22"/>
          <w:lang w:val="sk-SK"/>
        </w:rPr>
      </w:pPr>
    </w:p>
    <w:p w14:paraId="48613759" w14:textId="77777777" w:rsidR="00F74065" w:rsidRPr="00F74155" w:rsidRDefault="00F74065" w:rsidP="00F74065">
      <w:pPr>
        <w:ind w:left="2160" w:hanging="2160"/>
        <w:rPr>
          <w:rFonts w:cs="Arial"/>
          <w:bCs/>
          <w:szCs w:val="22"/>
          <w:lang w:val="sk-SK"/>
        </w:rPr>
      </w:pPr>
      <w:r w:rsidRPr="00F74155">
        <w:rPr>
          <w:rFonts w:cs="Arial"/>
          <w:bCs/>
          <w:szCs w:val="22"/>
          <w:lang w:val="sk-SK"/>
        </w:rPr>
        <w:t>Objednávateľ: ..................................................................................................................</w:t>
      </w:r>
    </w:p>
    <w:p w14:paraId="549534E9" w14:textId="77777777" w:rsidR="00F74065" w:rsidRPr="00F74155" w:rsidRDefault="00F74065" w:rsidP="00F74065">
      <w:pPr>
        <w:jc w:val="both"/>
        <w:rPr>
          <w:rFonts w:cs="Arial"/>
          <w:szCs w:val="22"/>
          <w:lang w:val="sk-SK"/>
        </w:rPr>
      </w:pPr>
    </w:p>
    <w:p w14:paraId="7B1BB7D7" w14:textId="77777777" w:rsidR="00F74065" w:rsidRPr="00F74155" w:rsidRDefault="00F74065" w:rsidP="00F74065">
      <w:pPr>
        <w:jc w:val="both"/>
        <w:rPr>
          <w:rFonts w:cs="Arial"/>
          <w:szCs w:val="22"/>
          <w:lang w:val="sk-SK"/>
        </w:rPr>
      </w:pPr>
      <w:r w:rsidRPr="00F74155">
        <w:rPr>
          <w:rFonts w:cs="Arial"/>
          <w:szCs w:val="22"/>
          <w:lang w:val="sk-SK"/>
        </w:rPr>
        <w:t xml:space="preserve">Boli sme informovaní, že ……………….. (ďalej nazývaný ,,Príkazca“) je Vašim Zhotoviteľom v rámci tejto Zmluvy a žiada predčasnú úhradu </w:t>
      </w:r>
      <w:r w:rsidRPr="00F74155">
        <w:rPr>
          <w:rFonts w:cs="Arial"/>
          <w:lang w:val="sk-SK"/>
        </w:rPr>
        <w:t>[časti]</w:t>
      </w:r>
      <w:r w:rsidRPr="00F74155">
        <w:rPr>
          <w:rFonts w:cs="Arial"/>
          <w:szCs w:val="22"/>
          <w:lang w:val="sk-SK"/>
        </w:rPr>
        <w:t xml:space="preserve"> zadržaných platieb, na ktoré Zmluva požaduje, aby získal záruku.</w:t>
      </w:r>
    </w:p>
    <w:p w14:paraId="7168B434" w14:textId="77777777" w:rsidR="00F74065" w:rsidRPr="00F74155" w:rsidRDefault="00F74065" w:rsidP="00F74065">
      <w:pPr>
        <w:jc w:val="both"/>
        <w:rPr>
          <w:rFonts w:cs="Arial"/>
          <w:lang w:val="sk-SK"/>
        </w:rPr>
      </w:pPr>
    </w:p>
    <w:p w14:paraId="58D62DE5" w14:textId="77777777" w:rsidR="00F74065" w:rsidRPr="00F74155" w:rsidRDefault="00F74065" w:rsidP="00F74065">
      <w:pPr>
        <w:jc w:val="both"/>
        <w:rPr>
          <w:rFonts w:cs="Arial"/>
          <w:szCs w:val="22"/>
          <w:lang w:val="sk-SK"/>
        </w:rPr>
      </w:pPr>
      <w:r w:rsidRPr="00F74155">
        <w:rPr>
          <w:rFonts w:cs="Arial"/>
          <w:szCs w:val="22"/>
          <w:lang w:val="sk-SK"/>
        </w:rPr>
        <w:t xml:space="preserve">Na žiadosť príkazcu, my </w:t>
      </w:r>
      <w:r w:rsidRPr="00F74155">
        <w:rPr>
          <w:rFonts w:cs="Arial"/>
          <w:bCs/>
          <w:szCs w:val="22"/>
          <w:lang w:val="sk-SK"/>
        </w:rPr>
        <w:t>(</w:t>
      </w:r>
      <w:r w:rsidRPr="00F74155">
        <w:rPr>
          <w:rFonts w:cs="Arial"/>
          <w:szCs w:val="22"/>
          <w:lang w:val="sk-SK"/>
        </w:rPr>
        <w:t>názov a adresa banky</w:t>
      </w:r>
      <w:r w:rsidRPr="00F74155">
        <w:rPr>
          <w:rFonts w:cs="Arial"/>
          <w:bCs/>
          <w:szCs w:val="22"/>
          <w:lang w:val="sk-SK"/>
        </w:rPr>
        <w:t>).........................., sa týmto</w:t>
      </w:r>
      <w:r w:rsidRPr="00F74155">
        <w:rPr>
          <w:rFonts w:cs="Arial"/>
          <w:szCs w:val="22"/>
          <w:lang w:val="sk-SK"/>
        </w:rPr>
        <w:t xml:space="preserve"> neodvolateľne a bez akýchkoľvek námietok zaväzujeme uhradiť vám, príjemcovi /Objednávateľovi, akúkoľvek čiastku, alebo čiastky, ktorých celková výška neprekročí ....................………. EUR (,,garantovaná čiastka“ slovom:.................................................) po tom, čo od vás obdržíme písomnú žiadosť spolu s vaším písomným prehlásením, že: </w:t>
      </w:r>
    </w:p>
    <w:p w14:paraId="2BAB7F89" w14:textId="77777777" w:rsidR="00F74065" w:rsidRPr="00F74155" w:rsidRDefault="00F74065" w:rsidP="00F74065">
      <w:pPr>
        <w:jc w:val="both"/>
        <w:rPr>
          <w:rFonts w:cs="Arial"/>
          <w:lang w:val="sk-SK"/>
        </w:rPr>
      </w:pPr>
      <w:r w:rsidRPr="00F74155">
        <w:rPr>
          <w:rFonts w:cs="Arial"/>
          <w:lang w:val="sk-SK"/>
        </w:rPr>
        <w:t xml:space="preserve"> </w:t>
      </w:r>
    </w:p>
    <w:p w14:paraId="6D488056" w14:textId="77777777" w:rsidR="00F74065" w:rsidRPr="00F74155" w:rsidRDefault="00F74065" w:rsidP="00F74065">
      <w:pPr>
        <w:numPr>
          <w:ilvl w:val="0"/>
          <w:numId w:val="11"/>
        </w:numPr>
        <w:jc w:val="both"/>
        <w:rPr>
          <w:rFonts w:cs="Arial"/>
          <w:szCs w:val="22"/>
          <w:lang w:val="sk-SK"/>
        </w:rPr>
      </w:pPr>
      <w:r w:rsidRPr="00F74155">
        <w:rPr>
          <w:rFonts w:cs="Arial"/>
          <w:szCs w:val="22"/>
          <w:lang w:val="sk-SK"/>
        </w:rPr>
        <w:t xml:space="preserve">Príkazca nesplnil svoj záväzok odstrániť vadu, za ktorú je podľa Zmluvy zodpovedný a </w:t>
      </w:r>
    </w:p>
    <w:p w14:paraId="11704DB8" w14:textId="77777777" w:rsidR="00F74065" w:rsidRPr="00F74155" w:rsidRDefault="00F74065" w:rsidP="00F74065">
      <w:pPr>
        <w:numPr>
          <w:ilvl w:val="0"/>
          <w:numId w:val="11"/>
        </w:numPr>
        <w:jc w:val="both"/>
        <w:rPr>
          <w:rFonts w:cs="Arial"/>
          <w:szCs w:val="22"/>
          <w:lang w:val="sk-SK"/>
        </w:rPr>
      </w:pPr>
      <w:r w:rsidRPr="00F74155">
        <w:rPr>
          <w:rFonts w:cs="Arial"/>
          <w:szCs w:val="22"/>
          <w:lang w:val="sk-SK"/>
        </w:rPr>
        <w:t>povahu takejto vady</w:t>
      </w:r>
    </w:p>
    <w:p w14:paraId="1C6243AB" w14:textId="77777777" w:rsidR="00F74065" w:rsidRPr="00F74155" w:rsidRDefault="00F74065" w:rsidP="00F74065">
      <w:pPr>
        <w:jc w:val="both"/>
        <w:rPr>
          <w:rFonts w:cs="Arial"/>
          <w:lang w:val="sk-SK"/>
        </w:rPr>
      </w:pPr>
    </w:p>
    <w:p w14:paraId="00CAB6F7" w14:textId="77777777" w:rsidR="00F74065" w:rsidRPr="00F74155" w:rsidRDefault="00F74065" w:rsidP="00F74065">
      <w:pPr>
        <w:jc w:val="both"/>
        <w:rPr>
          <w:rFonts w:cs="Arial"/>
          <w:szCs w:val="22"/>
          <w:lang w:val="sk-SK"/>
        </w:rPr>
      </w:pPr>
      <w:r w:rsidRPr="00F74155">
        <w:rPr>
          <w:rFonts w:cs="Arial"/>
          <w:szCs w:val="22"/>
          <w:lang w:val="sk-SK"/>
        </w:rPr>
        <w:t xml:space="preserve">Naša zodpovednosť v rámci tejto zábezpeky nesmie nikdy prekročiť celkovú výšku zadržaných platieb uvoľnenú príkazcovi vami podľa vašich dokladov, vydaných podľa podčlánku 14.6 Všeobecných zmluvných podmienok spolu s kópiou, ktoré nám doručíte. </w:t>
      </w:r>
    </w:p>
    <w:p w14:paraId="7BD9CBE9" w14:textId="77777777" w:rsidR="00F74065" w:rsidRPr="00F74155" w:rsidRDefault="00F74065" w:rsidP="00F74065">
      <w:pPr>
        <w:jc w:val="both"/>
        <w:rPr>
          <w:rFonts w:cs="Arial"/>
          <w:szCs w:val="22"/>
          <w:lang w:val="sk-SK"/>
        </w:rPr>
      </w:pPr>
    </w:p>
    <w:p w14:paraId="6D70B3F6" w14:textId="77777777" w:rsidR="00F74065" w:rsidRPr="00F74155" w:rsidRDefault="00F74065" w:rsidP="00F74065">
      <w:pPr>
        <w:jc w:val="both"/>
        <w:rPr>
          <w:rFonts w:cs="Arial"/>
          <w:szCs w:val="22"/>
          <w:lang w:val="sk-SK"/>
        </w:rPr>
      </w:pPr>
      <w:r w:rsidRPr="00F74155">
        <w:rPr>
          <w:rFonts w:cs="Arial"/>
          <w:szCs w:val="22"/>
          <w:lang w:val="sk-SK"/>
        </w:rPr>
        <w:t>Každá žiadosť o platbu musí obsahovať váš podpis(y), ktorý musí byť overený vašimi bankármi alebo notárom. Overenú žiadosť a prehlásenie musíme obdržať na našej adrese do (dátum 70 dní po očakávanom vypršaní Lehoty na oznámenie vád) ........................................... (,,termín vypršania“), kedy táto zábezpeka vyprší a musí nám byť vrátená.</w:t>
      </w:r>
    </w:p>
    <w:p w14:paraId="17B4D596" w14:textId="77777777" w:rsidR="00F74065" w:rsidRPr="00F74155" w:rsidRDefault="00F74065" w:rsidP="00F74065">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lang w:val="sk-SK" w:eastAsia="en-US"/>
        </w:rPr>
      </w:pPr>
    </w:p>
    <w:p w14:paraId="0F72A0A7" w14:textId="77777777" w:rsidR="00F74065" w:rsidRPr="00F74155" w:rsidRDefault="00F74065" w:rsidP="00F74065">
      <w:pPr>
        <w:jc w:val="both"/>
        <w:rPr>
          <w:rFonts w:cs="Arial"/>
          <w:szCs w:val="22"/>
          <w:lang w:val="sk-SK"/>
        </w:rPr>
      </w:pPr>
      <w:r w:rsidRPr="00F74155">
        <w:rPr>
          <w:rFonts w:cs="Arial"/>
          <w:szCs w:val="22"/>
          <w:lang w:val="sk-SK"/>
        </w:rPr>
        <w:t>Boli sme informovaní, že príjemca môže požadovať od príkazcu, aby predĺžil túto zábezpeku, ak nebol vydaný Protokol o vyhotovení Diela do 28 dní pred daným termínom vypršania. Zaväzujeme sa uhradiť vám takúto garantovanú čiastku potom, čo v lehote 28 dní od vás obdržíme písomnú žiadosť a písomné prehlásenie, že nebol vydaný Protokol o vyhotovení Diela z dôvodov, pripísateľných príkazcovi a že táto zábezpeka nebola predĺžená.</w:t>
      </w:r>
    </w:p>
    <w:p w14:paraId="3B89F33F" w14:textId="77777777" w:rsidR="00F74065" w:rsidRPr="00F74155" w:rsidRDefault="00F74065" w:rsidP="00F74065">
      <w:pPr>
        <w:jc w:val="both"/>
        <w:rPr>
          <w:rFonts w:cs="Arial"/>
          <w:lang w:val="sk-SK"/>
        </w:rPr>
      </w:pPr>
    </w:p>
    <w:p w14:paraId="364583CA" w14:textId="77777777" w:rsidR="00F74065" w:rsidRPr="00F74155" w:rsidRDefault="00F74065" w:rsidP="00F74065">
      <w:pPr>
        <w:jc w:val="both"/>
        <w:rPr>
          <w:rFonts w:cs="Arial"/>
          <w:szCs w:val="22"/>
          <w:lang w:val="sk-SK"/>
        </w:rPr>
      </w:pPr>
      <w:r w:rsidRPr="00F74155">
        <w:rPr>
          <w:rFonts w:cs="Arial"/>
          <w:szCs w:val="22"/>
          <w:lang w:val="sk-SK"/>
        </w:rPr>
        <w:t xml:space="preserve">Táto zábezpeka sa musí riadiť právnymi predpismi Slovenskej republiky a pokiaľ nie je vyššie uvedené inak, musí podliehať Jednotným pravidlám pre záruky na požiadanie, vydaným pod číslom 458 Medzinárodnou obchodnou komorou. </w:t>
      </w:r>
    </w:p>
    <w:p w14:paraId="23DDB64C" w14:textId="77777777" w:rsidR="00F74065" w:rsidRPr="00F74155" w:rsidRDefault="00F74065" w:rsidP="00F74065">
      <w:pPr>
        <w:jc w:val="both"/>
        <w:rPr>
          <w:rFonts w:cs="Arial"/>
          <w:szCs w:val="22"/>
          <w:lang w:val="sk-SK"/>
        </w:rPr>
      </w:pPr>
    </w:p>
    <w:p w14:paraId="0BA75A41" w14:textId="77777777" w:rsidR="00F74065" w:rsidRPr="00F74155" w:rsidRDefault="00F74065" w:rsidP="00F74065">
      <w:pPr>
        <w:jc w:val="both"/>
        <w:rPr>
          <w:rFonts w:cs="Arial"/>
          <w:szCs w:val="22"/>
          <w:lang w:val="sk-SK"/>
        </w:rPr>
      </w:pPr>
      <w:r w:rsidRPr="00F74155">
        <w:rPr>
          <w:rFonts w:cs="Arial"/>
          <w:szCs w:val="22"/>
          <w:lang w:val="sk-SK"/>
        </w:rPr>
        <w:t>Dátum  …………..</w:t>
      </w:r>
      <w:r w:rsidRPr="00F74155">
        <w:rPr>
          <w:rFonts w:cs="Arial"/>
          <w:szCs w:val="22"/>
          <w:lang w:val="sk-SK"/>
        </w:rPr>
        <w:tab/>
      </w:r>
      <w:r w:rsidRPr="00F74155">
        <w:rPr>
          <w:rFonts w:cs="Arial"/>
          <w:szCs w:val="22"/>
          <w:lang w:val="sk-SK"/>
        </w:rPr>
        <w:tab/>
      </w:r>
      <w:r w:rsidRPr="00F74155">
        <w:rPr>
          <w:rFonts w:cs="Arial"/>
          <w:szCs w:val="22"/>
          <w:lang w:val="sk-SK"/>
        </w:rPr>
        <w:tab/>
      </w:r>
      <w:r w:rsidRPr="00F74155">
        <w:rPr>
          <w:rFonts w:cs="Arial"/>
          <w:szCs w:val="22"/>
          <w:lang w:val="sk-SK"/>
        </w:rPr>
        <w:tab/>
        <w:t>Podpis(y):. ……………..</w:t>
      </w:r>
    </w:p>
    <w:p w14:paraId="2E3E1E85" w14:textId="77777777" w:rsidR="00F74065" w:rsidRPr="00F74155" w:rsidRDefault="00F74065" w:rsidP="00F74065">
      <w:pPr>
        <w:jc w:val="both"/>
        <w:rPr>
          <w:rFonts w:cs="Arial"/>
          <w:szCs w:val="22"/>
          <w:lang w:val="sk-SK"/>
        </w:rPr>
      </w:pPr>
    </w:p>
    <w:p w14:paraId="2025A2EB" w14:textId="77777777" w:rsidR="00F74065" w:rsidRPr="00F74155" w:rsidRDefault="00F74065" w:rsidP="00F74065">
      <w:pPr>
        <w:jc w:val="both"/>
        <w:rPr>
          <w:rFonts w:cs="Arial"/>
          <w:szCs w:val="22"/>
          <w:lang w:val="sk-SK"/>
        </w:rPr>
      </w:pPr>
      <w:r w:rsidRPr="00F74155">
        <w:rPr>
          <w:bCs/>
          <w:szCs w:val="22"/>
          <w:lang w:val="sk-SK"/>
        </w:rPr>
        <w:t>(meno a priezvisko osoby alebo osôb a funkcia/e oprávnených podpisovať v mene inštitúcie poskytujúcej Zábezpeku)</w:t>
      </w:r>
    </w:p>
    <w:p w14:paraId="5EE7D99A" w14:textId="77777777" w:rsidR="00F74065" w:rsidRPr="00F74155" w:rsidRDefault="00F74065" w:rsidP="00F74065">
      <w:pPr>
        <w:jc w:val="both"/>
        <w:rPr>
          <w:rFonts w:cs="Arial"/>
          <w:szCs w:val="22"/>
          <w:lang w:val="sk-SK"/>
        </w:rPr>
      </w:pPr>
    </w:p>
    <w:p w14:paraId="7F93C6AD" w14:textId="77777777" w:rsidR="00F74065" w:rsidRPr="00F74155" w:rsidRDefault="00F74065" w:rsidP="00F74065">
      <w:pPr>
        <w:tabs>
          <w:tab w:val="right" w:leader="underscore" w:pos="9072"/>
        </w:tabs>
        <w:rPr>
          <w:rFonts w:cs="Arial"/>
          <w:b/>
          <w:lang w:val="sk-SK"/>
        </w:rPr>
      </w:pPr>
      <w:r w:rsidRPr="00F74155">
        <w:rPr>
          <w:rFonts w:cs="Arial"/>
          <w:b/>
          <w:bCs/>
          <w:iCs/>
          <w:szCs w:val="22"/>
          <w:lang w:val="sk-SK"/>
        </w:rPr>
        <w:t>[</w:t>
      </w:r>
      <w:r w:rsidRPr="00F74155">
        <w:rPr>
          <w:rFonts w:cs="Arial"/>
          <w:iCs/>
          <w:szCs w:val="22"/>
          <w:lang w:val="sk-SK"/>
        </w:rPr>
        <w:t>pečiatka inštitúcie poskytujúcej Zábezpeku</w:t>
      </w:r>
      <w:r w:rsidRPr="00F74155">
        <w:rPr>
          <w:rFonts w:cs="Arial"/>
          <w:b/>
          <w:iCs/>
          <w:szCs w:val="22"/>
          <w:lang w:val="sk-SK"/>
        </w:rPr>
        <w:t>]</w:t>
      </w:r>
    </w:p>
    <w:p w14:paraId="6339E3F7" w14:textId="77777777" w:rsidR="009F29A0" w:rsidRPr="00F74155" w:rsidRDefault="009F29A0" w:rsidP="00F74065">
      <w:pPr>
        <w:rPr>
          <w:rFonts w:cs="Arial"/>
          <w:lang w:val="sk-SK"/>
        </w:rPr>
      </w:pPr>
      <w:r w:rsidRPr="00F74155">
        <w:rPr>
          <w:rFonts w:cs="Arial"/>
          <w:lang w:val="sk-SK"/>
        </w:rPr>
        <w:br w:type="page"/>
      </w:r>
    </w:p>
    <w:p w14:paraId="3EEB6428" w14:textId="77777777" w:rsidR="009F29A0" w:rsidRPr="00F74155" w:rsidRDefault="009F29A0" w:rsidP="009F29A0">
      <w:pPr>
        <w:jc w:val="center"/>
        <w:rPr>
          <w:rFonts w:cs="Arial"/>
          <w:lang w:val="sk-SK"/>
        </w:rPr>
      </w:pPr>
    </w:p>
    <w:p w14:paraId="676E1BCF" w14:textId="77777777" w:rsidR="009F29A0" w:rsidRPr="00F74155" w:rsidRDefault="009F29A0" w:rsidP="009F29A0">
      <w:pPr>
        <w:jc w:val="center"/>
        <w:rPr>
          <w:rFonts w:cs="Arial"/>
          <w:lang w:val="sk-SK"/>
        </w:rPr>
      </w:pPr>
    </w:p>
    <w:p w14:paraId="062DC6C5" w14:textId="77777777" w:rsidR="009F29A0" w:rsidRPr="00F74155" w:rsidRDefault="009F29A0" w:rsidP="009F29A0">
      <w:pPr>
        <w:jc w:val="center"/>
        <w:rPr>
          <w:rFonts w:cs="Arial"/>
          <w:lang w:val="sk-SK"/>
        </w:rPr>
      </w:pPr>
    </w:p>
    <w:p w14:paraId="252F1CA1" w14:textId="77777777" w:rsidR="009F29A0" w:rsidRPr="00F74155" w:rsidRDefault="009F29A0" w:rsidP="009F29A0">
      <w:pPr>
        <w:jc w:val="center"/>
        <w:rPr>
          <w:rFonts w:cs="Arial"/>
          <w:lang w:val="sk-SK"/>
        </w:rPr>
      </w:pPr>
    </w:p>
    <w:p w14:paraId="1B6A14A6" w14:textId="77777777" w:rsidR="009F29A0" w:rsidRPr="00F74155" w:rsidRDefault="009F29A0" w:rsidP="009F29A0">
      <w:pPr>
        <w:jc w:val="center"/>
        <w:rPr>
          <w:rFonts w:cs="Arial"/>
          <w:lang w:val="sk-SK"/>
        </w:rPr>
      </w:pPr>
    </w:p>
    <w:p w14:paraId="4FA6D4B5" w14:textId="77777777" w:rsidR="009F29A0" w:rsidRPr="00F74155" w:rsidRDefault="009F29A0" w:rsidP="009F29A0">
      <w:pPr>
        <w:jc w:val="center"/>
        <w:rPr>
          <w:rFonts w:cs="Arial"/>
          <w:lang w:val="sk-SK"/>
        </w:rPr>
      </w:pPr>
    </w:p>
    <w:p w14:paraId="4E3B0AA1" w14:textId="77777777" w:rsidR="009F29A0" w:rsidRPr="00F74155" w:rsidRDefault="009F29A0" w:rsidP="009F29A0">
      <w:pPr>
        <w:jc w:val="center"/>
        <w:rPr>
          <w:rFonts w:cs="Arial"/>
          <w:lang w:val="sk-SK"/>
        </w:rPr>
      </w:pPr>
    </w:p>
    <w:p w14:paraId="4A13AB63" w14:textId="77777777" w:rsidR="009F29A0" w:rsidRPr="00F74155" w:rsidRDefault="009F29A0" w:rsidP="009F29A0">
      <w:pPr>
        <w:jc w:val="center"/>
        <w:rPr>
          <w:rFonts w:cs="Arial"/>
          <w:lang w:val="sk-SK"/>
        </w:rPr>
      </w:pPr>
    </w:p>
    <w:p w14:paraId="6FA2DA31" w14:textId="77777777" w:rsidR="009F29A0" w:rsidRPr="00F74155" w:rsidRDefault="009F29A0" w:rsidP="009F29A0">
      <w:pPr>
        <w:jc w:val="center"/>
        <w:rPr>
          <w:rFonts w:cs="Arial"/>
          <w:lang w:val="sk-SK"/>
        </w:rPr>
      </w:pPr>
    </w:p>
    <w:p w14:paraId="559972D9" w14:textId="77777777" w:rsidR="009F29A0" w:rsidRPr="00F74155" w:rsidRDefault="009F29A0" w:rsidP="009F29A0">
      <w:pPr>
        <w:jc w:val="center"/>
        <w:rPr>
          <w:rFonts w:cs="Arial"/>
          <w:lang w:val="sk-SK"/>
        </w:rPr>
      </w:pPr>
    </w:p>
    <w:p w14:paraId="7AD7E225" w14:textId="77777777" w:rsidR="009F29A0" w:rsidRPr="00F74155" w:rsidRDefault="009F29A0" w:rsidP="009F29A0">
      <w:pPr>
        <w:jc w:val="center"/>
        <w:rPr>
          <w:rFonts w:cs="Arial"/>
          <w:lang w:val="sk-SK"/>
        </w:rPr>
      </w:pPr>
    </w:p>
    <w:p w14:paraId="470B942F" w14:textId="77777777" w:rsidR="009F29A0" w:rsidRPr="00F74155" w:rsidRDefault="009F29A0" w:rsidP="009F29A0">
      <w:pPr>
        <w:jc w:val="center"/>
        <w:rPr>
          <w:rFonts w:cs="Arial"/>
          <w:lang w:val="sk-SK"/>
        </w:rPr>
      </w:pPr>
    </w:p>
    <w:p w14:paraId="2240BAE6" w14:textId="77777777" w:rsidR="009F29A0" w:rsidRPr="00F74155" w:rsidRDefault="009F29A0" w:rsidP="009F29A0">
      <w:pPr>
        <w:jc w:val="center"/>
        <w:rPr>
          <w:rFonts w:cs="Arial"/>
          <w:lang w:val="sk-SK"/>
        </w:rPr>
      </w:pPr>
    </w:p>
    <w:p w14:paraId="284ECBA5" w14:textId="77777777" w:rsidR="009F29A0" w:rsidRPr="00F74155" w:rsidRDefault="009F29A0" w:rsidP="009F29A0">
      <w:pPr>
        <w:jc w:val="center"/>
        <w:rPr>
          <w:rFonts w:cs="Arial"/>
          <w:lang w:val="sk-SK"/>
        </w:rPr>
      </w:pPr>
    </w:p>
    <w:p w14:paraId="71E7345B" w14:textId="77777777" w:rsidR="009F29A0" w:rsidRPr="00F74155" w:rsidRDefault="009F29A0" w:rsidP="009F29A0">
      <w:pPr>
        <w:jc w:val="center"/>
        <w:rPr>
          <w:rFonts w:cs="Arial"/>
          <w:lang w:val="sk-SK"/>
        </w:rPr>
      </w:pPr>
    </w:p>
    <w:p w14:paraId="4DD088D5" w14:textId="77777777" w:rsidR="00E2442D" w:rsidRPr="00F74155" w:rsidRDefault="00E2442D" w:rsidP="009F29A0">
      <w:pPr>
        <w:jc w:val="center"/>
        <w:rPr>
          <w:rFonts w:cs="Arial"/>
          <w:b/>
          <w:sz w:val="36"/>
          <w:lang w:val="sk-SK"/>
        </w:rPr>
      </w:pPr>
      <w:r w:rsidRPr="00F74155">
        <w:rPr>
          <w:rFonts w:cs="Arial"/>
          <w:b/>
          <w:caps/>
          <w:sz w:val="36"/>
          <w:lang w:val="sk-SK"/>
        </w:rPr>
        <w:t>časť</w:t>
      </w:r>
      <w:r w:rsidRPr="00F74155">
        <w:rPr>
          <w:rFonts w:cs="Arial"/>
          <w:b/>
          <w:sz w:val="36"/>
          <w:lang w:val="sk-SK"/>
        </w:rPr>
        <w:t xml:space="preserve"> </w:t>
      </w:r>
      <w:r w:rsidR="009F29A0" w:rsidRPr="00F74155">
        <w:rPr>
          <w:rFonts w:cs="Arial"/>
          <w:b/>
          <w:sz w:val="36"/>
          <w:lang w:val="sk-SK"/>
        </w:rPr>
        <w:t>6</w:t>
      </w:r>
    </w:p>
    <w:p w14:paraId="541E444C" w14:textId="77777777" w:rsidR="00E2442D" w:rsidRPr="00F74155" w:rsidRDefault="00E31800" w:rsidP="00455016">
      <w:pPr>
        <w:jc w:val="center"/>
        <w:rPr>
          <w:rFonts w:cs="Arial"/>
          <w:b/>
          <w:caps/>
          <w:sz w:val="36"/>
          <w:szCs w:val="36"/>
          <w:lang w:val="sk-SK"/>
        </w:rPr>
      </w:pPr>
      <w:r w:rsidRPr="00F74155">
        <w:rPr>
          <w:rFonts w:cs="Arial"/>
          <w:b/>
          <w:caps/>
          <w:sz w:val="36"/>
          <w:szCs w:val="36"/>
          <w:lang w:val="sk-SK"/>
        </w:rPr>
        <w:t>Zmluva o Dielo</w:t>
      </w:r>
    </w:p>
    <w:p w14:paraId="282EE72F" w14:textId="77777777" w:rsidR="00E2442D" w:rsidRPr="00F74155" w:rsidRDefault="00E2442D" w:rsidP="00455016">
      <w:pPr>
        <w:jc w:val="center"/>
        <w:rPr>
          <w:rFonts w:cs="Arial"/>
          <w:b/>
          <w:caps/>
          <w:sz w:val="36"/>
          <w:szCs w:val="36"/>
          <w:lang w:val="sk-SK"/>
        </w:rPr>
      </w:pPr>
      <w:r w:rsidRPr="00F74155">
        <w:rPr>
          <w:rFonts w:cs="Arial"/>
          <w:b/>
          <w:caps/>
          <w:sz w:val="36"/>
          <w:szCs w:val="36"/>
          <w:lang w:val="sk-SK"/>
        </w:rPr>
        <w:t>Vzorové tlačivo zábezpeky</w:t>
      </w:r>
    </w:p>
    <w:p w14:paraId="2A67CC2B" w14:textId="77777777" w:rsidR="00E2442D" w:rsidRPr="00F74155" w:rsidRDefault="00E2442D" w:rsidP="00455016">
      <w:pPr>
        <w:jc w:val="center"/>
        <w:rPr>
          <w:rFonts w:cs="Arial"/>
          <w:b/>
          <w:caps/>
          <w:sz w:val="36"/>
          <w:lang w:val="sk-SK"/>
        </w:rPr>
      </w:pPr>
      <w:r w:rsidRPr="00F74155">
        <w:rPr>
          <w:rFonts w:cs="Arial"/>
          <w:b/>
          <w:caps/>
          <w:sz w:val="36"/>
          <w:szCs w:val="36"/>
          <w:lang w:val="sk-SK"/>
        </w:rPr>
        <w:t>na záručné opravy</w:t>
      </w:r>
    </w:p>
    <w:p w14:paraId="6B105C25" w14:textId="77777777" w:rsidR="00E2442D" w:rsidRPr="00F74155" w:rsidRDefault="00E2442D" w:rsidP="00455016">
      <w:pPr>
        <w:jc w:val="center"/>
        <w:rPr>
          <w:rFonts w:cs="Arial"/>
          <w:sz w:val="48"/>
          <w:lang w:val="sk-SK"/>
        </w:rPr>
      </w:pPr>
    </w:p>
    <w:p w14:paraId="6DABDF11" w14:textId="77777777" w:rsidR="00E2442D" w:rsidRPr="00F74155" w:rsidRDefault="00E2442D" w:rsidP="00455016">
      <w:pPr>
        <w:jc w:val="center"/>
        <w:rPr>
          <w:rFonts w:cs="Arial"/>
          <w:sz w:val="48"/>
          <w:lang w:val="sk-SK"/>
        </w:rPr>
      </w:pPr>
    </w:p>
    <w:p w14:paraId="7599711B" w14:textId="77777777" w:rsidR="00E2442D" w:rsidRPr="00F74155" w:rsidRDefault="00E2442D" w:rsidP="00455016">
      <w:pPr>
        <w:jc w:val="center"/>
        <w:rPr>
          <w:rFonts w:cs="Arial"/>
          <w:sz w:val="48"/>
          <w:lang w:val="sk-SK"/>
        </w:rPr>
      </w:pPr>
    </w:p>
    <w:p w14:paraId="1A95023C" w14:textId="77777777" w:rsidR="00E2442D" w:rsidRPr="00F74155" w:rsidRDefault="00E2442D" w:rsidP="00455016">
      <w:pPr>
        <w:jc w:val="center"/>
        <w:rPr>
          <w:rFonts w:cs="Arial"/>
          <w:sz w:val="48"/>
          <w:lang w:val="sk-SK"/>
        </w:rPr>
        <w:sectPr w:rsidR="00E2442D" w:rsidRPr="00F74155" w:rsidSect="00804341">
          <w:footerReference w:type="first" r:id="rId26"/>
          <w:pgSz w:w="11906" w:h="16838" w:code="9"/>
          <w:pgMar w:top="1418" w:right="1134" w:bottom="1418" w:left="1134" w:header="680" w:footer="680" w:gutter="0"/>
          <w:pgNumType w:start="2"/>
          <w:cols w:space="708"/>
          <w:titlePg/>
        </w:sectPr>
      </w:pPr>
    </w:p>
    <w:p w14:paraId="61838126" w14:textId="77777777" w:rsidR="00E2442D" w:rsidRPr="00F74155" w:rsidRDefault="00E2442D" w:rsidP="00455016">
      <w:pPr>
        <w:pStyle w:val="Nadpis3"/>
        <w:numPr>
          <w:ilvl w:val="0"/>
          <w:numId w:val="0"/>
        </w:numPr>
        <w:spacing w:before="0" w:after="0"/>
        <w:jc w:val="center"/>
        <w:rPr>
          <w:rFonts w:cs="Arial"/>
          <w:b/>
          <w:caps/>
          <w:szCs w:val="22"/>
          <w:lang w:val="sk-SK"/>
        </w:rPr>
      </w:pPr>
      <w:r w:rsidRPr="00F74155">
        <w:rPr>
          <w:rFonts w:cs="Arial"/>
          <w:b/>
          <w:caps/>
          <w:szCs w:val="22"/>
          <w:lang w:val="sk-SK"/>
        </w:rPr>
        <w:lastRenderedPageBreak/>
        <w:t>Vzorové tlačivo zábezpeky na záručné opravy</w:t>
      </w:r>
    </w:p>
    <w:p w14:paraId="0CFE8858" w14:textId="77777777" w:rsidR="00E2442D" w:rsidRPr="00F74155" w:rsidRDefault="00E2442D" w:rsidP="00455016">
      <w:pPr>
        <w:keepNext/>
        <w:keepLines/>
        <w:suppressLineNumbers/>
        <w:tabs>
          <w:tab w:val="left" w:pos="-720"/>
        </w:tabs>
        <w:suppressAutoHyphens/>
        <w:jc w:val="center"/>
        <w:rPr>
          <w:rFonts w:cs="Arial"/>
          <w:spacing w:val="-2"/>
          <w:lang w:val="sk-SK"/>
        </w:rPr>
      </w:pPr>
    </w:p>
    <w:p w14:paraId="1BC13CE9" w14:textId="77777777" w:rsidR="00E2442D" w:rsidRPr="00F74155" w:rsidRDefault="00E2442D" w:rsidP="00455016">
      <w:pPr>
        <w:keepNext/>
        <w:keepLines/>
        <w:suppressLineNumbers/>
        <w:tabs>
          <w:tab w:val="left" w:pos="-720"/>
        </w:tabs>
        <w:suppressAutoHyphens/>
        <w:jc w:val="center"/>
        <w:rPr>
          <w:rFonts w:cs="Arial"/>
          <w:spacing w:val="-2"/>
          <w:lang w:val="sk-SK"/>
        </w:rPr>
      </w:pPr>
    </w:p>
    <w:p w14:paraId="5F4A7F2C" w14:textId="77777777" w:rsidR="00E2442D" w:rsidRPr="00F74155" w:rsidRDefault="00E2442D" w:rsidP="00455016">
      <w:pPr>
        <w:pStyle w:val="Zkladntext"/>
        <w:keepLines w:val="0"/>
        <w:tabs>
          <w:tab w:val="clear" w:pos="9214"/>
        </w:tabs>
        <w:spacing w:after="120"/>
        <w:rPr>
          <w:rFonts w:cs="Arial"/>
          <w:b/>
          <w:bCs/>
          <w:szCs w:val="22"/>
          <w:lang w:val="sk-SK"/>
        </w:rPr>
      </w:pPr>
      <w:r w:rsidRPr="00F74155">
        <w:rPr>
          <w:rFonts w:cs="Arial"/>
          <w:b/>
          <w:bCs/>
          <w:szCs w:val="22"/>
          <w:lang w:val="sk-SK"/>
        </w:rPr>
        <w:t>Referenčné číslo zverejnenia v Úradnom vestníku EÚ/Vestníku ÚVO:                    /</w:t>
      </w:r>
    </w:p>
    <w:p w14:paraId="47FDB498" w14:textId="77777777" w:rsidR="00E2442D" w:rsidRPr="00F74155" w:rsidRDefault="00E2442D" w:rsidP="00455016">
      <w:pPr>
        <w:tabs>
          <w:tab w:val="right" w:leader="underscore" w:pos="9072"/>
        </w:tabs>
        <w:rPr>
          <w:rFonts w:cs="Arial"/>
          <w:spacing w:val="-2"/>
          <w:lang w:val="sk-SK"/>
        </w:rPr>
      </w:pPr>
    </w:p>
    <w:p w14:paraId="6B05FD7D" w14:textId="77777777" w:rsidR="00E2442D" w:rsidRPr="00F74155" w:rsidRDefault="00E2442D" w:rsidP="00455016">
      <w:pPr>
        <w:jc w:val="both"/>
        <w:rPr>
          <w:rFonts w:cs="Arial"/>
          <w:b/>
          <w:bCs/>
          <w:szCs w:val="22"/>
          <w:lang w:val="sk-SK"/>
        </w:rPr>
      </w:pPr>
      <w:r w:rsidRPr="00F74155">
        <w:rPr>
          <w:rFonts w:cs="Arial"/>
          <w:szCs w:val="22"/>
          <w:lang w:val="sk-SK"/>
        </w:rPr>
        <w:t>Stručný popis Zmluvy:</w:t>
      </w:r>
    </w:p>
    <w:p w14:paraId="5FDA8F2E" w14:textId="77777777" w:rsidR="00E2442D" w:rsidRPr="00F74155" w:rsidRDefault="00E2442D" w:rsidP="00455016">
      <w:pPr>
        <w:jc w:val="both"/>
        <w:rPr>
          <w:rFonts w:cs="Arial"/>
          <w:bCs/>
          <w:szCs w:val="22"/>
          <w:lang w:val="sk-SK"/>
        </w:rPr>
      </w:pPr>
      <w:r w:rsidRPr="00F74155">
        <w:rPr>
          <w:rFonts w:cs="Arial"/>
          <w:bCs/>
          <w:szCs w:val="22"/>
          <w:lang w:val="sk-SK"/>
        </w:rPr>
        <w:t>Projektovanie a výstavba ........................................................</w:t>
      </w:r>
    </w:p>
    <w:p w14:paraId="5EB3D1C4" w14:textId="77777777" w:rsidR="00E2442D" w:rsidRPr="00F74155" w:rsidRDefault="00E2442D" w:rsidP="00455016">
      <w:pPr>
        <w:ind w:left="2160" w:hanging="2160"/>
        <w:rPr>
          <w:rFonts w:cs="Arial"/>
          <w:bCs/>
          <w:szCs w:val="22"/>
          <w:lang w:val="sk-SK"/>
        </w:rPr>
      </w:pPr>
    </w:p>
    <w:p w14:paraId="33834849" w14:textId="77777777" w:rsidR="00E2442D" w:rsidRPr="00F74155" w:rsidRDefault="00E2442D" w:rsidP="00455016">
      <w:pPr>
        <w:ind w:left="2160" w:hanging="2160"/>
        <w:rPr>
          <w:rFonts w:cs="Arial"/>
          <w:bCs/>
          <w:szCs w:val="22"/>
          <w:lang w:val="sk-SK"/>
        </w:rPr>
      </w:pPr>
      <w:r w:rsidRPr="00F74155">
        <w:rPr>
          <w:rFonts w:cs="Arial"/>
          <w:bCs/>
          <w:szCs w:val="22"/>
          <w:lang w:val="sk-SK"/>
        </w:rPr>
        <w:t>Objednávateľ: .....................................................................</w:t>
      </w:r>
    </w:p>
    <w:p w14:paraId="4E78EA91" w14:textId="77777777" w:rsidR="00E2442D" w:rsidRPr="00F74155" w:rsidRDefault="00E2442D" w:rsidP="00455016">
      <w:pPr>
        <w:ind w:left="2160" w:hanging="2160"/>
        <w:rPr>
          <w:rFonts w:cs="Arial"/>
          <w:bCs/>
          <w:szCs w:val="22"/>
          <w:lang w:val="sk-SK"/>
        </w:rPr>
      </w:pPr>
    </w:p>
    <w:p w14:paraId="0FCB928C" w14:textId="77777777" w:rsidR="00E2442D" w:rsidRPr="00F74155" w:rsidRDefault="00E2442D" w:rsidP="00455016">
      <w:pPr>
        <w:jc w:val="both"/>
        <w:rPr>
          <w:rFonts w:cs="Arial"/>
          <w:szCs w:val="22"/>
          <w:lang w:val="sk-SK"/>
        </w:rPr>
      </w:pPr>
      <w:r w:rsidRPr="00F74155">
        <w:rPr>
          <w:rFonts w:cs="Arial"/>
          <w:szCs w:val="22"/>
          <w:lang w:val="sk-SK"/>
        </w:rPr>
        <w:t>Boli sme informovaní, že ……………….. (ďalej nazývaný ,,Príkazca“) je Vašim Zhotoviteľom v rámci tejto Zmluvy, ktorá si vyžaduje, aby získal zábezpeku na záručné opravy.</w:t>
      </w:r>
    </w:p>
    <w:p w14:paraId="0FC1BE7C" w14:textId="77777777" w:rsidR="00E2442D" w:rsidRPr="00F74155" w:rsidRDefault="00E2442D" w:rsidP="00455016">
      <w:pPr>
        <w:jc w:val="both"/>
        <w:rPr>
          <w:rFonts w:cs="Arial"/>
          <w:b/>
          <w:bCs/>
          <w:szCs w:val="22"/>
          <w:lang w:val="sk-SK"/>
        </w:rPr>
      </w:pPr>
    </w:p>
    <w:p w14:paraId="16B54250" w14:textId="77777777" w:rsidR="00E2442D" w:rsidRPr="00F74155" w:rsidRDefault="00E2442D" w:rsidP="00455016">
      <w:pPr>
        <w:jc w:val="both"/>
        <w:rPr>
          <w:rFonts w:cs="Arial"/>
          <w:szCs w:val="22"/>
          <w:lang w:val="sk-SK"/>
        </w:rPr>
      </w:pPr>
      <w:r w:rsidRPr="00F74155">
        <w:rPr>
          <w:rFonts w:cs="Arial"/>
          <w:szCs w:val="22"/>
          <w:lang w:val="sk-SK"/>
        </w:rPr>
        <w:t xml:space="preserve">Na žiadosť príkazcu, my (názov a adresa banky).........................., sa týmto neodvolateľne a bez akýchkoľvek námietok zaväzujeme uhradiť vám, príjemcovi /Objednávateľovi, akúkoľvek čiastku, alebo čiastky, ktorých celková výška neprekročí .......………. EUR (,,garantovaná čiastka“ slovom:..................) po tom, čo od vás obdržíme písomnú žiadosť spolu s vaším písomným prehlásením, že: </w:t>
      </w:r>
    </w:p>
    <w:p w14:paraId="42BDB16F" w14:textId="77777777" w:rsidR="00E2442D" w:rsidRPr="00F74155" w:rsidRDefault="00E2442D" w:rsidP="00455016">
      <w:pPr>
        <w:jc w:val="both"/>
        <w:rPr>
          <w:rFonts w:cs="Arial"/>
          <w:szCs w:val="22"/>
          <w:lang w:val="sk-SK"/>
        </w:rPr>
      </w:pPr>
    </w:p>
    <w:p w14:paraId="024CB5E9" w14:textId="77777777" w:rsidR="00E2442D" w:rsidRPr="00F74155" w:rsidRDefault="00E2442D" w:rsidP="00D37341">
      <w:pPr>
        <w:numPr>
          <w:ilvl w:val="0"/>
          <w:numId w:val="14"/>
        </w:numPr>
        <w:tabs>
          <w:tab w:val="clear" w:pos="1785"/>
          <w:tab w:val="num" w:pos="426"/>
        </w:tabs>
        <w:ind w:left="426" w:hanging="426"/>
        <w:jc w:val="both"/>
        <w:rPr>
          <w:rFonts w:cs="Arial"/>
          <w:szCs w:val="22"/>
          <w:lang w:val="sk-SK"/>
        </w:rPr>
      </w:pPr>
      <w:r w:rsidRPr="00F74155">
        <w:rPr>
          <w:rFonts w:cs="Arial"/>
          <w:szCs w:val="22"/>
          <w:lang w:val="sk-SK"/>
        </w:rPr>
        <w:t>príkazca porušuje svoje záväzky v zmysle Zmluvy a</w:t>
      </w:r>
    </w:p>
    <w:p w14:paraId="53EB632A" w14:textId="77777777" w:rsidR="00E2442D" w:rsidRPr="00F74155" w:rsidRDefault="00E2442D" w:rsidP="00D37341">
      <w:pPr>
        <w:numPr>
          <w:ilvl w:val="0"/>
          <w:numId w:val="14"/>
        </w:numPr>
        <w:tabs>
          <w:tab w:val="clear" w:pos="1785"/>
          <w:tab w:val="num" w:pos="426"/>
        </w:tabs>
        <w:ind w:left="426" w:hanging="426"/>
        <w:jc w:val="both"/>
        <w:rPr>
          <w:rFonts w:cs="Arial"/>
          <w:szCs w:val="22"/>
          <w:lang w:val="sk-SK"/>
        </w:rPr>
      </w:pPr>
      <w:r w:rsidRPr="00F74155">
        <w:rPr>
          <w:rFonts w:cs="Arial"/>
          <w:szCs w:val="22"/>
          <w:lang w:val="sk-SK"/>
        </w:rPr>
        <w:t>neodstránil zistené vady Diela v dohodnutom termíne.</w:t>
      </w:r>
    </w:p>
    <w:p w14:paraId="084832F5" w14:textId="77777777" w:rsidR="00E2442D" w:rsidRPr="00F74155" w:rsidRDefault="00E2442D" w:rsidP="00455016">
      <w:pPr>
        <w:jc w:val="both"/>
        <w:rPr>
          <w:rFonts w:cs="Arial"/>
          <w:szCs w:val="22"/>
          <w:lang w:val="sk-SK"/>
        </w:rPr>
      </w:pPr>
    </w:p>
    <w:p w14:paraId="54D78C50" w14:textId="77777777" w:rsidR="00E2442D" w:rsidRPr="00F74155" w:rsidRDefault="00E2442D" w:rsidP="00455016">
      <w:pPr>
        <w:pStyle w:val="Zkladntext3"/>
        <w:tabs>
          <w:tab w:val="clear" w:pos="709"/>
          <w:tab w:val="clear" w:pos="1191"/>
          <w:tab w:val="clear" w:pos="1474"/>
        </w:tabs>
        <w:suppressAutoHyphens w:val="0"/>
        <w:rPr>
          <w:rFonts w:cs="Arial"/>
          <w:spacing w:val="0"/>
          <w:szCs w:val="22"/>
          <w:lang w:val="sk-SK"/>
        </w:rPr>
      </w:pPr>
      <w:r w:rsidRPr="00F74155">
        <w:rPr>
          <w:rFonts w:cs="Arial"/>
          <w:spacing w:val="0"/>
          <w:szCs w:val="22"/>
          <w:lang w:val="sk-SK"/>
        </w:rPr>
        <w:t>Každá žiadosť o úhradu musí obsahovať váš podpis(y) vášho/vašich riaditeľov (štatutárnych zástupcov), ktorý musí byť overený vašimi bankármi, alebo notárom. Overenú žiadosť a prehlásenie musíme obdržať na našej adrese do (dátum 70 dní po očakávanom vypršaní platnosti bankovej zábezpeky) ................................ (,,termín vypršania“), kedy táto zábezpeka vyprší a musí nám byť vrátená.</w:t>
      </w:r>
    </w:p>
    <w:p w14:paraId="6C2EB273" w14:textId="77777777" w:rsidR="00E2442D" w:rsidRPr="00F74155" w:rsidRDefault="00E2442D" w:rsidP="00455016">
      <w:pPr>
        <w:jc w:val="both"/>
        <w:rPr>
          <w:rFonts w:cs="Arial"/>
          <w:szCs w:val="22"/>
          <w:lang w:val="sk-SK"/>
        </w:rPr>
      </w:pPr>
    </w:p>
    <w:p w14:paraId="5680DA5D" w14:textId="77777777" w:rsidR="00E2442D" w:rsidRPr="00F74155" w:rsidRDefault="00E2442D" w:rsidP="00455016">
      <w:pPr>
        <w:jc w:val="both"/>
        <w:rPr>
          <w:rFonts w:cs="Arial"/>
          <w:szCs w:val="22"/>
          <w:lang w:val="sk-SK"/>
        </w:rPr>
      </w:pPr>
      <w:r w:rsidRPr="00F74155">
        <w:rPr>
          <w:rFonts w:cs="Arial"/>
          <w:szCs w:val="22"/>
          <w:lang w:val="sk-SK"/>
        </w:rPr>
        <w:t>Každým čerpaním zo záruky (zábezpeky na záručné opravy) sa výška záruky automaticky zníži o Vám vyplatenú sumu.</w:t>
      </w:r>
    </w:p>
    <w:p w14:paraId="284613E7" w14:textId="77777777" w:rsidR="00E2442D" w:rsidRPr="00F74155" w:rsidRDefault="00E2442D" w:rsidP="00455016">
      <w:pPr>
        <w:jc w:val="both"/>
        <w:rPr>
          <w:rFonts w:cs="Arial"/>
          <w:szCs w:val="22"/>
          <w:lang w:val="sk-SK"/>
        </w:rPr>
      </w:pPr>
    </w:p>
    <w:p w14:paraId="237650E6" w14:textId="77777777" w:rsidR="00E2442D" w:rsidRPr="00F74155" w:rsidRDefault="00E2442D" w:rsidP="00455016">
      <w:pPr>
        <w:jc w:val="both"/>
        <w:rPr>
          <w:rFonts w:cs="Arial"/>
          <w:szCs w:val="22"/>
          <w:lang w:val="sk-SK"/>
        </w:rPr>
      </w:pPr>
      <w:r w:rsidRPr="00F74155">
        <w:rPr>
          <w:rFonts w:cs="Arial"/>
          <w:szCs w:val="22"/>
          <w:lang w:val="sk-SK"/>
        </w:rPr>
        <w:t>Práva a pohľadávku na plnenia z tejto záruky nie je možné postúpiť na tretiu osobu.</w:t>
      </w:r>
    </w:p>
    <w:p w14:paraId="0D0A4214" w14:textId="77777777" w:rsidR="00E2442D" w:rsidRPr="00F74155" w:rsidRDefault="00E2442D" w:rsidP="00455016">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5D95A76C" w14:textId="77777777" w:rsidR="00E2442D" w:rsidRPr="00F74155" w:rsidRDefault="00E2442D" w:rsidP="00455016">
      <w:pPr>
        <w:jc w:val="both"/>
        <w:rPr>
          <w:rFonts w:cs="Arial"/>
          <w:szCs w:val="22"/>
          <w:lang w:val="sk-SK"/>
        </w:rPr>
      </w:pPr>
      <w:r w:rsidRPr="00F74155">
        <w:rPr>
          <w:rFonts w:cs="Arial"/>
          <w:szCs w:val="22"/>
          <w:lang w:val="sk-SK"/>
        </w:rPr>
        <w:t xml:space="preserve">Táto zábezpeka sa musí riadiť právnymi predpismi Slovenskej republiky a pokiaľ nie je vyššie uvedené inak, musí podliehať Jednotným pravidlám pre záruky na požiadanie, vydaným pod číslom 458 Medzinárodnou obchodnou komorou. </w:t>
      </w:r>
    </w:p>
    <w:p w14:paraId="5144AFE0" w14:textId="77777777" w:rsidR="00E2442D" w:rsidRPr="00F74155" w:rsidRDefault="00E2442D" w:rsidP="00455016">
      <w:pPr>
        <w:jc w:val="both"/>
        <w:rPr>
          <w:rFonts w:cs="Arial"/>
          <w:szCs w:val="22"/>
          <w:lang w:val="sk-SK"/>
        </w:rPr>
      </w:pPr>
    </w:p>
    <w:p w14:paraId="531C15D1" w14:textId="77777777" w:rsidR="00E2442D" w:rsidRPr="00F74155" w:rsidRDefault="00E2442D" w:rsidP="00455016">
      <w:pPr>
        <w:jc w:val="both"/>
        <w:rPr>
          <w:rFonts w:cs="Arial"/>
          <w:szCs w:val="22"/>
          <w:lang w:val="sk-SK"/>
        </w:rPr>
      </w:pPr>
    </w:p>
    <w:p w14:paraId="777DCCE9" w14:textId="77777777" w:rsidR="00E2442D" w:rsidRPr="00F74155" w:rsidRDefault="00E2442D" w:rsidP="00455016">
      <w:pPr>
        <w:jc w:val="both"/>
        <w:rPr>
          <w:rFonts w:cs="Arial"/>
          <w:szCs w:val="22"/>
          <w:lang w:val="sk-SK"/>
        </w:rPr>
      </w:pPr>
      <w:r w:rsidRPr="00F74155">
        <w:rPr>
          <w:rFonts w:cs="Arial"/>
          <w:szCs w:val="22"/>
          <w:lang w:val="sk-SK"/>
        </w:rPr>
        <w:t>Dátum  …………..</w:t>
      </w:r>
      <w:r w:rsidRPr="00F74155">
        <w:rPr>
          <w:rFonts w:cs="Arial"/>
          <w:szCs w:val="22"/>
          <w:lang w:val="sk-SK"/>
        </w:rPr>
        <w:tab/>
      </w:r>
      <w:r w:rsidRPr="00F74155">
        <w:rPr>
          <w:rFonts w:cs="Arial"/>
          <w:szCs w:val="22"/>
          <w:lang w:val="sk-SK"/>
        </w:rPr>
        <w:tab/>
      </w:r>
      <w:r w:rsidRPr="00F74155">
        <w:rPr>
          <w:rFonts w:cs="Arial"/>
          <w:szCs w:val="22"/>
          <w:lang w:val="sk-SK"/>
        </w:rPr>
        <w:tab/>
      </w:r>
      <w:r w:rsidRPr="00F74155">
        <w:rPr>
          <w:rFonts w:cs="Arial"/>
          <w:szCs w:val="22"/>
          <w:lang w:val="sk-SK"/>
        </w:rPr>
        <w:tab/>
        <w:t>Podpis(y):. ……………..</w:t>
      </w:r>
    </w:p>
    <w:p w14:paraId="302B0C9E" w14:textId="77777777" w:rsidR="00CB32C9" w:rsidRPr="00F74155" w:rsidRDefault="00CB32C9" w:rsidP="00455016">
      <w:pPr>
        <w:jc w:val="both"/>
        <w:rPr>
          <w:rFonts w:cs="Arial"/>
          <w:szCs w:val="22"/>
          <w:lang w:val="sk-SK"/>
        </w:rPr>
      </w:pPr>
    </w:p>
    <w:p w14:paraId="7E8FDA8B" w14:textId="77777777" w:rsidR="00CB32C9" w:rsidRPr="00F74155" w:rsidRDefault="00CB32C9" w:rsidP="00CB32C9">
      <w:pPr>
        <w:jc w:val="both"/>
        <w:rPr>
          <w:rFonts w:cs="Arial"/>
          <w:szCs w:val="22"/>
          <w:lang w:val="sk-SK"/>
        </w:rPr>
      </w:pPr>
      <w:r w:rsidRPr="00F74155">
        <w:rPr>
          <w:bCs/>
          <w:szCs w:val="22"/>
          <w:lang w:val="sk-SK"/>
        </w:rPr>
        <w:t>(meno a priezvisko osoby alebo osôb a funkcia/e oprávnených podpisovať v mene inštitúcie poskytujúcej Zábezpeku)</w:t>
      </w:r>
    </w:p>
    <w:p w14:paraId="6FBFFBD5" w14:textId="77777777" w:rsidR="00E2442D" w:rsidRPr="00F74155" w:rsidRDefault="00E2442D" w:rsidP="00455016">
      <w:pPr>
        <w:jc w:val="both"/>
        <w:rPr>
          <w:rFonts w:cs="Arial"/>
          <w:szCs w:val="22"/>
          <w:lang w:val="sk-SK"/>
        </w:rPr>
      </w:pPr>
    </w:p>
    <w:p w14:paraId="332D059A" w14:textId="77777777" w:rsidR="00E2442D" w:rsidRPr="00F74155" w:rsidRDefault="00E2442D" w:rsidP="00455016">
      <w:pPr>
        <w:tabs>
          <w:tab w:val="right" w:leader="underscore" w:pos="9072"/>
        </w:tabs>
        <w:rPr>
          <w:rFonts w:cs="Arial"/>
          <w:b/>
          <w:lang w:val="sk-SK"/>
        </w:rPr>
      </w:pPr>
      <w:r w:rsidRPr="00F74155">
        <w:rPr>
          <w:rFonts w:cs="Arial"/>
          <w:b/>
          <w:bCs/>
          <w:iCs/>
          <w:szCs w:val="22"/>
          <w:lang w:val="sk-SK"/>
        </w:rPr>
        <w:t>[</w:t>
      </w:r>
      <w:r w:rsidRPr="00F74155">
        <w:rPr>
          <w:rFonts w:cs="Arial"/>
          <w:iCs/>
          <w:szCs w:val="22"/>
          <w:lang w:val="sk-SK"/>
        </w:rPr>
        <w:t>pečiatka inštitúcie poskytujúcej Zábezpeku</w:t>
      </w:r>
      <w:r w:rsidRPr="00F74155">
        <w:rPr>
          <w:rFonts w:cs="Arial"/>
          <w:b/>
          <w:iCs/>
          <w:szCs w:val="22"/>
          <w:lang w:val="sk-SK"/>
        </w:rPr>
        <w:t>]</w:t>
      </w:r>
    </w:p>
    <w:p w14:paraId="613CBC16" w14:textId="77777777" w:rsidR="00E2442D" w:rsidRPr="00F74155" w:rsidRDefault="00E2442D" w:rsidP="00455016">
      <w:pPr>
        <w:tabs>
          <w:tab w:val="right" w:leader="underscore" w:pos="9072"/>
        </w:tabs>
        <w:jc w:val="center"/>
        <w:rPr>
          <w:rFonts w:cs="Arial"/>
          <w:sz w:val="48"/>
          <w:lang w:val="sk-SK"/>
        </w:rPr>
        <w:sectPr w:rsidR="00E2442D" w:rsidRPr="00F74155" w:rsidSect="00356D59">
          <w:footerReference w:type="default" r:id="rId27"/>
          <w:footerReference w:type="first" r:id="rId28"/>
          <w:pgSz w:w="11906" w:h="16838" w:code="9"/>
          <w:pgMar w:top="1418" w:right="1134" w:bottom="1418" w:left="1134" w:header="680" w:footer="680" w:gutter="0"/>
          <w:pgNumType w:start="2"/>
          <w:cols w:space="708"/>
          <w:titlePg/>
        </w:sectPr>
      </w:pPr>
    </w:p>
    <w:p w14:paraId="72087B58" w14:textId="77777777" w:rsidR="00E2442D" w:rsidRPr="00F74155" w:rsidRDefault="00E2442D" w:rsidP="00455016">
      <w:pPr>
        <w:tabs>
          <w:tab w:val="right" w:leader="underscore" w:pos="9072"/>
        </w:tabs>
        <w:jc w:val="center"/>
        <w:rPr>
          <w:rFonts w:cs="Arial"/>
          <w:sz w:val="48"/>
          <w:lang w:val="sk-SK"/>
        </w:rPr>
      </w:pPr>
    </w:p>
    <w:p w14:paraId="4A70D9A0" w14:textId="77777777" w:rsidR="00E2442D" w:rsidRPr="00F74155" w:rsidRDefault="00E2442D" w:rsidP="00455016">
      <w:pPr>
        <w:jc w:val="center"/>
        <w:rPr>
          <w:rFonts w:cs="Arial"/>
          <w:sz w:val="48"/>
          <w:lang w:val="sk-SK"/>
        </w:rPr>
      </w:pPr>
    </w:p>
    <w:p w14:paraId="6659B64D" w14:textId="77777777" w:rsidR="00E2442D" w:rsidRPr="00F74155" w:rsidRDefault="00E2442D" w:rsidP="00455016">
      <w:pPr>
        <w:jc w:val="center"/>
        <w:rPr>
          <w:rFonts w:cs="Arial"/>
          <w:sz w:val="48"/>
          <w:lang w:val="sk-SK"/>
        </w:rPr>
      </w:pPr>
    </w:p>
    <w:p w14:paraId="1AB38663" w14:textId="77777777" w:rsidR="00E2442D" w:rsidRPr="00F74155" w:rsidRDefault="00E2442D" w:rsidP="00455016">
      <w:pPr>
        <w:jc w:val="center"/>
        <w:rPr>
          <w:rFonts w:cs="Arial"/>
          <w:sz w:val="48"/>
          <w:lang w:val="sk-SK"/>
        </w:rPr>
      </w:pPr>
    </w:p>
    <w:p w14:paraId="74373258" w14:textId="77777777" w:rsidR="00E2442D" w:rsidRPr="00F74155" w:rsidRDefault="00E2442D" w:rsidP="00455016">
      <w:pPr>
        <w:jc w:val="center"/>
        <w:rPr>
          <w:rFonts w:cs="Arial"/>
          <w:sz w:val="48"/>
          <w:lang w:val="sk-SK"/>
        </w:rPr>
      </w:pPr>
    </w:p>
    <w:p w14:paraId="04934485" w14:textId="77777777" w:rsidR="00E2442D" w:rsidRPr="00F74155" w:rsidRDefault="00E2442D" w:rsidP="00455016">
      <w:pPr>
        <w:jc w:val="center"/>
        <w:rPr>
          <w:rFonts w:cs="Arial"/>
          <w:sz w:val="48"/>
          <w:lang w:val="sk-SK"/>
        </w:rPr>
      </w:pPr>
    </w:p>
    <w:p w14:paraId="20B8612F" w14:textId="77777777" w:rsidR="00E2442D" w:rsidRPr="00F74155" w:rsidRDefault="00E2442D" w:rsidP="00455016">
      <w:pPr>
        <w:jc w:val="center"/>
        <w:rPr>
          <w:rFonts w:cs="Arial"/>
          <w:sz w:val="48"/>
          <w:lang w:val="sk-SK"/>
        </w:rPr>
      </w:pPr>
    </w:p>
    <w:p w14:paraId="5C750AC2" w14:textId="77777777" w:rsidR="00E2442D" w:rsidRPr="00F74155" w:rsidRDefault="00E2442D" w:rsidP="00455016">
      <w:pPr>
        <w:jc w:val="center"/>
        <w:rPr>
          <w:rFonts w:cs="Arial"/>
          <w:sz w:val="48"/>
          <w:lang w:val="sk-SK"/>
        </w:rPr>
      </w:pPr>
    </w:p>
    <w:p w14:paraId="112AA7A5" w14:textId="77777777" w:rsidR="00E2442D" w:rsidRPr="00F74155" w:rsidRDefault="00E2442D" w:rsidP="00455016">
      <w:pPr>
        <w:jc w:val="center"/>
        <w:rPr>
          <w:rFonts w:cs="Arial"/>
          <w:sz w:val="48"/>
          <w:lang w:val="sk-SK"/>
        </w:rPr>
      </w:pPr>
    </w:p>
    <w:p w14:paraId="2C6E1F63" w14:textId="77777777" w:rsidR="00E2442D" w:rsidRPr="00F74155" w:rsidRDefault="00E2442D" w:rsidP="00455016">
      <w:pPr>
        <w:jc w:val="center"/>
        <w:rPr>
          <w:rFonts w:cs="Arial"/>
          <w:sz w:val="36"/>
          <w:lang w:val="sk-SK"/>
        </w:rPr>
      </w:pPr>
    </w:p>
    <w:p w14:paraId="17B6E685" w14:textId="77777777" w:rsidR="00E2442D" w:rsidRPr="00F74155" w:rsidRDefault="00E2442D" w:rsidP="00455016">
      <w:pPr>
        <w:jc w:val="center"/>
        <w:rPr>
          <w:rFonts w:cs="Arial"/>
          <w:b/>
          <w:sz w:val="36"/>
          <w:lang w:val="sk-SK"/>
        </w:rPr>
      </w:pPr>
      <w:r w:rsidRPr="00F74155">
        <w:rPr>
          <w:rFonts w:cs="Arial"/>
          <w:b/>
          <w:caps/>
          <w:sz w:val="36"/>
          <w:lang w:val="sk-SK"/>
        </w:rPr>
        <w:t>časť</w:t>
      </w:r>
      <w:r w:rsidRPr="00F74155">
        <w:rPr>
          <w:rFonts w:cs="Arial"/>
          <w:b/>
          <w:sz w:val="36"/>
          <w:lang w:val="sk-SK"/>
        </w:rPr>
        <w:t xml:space="preserve"> </w:t>
      </w:r>
      <w:r w:rsidR="009F29A0" w:rsidRPr="00F74155">
        <w:rPr>
          <w:rFonts w:cs="Arial"/>
          <w:b/>
          <w:sz w:val="36"/>
          <w:lang w:val="sk-SK"/>
        </w:rPr>
        <w:t>7</w:t>
      </w:r>
    </w:p>
    <w:p w14:paraId="5EB62FB7" w14:textId="77777777" w:rsidR="00E2442D" w:rsidRPr="00F74155" w:rsidRDefault="00E31800" w:rsidP="00455016">
      <w:pPr>
        <w:jc w:val="center"/>
        <w:rPr>
          <w:rFonts w:cs="Arial"/>
          <w:b/>
          <w:caps/>
          <w:sz w:val="36"/>
          <w:szCs w:val="36"/>
          <w:lang w:val="sk-SK"/>
        </w:rPr>
      </w:pPr>
      <w:r w:rsidRPr="00F74155">
        <w:rPr>
          <w:rFonts w:cs="Arial"/>
          <w:b/>
          <w:caps/>
          <w:sz w:val="36"/>
          <w:szCs w:val="36"/>
          <w:lang w:val="sk-SK"/>
        </w:rPr>
        <w:t>Zmluva o Dielo</w:t>
      </w:r>
    </w:p>
    <w:p w14:paraId="0E51708D" w14:textId="77777777" w:rsidR="00E2442D" w:rsidRPr="00F74155" w:rsidRDefault="00E2442D" w:rsidP="00455016">
      <w:pPr>
        <w:jc w:val="center"/>
        <w:rPr>
          <w:rFonts w:cs="Arial"/>
          <w:b/>
          <w:caps/>
          <w:sz w:val="36"/>
          <w:szCs w:val="36"/>
          <w:lang w:val="sk-SK"/>
        </w:rPr>
      </w:pPr>
      <w:r w:rsidRPr="00F74155">
        <w:rPr>
          <w:rFonts w:cs="Arial"/>
          <w:b/>
          <w:caps/>
          <w:sz w:val="36"/>
          <w:szCs w:val="36"/>
          <w:lang w:val="sk-SK"/>
        </w:rPr>
        <w:t>Vzorové tlačivo</w:t>
      </w:r>
    </w:p>
    <w:p w14:paraId="6557885E" w14:textId="77777777" w:rsidR="00E2442D" w:rsidRPr="00F74155" w:rsidRDefault="00E2442D" w:rsidP="00455016">
      <w:pPr>
        <w:jc w:val="center"/>
        <w:rPr>
          <w:rFonts w:cs="Arial"/>
          <w:b/>
          <w:caps/>
          <w:sz w:val="36"/>
          <w:lang w:val="sk-SK"/>
        </w:rPr>
      </w:pPr>
      <w:r w:rsidRPr="00F74155">
        <w:rPr>
          <w:rFonts w:cs="Arial"/>
          <w:b/>
          <w:caps/>
          <w:sz w:val="36"/>
          <w:szCs w:val="36"/>
          <w:lang w:val="sk-SK"/>
        </w:rPr>
        <w:t>DohodY o riešení sporov</w:t>
      </w:r>
    </w:p>
    <w:p w14:paraId="6A17725C" w14:textId="77777777" w:rsidR="00E2442D" w:rsidRPr="00F74155" w:rsidRDefault="00E2442D" w:rsidP="00455016">
      <w:pPr>
        <w:jc w:val="center"/>
        <w:rPr>
          <w:rFonts w:cs="Arial"/>
          <w:sz w:val="48"/>
          <w:lang w:val="sk-SK"/>
        </w:rPr>
      </w:pPr>
    </w:p>
    <w:p w14:paraId="208B2910" w14:textId="77777777" w:rsidR="00E2442D" w:rsidRPr="00F74155" w:rsidRDefault="00E2442D" w:rsidP="00455016">
      <w:pPr>
        <w:pStyle w:val="Nadpis1"/>
        <w:numPr>
          <w:ilvl w:val="0"/>
          <w:numId w:val="0"/>
        </w:numPr>
        <w:rPr>
          <w:sz w:val="28"/>
          <w:lang w:val="sk-SK"/>
        </w:rPr>
      </w:pPr>
      <w:r w:rsidRPr="00F74155">
        <w:rPr>
          <w:rFonts w:cs="Arial"/>
          <w:lang w:val="sk-SK"/>
        </w:rPr>
        <w:br w:type="page"/>
      </w:r>
      <w:r w:rsidRPr="00F74155">
        <w:rPr>
          <w:sz w:val="28"/>
          <w:lang w:val="sk-SK"/>
        </w:rPr>
        <w:lastRenderedPageBreak/>
        <w:t>DOHODA O RIEŠENÍ SPOROV</w:t>
      </w:r>
    </w:p>
    <w:p w14:paraId="15B30509" w14:textId="77777777" w:rsidR="00E2442D" w:rsidRPr="00F74155" w:rsidRDefault="00E2442D" w:rsidP="00455016">
      <w:pPr>
        <w:jc w:val="both"/>
        <w:rPr>
          <w:sz w:val="20"/>
          <w:lang w:val="sk-SK"/>
        </w:rPr>
      </w:pPr>
      <w:bookmarkStart w:id="6" w:name="_Toc93651907"/>
      <w:bookmarkStart w:id="7" w:name="_Toc95030372"/>
      <w:r w:rsidRPr="00F74155">
        <w:rPr>
          <w:sz w:val="20"/>
          <w:lang w:val="sk-SK"/>
        </w:rPr>
        <w:tab/>
      </w:r>
      <w:r w:rsidRPr="00F74155">
        <w:rPr>
          <w:sz w:val="20"/>
          <w:lang w:val="sk-SK"/>
        </w:rPr>
        <w:tab/>
      </w:r>
      <w:r w:rsidRPr="00F74155">
        <w:rPr>
          <w:sz w:val="20"/>
          <w:lang w:val="sk-SK"/>
        </w:rPr>
        <w:tab/>
      </w:r>
      <w:r w:rsidRPr="00F74155">
        <w:rPr>
          <w:sz w:val="20"/>
          <w:lang w:val="sk-SK"/>
        </w:rPr>
        <w:tab/>
      </w:r>
      <w:r w:rsidRPr="00F74155">
        <w:rPr>
          <w:sz w:val="20"/>
          <w:lang w:val="sk-SK"/>
        </w:rPr>
        <w:tab/>
      </w:r>
      <w:r w:rsidRPr="00F74155">
        <w:rPr>
          <w:sz w:val="20"/>
          <w:lang w:val="sk-SK"/>
        </w:rPr>
        <w:tab/>
      </w:r>
      <w:r w:rsidRPr="00F74155">
        <w:rPr>
          <w:sz w:val="20"/>
          <w:lang w:val="sk-SK"/>
        </w:rPr>
        <w:tab/>
      </w:r>
      <w:r w:rsidRPr="00F74155">
        <w:rPr>
          <w:sz w:val="20"/>
          <w:lang w:val="sk-SK"/>
        </w:rPr>
        <w:tab/>
      </w:r>
      <w:r w:rsidRPr="00F74155">
        <w:rPr>
          <w:sz w:val="20"/>
          <w:lang w:val="sk-SK"/>
        </w:rPr>
        <w:tab/>
        <w:t xml:space="preserve">            [pre jednočlennú KRS]</w:t>
      </w:r>
    </w:p>
    <w:p w14:paraId="0FD4E2EB" w14:textId="77777777" w:rsidR="00E2442D" w:rsidRPr="00F74155" w:rsidRDefault="00E2442D" w:rsidP="00455016">
      <w:pPr>
        <w:jc w:val="both"/>
        <w:rPr>
          <w:sz w:val="20"/>
          <w:lang w:val="sk-SK"/>
        </w:rPr>
      </w:pPr>
    </w:p>
    <w:p w14:paraId="75121122" w14:textId="77777777" w:rsidR="00E2442D" w:rsidRPr="00F74155" w:rsidRDefault="00E2442D" w:rsidP="00455016">
      <w:pPr>
        <w:jc w:val="both"/>
        <w:rPr>
          <w:sz w:val="20"/>
          <w:lang w:val="sk-SK"/>
        </w:rPr>
      </w:pPr>
      <w:r w:rsidRPr="00F74155">
        <w:rPr>
          <w:sz w:val="20"/>
          <w:lang w:val="sk-SK"/>
        </w:rPr>
        <w:t>Názov a podrobnosti Zmluvy o Dielo........................................................................................................</w:t>
      </w:r>
    </w:p>
    <w:p w14:paraId="5128354B" w14:textId="77777777" w:rsidR="00E2442D" w:rsidRPr="00F74155" w:rsidRDefault="00E2442D" w:rsidP="00455016">
      <w:pPr>
        <w:jc w:val="both"/>
        <w:rPr>
          <w:sz w:val="20"/>
          <w:lang w:val="sk-SK"/>
        </w:rPr>
      </w:pPr>
      <w:r w:rsidRPr="00F74155">
        <w:rPr>
          <w:sz w:val="20"/>
          <w:lang w:val="sk-SK"/>
        </w:rPr>
        <w:t>Názov a adresa Objednávateľa ................................................................................................................</w:t>
      </w:r>
    </w:p>
    <w:p w14:paraId="0E91667A" w14:textId="77777777" w:rsidR="00E2442D" w:rsidRPr="00F74155" w:rsidRDefault="00E2442D" w:rsidP="00455016">
      <w:pPr>
        <w:jc w:val="both"/>
        <w:rPr>
          <w:sz w:val="20"/>
          <w:lang w:val="sk-SK"/>
        </w:rPr>
      </w:pPr>
      <w:r w:rsidRPr="00F74155">
        <w:rPr>
          <w:sz w:val="20"/>
          <w:lang w:val="sk-SK"/>
        </w:rPr>
        <w:t>Názov a adresa Zhotoviteľa ......................................................................................................................</w:t>
      </w:r>
    </w:p>
    <w:p w14:paraId="7B14FCD5" w14:textId="77777777" w:rsidR="00E2442D" w:rsidRPr="00F74155" w:rsidRDefault="00E2442D" w:rsidP="00455016">
      <w:pPr>
        <w:jc w:val="both"/>
        <w:rPr>
          <w:sz w:val="20"/>
          <w:lang w:val="sk-SK"/>
        </w:rPr>
      </w:pPr>
      <w:r w:rsidRPr="00F74155">
        <w:rPr>
          <w:sz w:val="20"/>
          <w:lang w:val="sk-SK"/>
        </w:rPr>
        <w:t>Meno a adresa Člena ...............................................................................................................................</w:t>
      </w:r>
    </w:p>
    <w:p w14:paraId="6F345F27" w14:textId="77777777" w:rsidR="00E2442D" w:rsidRPr="00F74155" w:rsidRDefault="00E2442D" w:rsidP="00455016">
      <w:pPr>
        <w:jc w:val="both"/>
        <w:rPr>
          <w:sz w:val="20"/>
          <w:lang w:val="sk-SK"/>
        </w:rPr>
      </w:pPr>
    </w:p>
    <w:p w14:paraId="47334B09" w14:textId="77777777" w:rsidR="00E2442D" w:rsidRPr="00F74155" w:rsidRDefault="00E2442D" w:rsidP="00455016">
      <w:pPr>
        <w:jc w:val="both"/>
        <w:rPr>
          <w:sz w:val="20"/>
          <w:lang w:val="sk-SK"/>
        </w:rPr>
      </w:pPr>
    </w:p>
    <w:p w14:paraId="15D27974" w14:textId="77777777" w:rsidR="00E2442D" w:rsidRPr="00F74155" w:rsidRDefault="00E2442D" w:rsidP="00455016">
      <w:pPr>
        <w:jc w:val="both"/>
        <w:rPr>
          <w:sz w:val="20"/>
          <w:lang w:val="sk-SK"/>
        </w:rPr>
      </w:pPr>
      <w:r w:rsidRPr="00F74155">
        <w:rPr>
          <w:b/>
          <w:sz w:val="20"/>
          <w:lang w:val="sk-SK"/>
        </w:rPr>
        <w:t>Vzhľadom k tomu, že</w:t>
      </w:r>
      <w:r w:rsidRPr="00F74155">
        <w:rPr>
          <w:sz w:val="20"/>
          <w:lang w:val="sk-SK"/>
        </w:rPr>
        <w:t xml:space="preserve"> Objednávateľ a Zhotoviteľ uzavreli Zmluvu o Dielo a želajú si spoločne menovať Člena, ktorý by konal ako jediný rozhodca Komisie pre riešenie sporov a bude tiež nazývaný ako „KRS“, aby rozhodol spor, ktorý vznikol v súvislosti s .................................*.</w:t>
      </w:r>
    </w:p>
    <w:p w14:paraId="468A212B" w14:textId="77777777" w:rsidR="00E2442D" w:rsidRPr="00F74155" w:rsidRDefault="00E2442D" w:rsidP="00455016">
      <w:pPr>
        <w:jc w:val="both"/>
        <w:rPr>
          <w:sz w:val="20"/>
          <w:lang w:val="sk-SK"/>
        </w:rPr>
      </w:pPr>
    </w:p>
    <w:p w14:paraId="3C275A25" w14:textId="77777777" w:rsidR="00E2442D" w:rsidRPr="00F74155" w:rsidRDefault="00E2442D" w:rsidP="00455016">
      <w:pPr>
        <w:jc w:val="both"/>
        <w:rPr>
          <w:sz w:val="20"/>
          <w:lang w:val="sk-SK"/>
        </w:rPr>
      </w:pPr>
    </w:p>
    <w:p w14:paraId="4CBA0A05" w14:textId="77777777" w:rsidR="00E2442D" w:rsidRPr="00F74155" w:rsidRDefault="00E2442D" w:rsidP="00455016">
      <w:pPr>
        <w:jc w:val="both"/>
        <w:rPr>
          <w:sz w:val="20"/>
          <w:lang w:val="sk-SK"/>
        </w:rPr>
      </w:pPr>
      <w:r w:rsidRPr="00F74155">
        <w:rPr>
          <w:b/>
          <w:sz w:val="20"/>
          <w:lang w:val="sk-SK"/>
        </w:rPr>
        <w:t>Objednávateľ, Zhotoviteľ a Člen sa spoločne dohodli</w:t>
      </w:r>
      <w:r w:rsidRPr="00F74155">
        <w:rPr>
          <w:sz w:val="20"/>
          <w:lang w:val="sk-SK"/>
        </w:rPr>
        <w:t xml:space="preserve"> na nasledovnom:</w:t>
      </w:r>
    </w:p>
    <w:p w14:paraId="181F2DB9" w14:textId="77777777" w:rsidR="00E2442D" w:rsidRPr="00F74155" w:rsidRDefault="00E2442D" w:rsidP="00455016">
      <w:pPr>
        <w:jc w:val="both"/>
        <w:rPr>
          <w:sz w:val="20"/>
          <w:lang w:val="sk-SK"/>
        </w:rPr>
      </w:pPr>
    </w:p>
    <w:p w14:paraId="7F29C5C1" w14:textId="77777777" w:rsidR="00E2442D" w:rsidRPr="00F74155" w:rsidRDefault="00E2442D" w:rsidP="00D37341">
      <w:pPr>
        <w:numPr>
          <w:ilvl w:val="0"/>
          <w:numId w:val="17"/>
        </w:numPr>
        <w:jc w:val="both"/>
        <w:rPr>
          <w:sz w:val="20"/>
          <w:lang w:val="sk-SK"/>
        </w:rPr>
      </w:pPr>
      <w:r w:rsidRPr="00F74155">
        <w:rPr>
          <w:sz w:val="20"/>
          <w:lang w:val="sk-SK"/>
        </w:rPr>
        <w:t>Podmienky tejto Dohody o riešení sporov tvoria „Všeobecné podmienky Dohody o riešení sporov“, ktoré sú priložené ku Všeobecným podmienkam „Zmluvných podmienok pre Technologické zariadenie a</w:t>
      </w:r>
      <w:r w:rsidR="0046480D" w:rsidRPr="00F74155">
        <w:rPr>
          <w:sz w:val="20"/>
          <w:lang w:val="sk-SK"/>
        </w:rPr>
        <w:t> </w:t>
      </w:r>
      <w:r w:rsidRPr="00F74155">
        <w:rPr>
          <w:sz w:val="20"/>
          <w:lang w:val="sk-SK"/>
        </w:rPr>
        <w:t>Projektovanie</w:t>
      </w:r>
      <w:r w:rsidR="0046480D" w:rsidRPr="00F74155">
        <w:rPr>
          <w:sz w:val="20"/>
          <w:lang w:val="sk-SK"/>
        </w:rPr>
        <w:t xml:space="preserve"> </w:t>
      </w:r>
      <w:r w:rsidRPr="00F74155">
        <w:rPr>
          <w:sz w:val="20"/>
          <w:lang w:val="sk-SK"/>
        </w:rPr>
        <w:t>-</w:t>
      </w:r>
      <w:r w:rsidR="0046480D" w:rsidRPr="00F74155">
        <w:rPr>
          <w:sz w:val="20"/>
          <w:lang w:val="sk-SK"/>
        </w:rPr>
        <w:t xml:space="preserve"> </w:t>
      </w:r>
      <w:r w:rsidRPr="00F74155">
        <w:rPr>
          <w:sz w:val="20"/>
          <w:lang w:val="sk-SK"/>
        </w:rPr>
        <w:t>realizáciu“, prvé vydanie 1999, vydaných Medzinárodnou federáciou konzultačných inžinierov (FIDIC) a nasledovné ustanovenia. V týchto ustanoveniach, ktoré zahŕňajú dodatky a doplnky k Všeobecným podmienkam Dohody o riešení sporov, slová a výrazy majú rovnaký význam, aký im je pridelený vo Všeobecných podmienkach Dohody o riešení sporov.</w:t>
      </w:r>
    </w:p>
    <w:p w14:paraId="00947C1F" w14:textId="77777777" w:rsidR="00E2442D" w:rsidRPr="00F74155" w:rsidRDefault="00E2442D" w:rsidP="00455016">
      <w:pPr>
        <w:jc w:val="both"/>
        <w:rPr>
          <w:i/>
          <w:sz w:val="20"/>
          <w:lang w:val="sk-SK"/>
        </w:rPr>
      </w:pPr>
    </w:p>
    <w:p w14:paraId="5B6A603E" w14:textId="77777777" w:rsidR="00E2442D" w:rsidRPr="00F74155" w:rsidRDefault="00E2442D" w:rsidP="00D37341">
      <w:pPr>
        <w:numPr>
          <w:ilvl w:val="0"/>
          <w:numId w:val="17"/>
        </w:numPr>
        <w:jc w:val="both"/>
        <w:rPr>
          <w:i/>
          <w:sz w:val="20"/>
          <w:lang w:val="sk-SK"/>
        </w:rPr>
      </w:pPr>
      <w:r w:rsidRPr="00F74155">
        <w:rPr>
          <w:sz w:val="20"/>
          <w:lang w:val="sk-SK"/>
        </w:rPr>
        <w:t>[</w:t>
      </w:r>
      <w:r w:rsidRPr="00F74155">
        <w:rPr>
          <w:i/>
          <w:iCs/>
          <w:sz w:val="20"/>
          <w:lang w:val="sk-SK"/>
        </w:rPr>
        <w:t>Údaje dodatkov k Všeobecným podmienkam Dohody o riešení sporov, ak existujú.</w:t>
      </w:r>
      <w:r w:rsidRPr="00F74155">
        <w:rPr>
          <w:sz w:val="20"/>
          <w:lang w:val="sk-SK"/>
        </w:rPr>
        <w:t>]</w:t>
      </w:r>
    </w:p>
    <w:p w14:paraId="1AFB0018" w14:textId="77777777" w:rsidR="00E2442D" w:rsidRPr="00F74155" w:rsidRDefault="00E2442D" w:rsidP="00455016">
      <w:pPr>
        <w:jc w:val="both"/>
        <w:rPr>
          <w:i/>
          <w:sz w:val="20"/>
          <w:lang w:val="sk-SK"/>
        </w:rPr>
      </w:pPr>
    </w:p>
    <w:p w14:paraId="2A3F684B" w14:textId="77777777" w:rsidR="00E2442D" w:rsidRPr="00F74155" w:rsidRDefault="00E2442D" w:rsidP="00D37341">
      <w:pPr>
        <w:numPr>
          <w:ilvl w:val="0"/>
          <w:numId w:val="17"/>
        </w:numPr>
        <w:jc w:val="both"/>
        <w:rPr>
          <w:sz w:val="20"/>
          <w:lang w:val="sk-SK"/>
        </w:rPr>
      </w:pPr>
      <w:r w:rsidRPr="00F74155">
        <w:rPr>
          <w:sz w:val="20"/>
          <w:lang w:val="sk-SK"/>
        </w:rPr>
        <w:t>V súlade s článkom 6 Všeobecných podmienok Dohody o riešení sporov, bude Člen platený denný poplatok ...................... za deň.</w:t>
      </w:r>
    </w:p>
    <w:p w14:paraId="5D90DB56" w14:textId="77777777" w:rsidR="00E2442D" w:rsidRPr="00F74155" w:rsidRDefault="00E2442D" w:rsidP="00455016">
      <w:pPr>
        <w:jc w:val="both"/>
        <w:rPr>
          <w:sz w:val="20"/>
          <w:lang w:val="sk-SK"/>
        </w:rPr>
      </w:pPr>
    </w:p>
    <w:p w14:paraId="193B6722" w14:textId="77777777" w:rsidR="00E2442D" w:rsidRPr="00F74155" w:rsidRDefault="00E2442D" w:rsidP="00D37341">
      <w:pPr>
        <w:numPr>
          <w:ilvl w:val="0"/>
          <w:numId w:val="17"/>
        </w:numPr>
        <w:jc w:val="both"/>
        <w:rPr>
          <w:sz w:val="20"/>
          <w:lang w:val="sk-SK"/>
        </w:rPr>
      </w:pPr>
      <w:r w:rsidRPr="00F74155">
        <w:rPr>
          <w:sz w:val="20"/>
          <w:lang w:val="sk-SK"/>
        </w:rPr>
        <w:t>S ohľadom na tieto poplatky a ostatné platby, ktoré majú byť uskutočnené Objednávateľom a Zhotoviteľom v súlade s článkom 6 Všeobecných podmienok Dohody o riešení sporov, sa Člen zaväzuje konať ako KRS (ako rozhodca) v súlade s touto Dohodou o riešení sporov.</w:t>
      </w:r>
    </w:p>
    <w:p w14:paraId="16F0449E" w14:textId="77777777" w:rsidR="00E2442D" w:rsidRPr="00F74155" w:rsidRDefault="00E2442D" w:rsidP="00455016">
      <w:pPr>
        <w:jc w:val="both"/>
        <w:rPr>
          <w:sz w:val="20"/>
          <w:lang w:val="sk-SK"/>
        </w:rPr>
      </w:pPr>
    </w:p>
    <w:p w14:paraId="1A851CE5" w14:textId="77777777" w:rsidR="00E2442D" w:rsidRPr="00F74155" w:rsidRDefault="00E2442D" w:rsidP="00D37341">
      <w:pPr>
        <w:numPr>
          <w:ilvl w:val="0"/>
          <w:numId w:val="17"/>
        </w:numPr>
        <w:jc w:val="both"/>
        <w:rPr>
          <w:sz w:val="20"/>
          <w:lang w:val="sk-SK"/>
        </w:rPr>
      </w:pPr>
      <w:r w:rsidRPr="00F74155">
        <w:rPr>
          <w:sz w:val="20"/>
          <w:lang w:val="sk-SK"/>
        </w:rPr>
        <w:t>Objednávateľ a Zhotoviteľ sa spoločne a nerozdielne zaväzujú platiť Člena, v súvislosti s uskutočňovaním týchto služieb, v súlade s článkom 6 týchto Všeobecných podmienok Dohody o riešení sporov.</w:t>
      </w:r>
    </w:p>
    <w:p w14:paraId="7FB23935" w14:textId="77777777" w:rsidR="00E2442D" w:rsidRPr="00F74155" w:rsidRDefault="00E2442D" w:rsidP="00455016">
      <w:pPr>
        <w:jc w:val="both"/>
        <w:rPr>
          <w:sz w:val="20"/>
          <w:lang w:val="sk-SK"/>
        </w:rPr>
      </w:pPr>
    </w:p>
    <w:p w14:paraId="7349930C" w14:textId="77777777" w:rsidR="00E2442D" w:rsidRPr="00F74155" w:rsidRDefault="00E2442D" w:rsidP="00D37341">
      <w:pPr>
        <w:numPr>
          <w:ilvl w:val="0"/>
          <w:numId w:val="17"/>
        </w:numPr>
        <w:jc w:val="both"/>
        <w:rPr>
          <w:sz w:val="20"/>
          <w:lang w:val="sk-SK"/>
        </w:rPr>
      </w:pPr>
      <w:r w:rsidRPr="00F74155">
        <w:rPr>
          <w:sz w:val="20"/>
          <w:lang w:val="sk-SK"/>
        </w:rPr>
        <w:t>Táto Dohoda o riešení sporov podlieha právu ...................................................</w:t>
      </w:r>
    </w:p>
    <w:p w14:paraId="689B29AB" w14:textId="77777777" w:rsidR="00E2442D" w:rsidRPr="00F74155" w:rsidRDefault="00E2442D" w:rsidP="00455016">
      <w:pPr>
        <w:jc w:val="both"/>
        <w:rPr>
          <w:sz w:val="20"/>
          <w:lang w:val="sk-SK"/>
        </w:rPr>
      </w:pPr>
    </w:p>
    <w:p w14:paraId="239A7E22" w14:textId="77777777" w:rsidR="00E2442D" w:rsidRPr="00F74155" w:rsidRDefault="00E2442D" w:rsidP="00455016">
      <w:pPr>
        <w:jc w:val="both"/>
        <w:rPr>
          <w:sz w:val="20"/>
          <w:lang w:val="sk-SK"/>
        </w:rPr>
      </w:pPr>
    </w:p>
    <w:p w14:paraId="78E59F3C" w14:textId="77777777" w:rsidR="00E2442D" w:rsidRPr="00F74155" w:rsidRDefault="00E2442D" w:rsidP="00455016">
      <w:pPr>
        <w:jc w:val="both"/>
        <w:rPr>
          <w:sz w:val="20"/>
          <w:lang w:val="sk-SK"/>
        </w:rPr>
      </w:pPr>
      <w:r w:rsidRPr="00F74155">
        <w:rPr>
          <w:sz w:val="20"/>
          <w:lang w:val="sk-SK"/>
        </w:rPr>
        <w:t>Podpísaný: ...........................</w:t>
      </w:r>
      <w:r w:rsidRPr="00F74155">
        <w:rPr>
          <w:sz w:val="20"/>
          <w:lang w:val="sk-SK"/>
        </w:rPr>
        <w:tab/>
        <w:t xml:space="preserve">     Podpísaný:  ..................................</w:t>
      </w:r>
      <w:r w:rsidRPr="00F74155">
        <w:rPr>
          <w:sz w:val="20"/>
          <w:lang w:val="sk-SK"/>
        </w:rPr>
        <w:tab/>
        <w:t>Podpísaný: ............................</w:t>
      </w:r>
    </w:p>
    <w:p w14:paraId="1C1ACC8A" w14:textId="77777777" w:rsidR="00E2442D" w:rsidRPr="00F74155" w:rsidRDefault="00E2442D" w:rsidP="00455016">
      <w:pPr>
        <w:jc w:val="both"/>
        <w:rPr>
          <w:sz w:val="20"/>
          <w:lang w:val="sk-SK"/>
        </w:rPr>
      </w:pPr>
    </w:p>
    <w:p w14:paraId="4B259AD5" w14:textId="77777777" w:rsidR="00E2442D" w:rsidRPr="00F74155" w:rsidRDefault="00E2442D" w:rsidP="00455016">
      <w:pPr>
        <w:jc w:val="both"/>
        <w:rPr>
          <w:sz w:val="20"/>
          <w:lang w:val="sk-SK"/>
        </w:rPr>
      </w:pPr>
    </w:p>
    <w:p w14:paraId="7CB1A8E7" w14:textId="77777777" w:rsidR="00E2442D" w:rsidRPr="00F74155" w:rsidRDefault="00E2442D" w:rsidP="00455016">
      <w:pPr>
        <w:jc w:val="both"/>
        <w:rPr>
          <w:sz w:val="20"/>
          <w:lang w:val="sk-SK"/>
        </w:rPr>
      </w:pPr>
      <w:r w:rsidRPr="00F74155">
        <w:rPr>
          <w:sz w:val="20"/>
          <w:lang w:val="sk-SK"/>
        </w:rPr>
        <w:t>Za a v mene Objednávateľa</w:t>
      </w:r>
      <w:r w:rsidRPr="00F74155">
        <w:rPr>
          <w:sz w:val="20"/>
          <w:lang w:val="sk-SK"/>
        </w:rPr>
        <w:tab/>
        <w:t xml:space="preserve">   Za a v mene Zhotoviteľa                    Člen za prítomnosti</w:t>
      </w:r>
    </w:p>
    <w:p w14:paraId="46A9A9B7" w14:textId="77777777" w:rsidR="00E2442D" w:rsidRPr="00F74155" w:rsidRDefault="00E2442D" w:rsidP="00455016">
      <w:pPr>
        <w:jc w:val="both"/>
        <w:rPr>
          <w:sz w:val="20"/>
          <w:lang w:val="sk-SK"/>
        </w:rPr>
      </w:pPr>
      <w:r w:rsidRPr="00F74155">
        <w:rPr>
          <w:sz w:val="20"/>
          <w:lang w:val="sk-SK"/>
        </w:rPr>
        <w:t>za prítomnosti</w:t>
      </w:r>
      <w:r w:rsidRPr="00F74155">
        <w:rPr>
          <w:sz w:val="20"/>
          <w:lang w:val="sk-SK"/>
        </w:rPr>
        <w:tab/>
      </w:r>
      <w:r w:rsidRPr="00F74155">
        <w:rPr>
          <w:sz w:val="20"/>
          <w:lang w:val="sk-SK"/>
        </w:rPr>
        <w:tab/>
      </w:r>
      <w:r w:rsidRPr="00F74155">
        <w:rPr>
          <w:sz w:val="20"/>
          <w:lang w:val="sk-SK"/>
        </w:rPr>
        <w:tab/>
        <w:t xml:space="preserve">   za prítomnosti</w:t>
      </w:r>
    </w:p>
    <w:p w14:paraId="75E0BECC" w14:textId="77777777" w:rsidR="00E2442D" w:rsidRPr="00F74155" w:rsidRDefault="00E2442D" w:rsidP="00455016">
      <w:pPr>
        <w:jc w:val="both"/>
        <w:rPr>
          <w:sz w:val="20"/>
          <w:lang w:val="sk-SK"/>
        </w:rPr>
      </w:pPr>
    </w:p>
    <w:p w14:paraId="4A0498D6" w14:textId="77777777" w:rsidR="00E2442D" w:rsidRPr="00F74155" w:rsidRDefault="00E2442D" w:rsidP="00455016">
      <w:pPr>
        <w:jc w:val="both"/>
        <w:rPr>
          <w:sz w:val="20"/>
          <w:lang w:val="sk-SK"/>
        </w:rPr>
      </w:pPr>
    </w:p>
    <w:p w14:paraId="2D6825FB" w14:textId="77777777" w:rsidR="00E2442D" w:rsidRPr="00F74155" w:rsidRDefault="00E2442D" w:rsidP="00455016">
      <w:pPr>
        <w:jc w:val="both"/>
        <w:rPr>
          <w:sz w:val="20"/>
          <w:lang w:val="sk-SK"/>
        </w:rPr>
      </w:pPr>
      <w:r w:rsidRPr="00F74155">
        <w:rPr>
          <w:sz w:val="20"/>
          <w:lang w:val="sk-SK"/>
        </w:rPr>
        <w:t>Svedok: ................................</w:t>
      </w:r>
      <w:r w:rsidRPr="00F74155">
        <w:rPr>
          <w:sz w:val="20"/>
          <w:lang w:val="sk-SK"/>
        </w:rPr>
        <w:tab/>
        <w:t xml:space="preserve">   Svedok: ......................................       Svedok: ....................................</w:t>
      </w:r>
    </w:p>
    <w:p w14:paraId="0F85D8AA" w14:textId="77777777" w:rsidR="00E2442D" w:rsidRPr="00F74155" w:rsidRDefault="00E2442D" w:rsidP="00455016">
      <w:pPr>
        <w:jc w:val="both"/>
        <w:rPr>
          <w:sz w:val="20"/>
          <w:lang w:val="sk-SK"/>
        </w:rPr>
      </w:pPr>
      <w:r w:rsidRPr="00F74155">
        <w:rPr>
          <w:sz w:val="20"/>
          <w:lang w:val="sk-SK"/>
        </w:rPr>
        <w:t>Meno:    ................................</w:t>
      </w:r>
      <w:r w:rsidRPr="00F74155">
        <w:rPr>
          <w:sz w:val="20"/>
          <w:lang w:val="sk-SK"/>
        </w:rPr>
        <w:tab/>
        <w:t xml:space="preserve">   Meno:    ......................................       Meno:    ....................................</w:t>
      </w:r>
    </w:p>
    <w:p w14:paraId="1CD5BA5E" w14:textId="77777777" w:rsidR="00E2442D" w:rsidRPr="00F74155" w:rsidRDefault="00E2442D" w:rsidP="00455016">
      <w:pPr>
        <w:jc w:val="both"/>
        <w:rPr>
          <w:sz w:val="20"/>
          <w:lang w:val="sk-SK"/>
        </w:rPr>
      </w:pPr>
      <w:r w:rsidRPr="00F74155">
        <w:rPr>
          <w:sz w:val="20"/>
          <w:lang w:val="sk-SK"/>
        </w:rPr>
        <w:t>Adresa:  ................................</w:t>
      </w:r>
      <w:r w:rsidRPr="00F74155">
        <w:rPr>
          <w:sz w:val="20"/>
          <w:lang w:val="sk-SK"/>
        </w:rPr>
        <w:tab/>
        <w:t xml:space="preserve">   Adresa:  .....................................       Adresa:  ....................................</w:t>
      </w:r>
    </w:p>
    <w:p w14:paraId="4E5B5C00" w14:textId="77777777" w:rsidR="00E2442D" w:rsidRPr="00F74155" w:rsidRDefault="00E2442D" w:rsidP="00455016">
      <w:pPr>
        <w:jc w:val="both"/>
        <w:rPr>
          <w:sz w:val="20"/>
          <w:lang w:val="sk-SK"/>
        </w:rPr>
      </w:pPr>
      <w:r w:rsidRPr="00F74155">
        <w:rPr>
          <w:sz w:val="20"/>
          <w:lang w:val="sk-SK"/>
        </w:rPr>
        <w:t>Dátum:  ................................</w:t>
      </w:r>
      <w:r w:rsidRPr="00F74155">
        <w:rPr>
          <w:sz w:val="20"/>
          <w:lang w:val="sk-SK"/>
        </w:rPr>
        <w:tab/>
        <w:t xml:space="preserve">   Dátum:  ......................................       Dátum:   ...................................</w:t>
      </w:r>
    </w:p>
    <w:p w14:paraId="21E53A27" w14:textId="77777777" w:rsidR="00E2442D" w:rsidRPr="00F74155" w:rsidRDefault="00E2442D" w:rsidP="00455016">
      <w:pPr>
        <w:jc w:val="both"/>
        <w:rPr>
          <w:sz w:val="20"/>
          <w:lang w:val="sk-SK"/>
        </w:rPr>
      </w:pPr>
    </w:p>
    <w:p w14:paraId="71F4AEF3" w14:textId="77777777" w:rsidR="00E2442D" w:rsidRPr="00F74155" w:rsidRDefault="00E2442D" w:rsidP="00455016">
      <w:pPr>
        <w:jc w:val="both"/>
        <w:rPr>
          <w:sz w:val="20"/>
          <w:lang w:val="sk-SK"/>
        </w:rPr>
      </w:pPr>
      <w:r w:rsidRPr="00F74155">
        <w:rPr>
          <w:sz w:val="20"/>
          <w:lang w:val="sk-SK"/>
        </w:rPr>
        <w:t>[* Vložte krátky popis alebo názov sporu]</w:t>
      </w:r>
    </w:p>
    <w:p w14:paraId="52E896BD" w14:textId="77777777" w:rsidR="00E2442D" w:rsidRPr="00F74155" w:rsidRDefault="00E2442D" w:rsidP="00455016">
      <w:pPr>
        <w:pStyle w:val="Nadpis1"/>
        <w:numPr>
          <w:ilvl w:val="0"/>
          <w:numId w:val="0"/>
        </w:numPr>
        <w:rPr>
          <w:b w:val="0"/>
          <w:bCs/>
          <w:sz w:val="20"/>
          <w:lang w:val="sk-SK"/>
        </w:rPr>
      </w:pPr>
      <w:r w:rsidRPr="00F74155">
        <w:rPr>
          <w:caps w:val="0"/>
          <w:sz w:val="28"/>
          <w:lang w:val="sk-SK"/>
        </w:rPr>
        <w:br w:type="page"/>
      </w:r>
      <w:r w:rsidRPr="00F74155">
        <w:rPr>
          <w:sz w:val="28"/>
          <w:lang w:val="sk-SK"/>
        </w:rPr>
        <w:lastRenderedPageBreak/>
        <w:t>DOHODA O RIEŠENÍ SPOROV</w:t>
      </w:r>
    </w:p>
    <w:p w14:paraId="3FEBB13E" w14:textId="77777777" w:rsidR="00E2442D" w:rsidRPr="00F74155" w:rsidRDefault="00E2442D" w:rsidP="00455016">
      <w:pPr>
        <w:jc w:val="both"/>
        <w:rPr>
          <w:sz w:val="20"/>
          <w:lang w:val="sk-SK"/>
        </w:rPr>
      </w:pPr>
      <w:r w:rsidRPr="00F74155">
        <w:rPr>
          <w:sz w:val="20"/>
          <w:lang w:val="sk-SK"/>
        </w:rPr>
        <w:tab/>
      </w:r>
      <w:r w:rsidRPr="00F74155">
        <w:rPr>
          <w:sz w:val="20"/>
          <w:lang w:val="sk-SK"/>
        </w:rPr>
        <w:tab/>
      </w:r>
      <w:r w:rsidRPr="00F74155">
        <w:rPr>
          <w:sz w:val="20"/>
          <w:lang w:val="sk-SK"/>
        </w:rPr>
        <w:tab/>
      </w:r>
      <w:r w:rsidRPr="00F74155">
        <w:rPr>
          <w:sz w:val="20"/>
          <w:lang w:val="sk-SK"/>
        </w:rPr>
        <w:tab/>
      </w:r>
      <w:r w:rsidRPr="00F74155">
        <w:rPr>
          <w:sz w:val="20"/>
          <w:lang w:val="sk-SK"/>
        </w:rPr>
        <w:tab/>
      </w:r>
      <w:r w:rsidRPr="00F74155">
        <w:rPr>
          <w:sz w:val="20"/>
          <w:lang w:val="sk-SK"/>
        </w:rPr>
        <w:tab/>
      </w:r>
      <w:r w:rsidRPr="00F74155">
        <w:rPr>
          <w:sz w:val="20"/>
          <w:lang w:val="sk-SK"/>
        </w:rPr>
        <w:tab/>
        <w:t xml:space="preserve">                [pre každého člena trojčlennej KRS]</w:t>
      </w:r>
    </w:p>
    <w:p w14:paraId="4FFB7688" w14:textId="77777777" w:rsidR="00E2442D" w:rsidRPr="00F74155" w:rsidRDefault="00E2442D" w:rsidP="00455016">
      <w:pPr>
        <w:jc w:val="both"/>
        <w:rPr>
          <w:sz w:val="20"/>
          <w:lang w:val="sk-SK"/>
        </w:rPr>
      </w:pPr>
    </w:p>
    <w:p w14:paraId="7CFF2588" w14:textId="77777777" w:rsidR="00E2442D" w:rsidRPr="00F74155" w:rsidRDefault="00E2442D" w:rsidP="00455016">
      <w:pPr>
        <w:jc w:val="both"/>
        <w:rPr>
          <w:sz w:val="20"/>
          <w:lang w:val="sk-SK"/>
        </w:rPr>
      </w:pPr>
      <w:r w:rsidRPr="00F74155">
        <w:rPr>
          <w:sz w:val="20"/>
          <w:lang w:val="sk-SK"/>
        </w:rPr>
        <w:t xml:space="preserve">Názov a podrobnosti Zmluvy o </w:t>
      </w:r>
      <w:r w:rsidR="00CB32C9" w:rsidRPr="00F74155">
        <w:rPr>
          <w:sz w:val="20"/>
          <w:lang w:val="sk-SK"/>
        </w:rPr>
        <w:t>Dielo........................................................................................................</w:t>
      </w:r>
    </w:p>
    <w:p w14:paraId="634FC259" w14:textId="77777777" w:rsidR="00E2442D" w:rsidRPr="00F74155" w:rsidRDefault="00E2442D" w:rsidP="00455016">
      <w:pPr>
        <w:jc w:val="both"/>
        <w:rPr>
          <w:sz w:val="20"/>
          <w:lang w:val="sk-SK"/>
        </w:rPr>
      </w:pPr>
      <w:r w:rsidRPr="00F74155">
        <w:rPr>
          <w:sz w:val="20"/>
          <w:lang w:val="sk-SK"/>
        </w:rPr>
        <w:t xml:space="preserve">Názov a adresa </w:t>
      </w:r>
      <w:r w:rsidR="00CB32C9" w:rsidRPr="00F74155">
        <w:rPr>
          <w:sz w:val="20"/>
          <w:lang w:val="sk-SK"/>
        </w:rPr>
        <w:t>Objednávateľa................................................................................................................</w:t>
      </w:r>
    </w:p>
    <w:p w14:paraId="05DFB890" w14:textId="77777777" w:rsidR="00E2442D" w:rsidRPr="00F74155" w:rsidRDefault="00E2442D" w:rsidP="00455016">
      <w:pPr>
        <w:jc w:val="both"/>
        <w:rPr>
          <w:sz w:val="20"/>
          <w:lang w:val="sk-SK"/>
        </w:rPr>
      </w:pPr>
      <w:r w:rsidRPr="00F74155">
        <w:rPr>
          <w:sz w:val="20"/>
          <w:lang w:val="sk-SK"/>
        </w:rPr>
        <w:t xml:space="preserve">Názov a adresa </w:t>
      </w:r>
      <w:r w:rsidR="00CB32C9" w:rsidRPr="00F74155">
        <w:rPr>
          <w:sz w:val="20"/>
          <w:lang w:val="sk-SK"/>
        </w:rPr>
        <w:t>Zhotoviteľa......................................................................................................................</w:t>
      </w:r>
    </w:p>
    <w:p w14:paraId="72B812D3" w14:textId="77777777" w:rsidR="00E2442D" w:rsidRPr="00F74155" w:rsidRDefault="00E2442D" w:rsidP="00455016">
      <w:pPr>
        <w:jc w:val="both"/>
        <w:rPr>
          <w:sz w:val="20"/>
          <w:lang w:val="sk-SK"/>
        </w:rPr>
      </w:pPr>
      <w:r w:rsidRPr="00F74155">
        <w:rPr>
          <w:sz w:val="20"/>
          <w:lang w:val="sk-SK"/>
        </w:rPr>
        <w:t xml:space="preserve">Meno a adresa </w:t>
      </w:r>
      <w:r w:rsidR="00CB32C9" w:rsidRPr="00F74155">
        <w:rPr>
          <w:sz w:val="20"/>
          <w:lang w:val="sk-SK"/>
        </w:rPr>
        <w:t>Člena...............................................................................................................................</w:t>
      </w:r>
    </w:p>
    <w:p w14:paraId="1AB7106E" w14:textId="77777777" w:rsidR="00E2442D" w:rsidRPr="00F74155" w:rsidRDefault="00E2442D" w:rsidP="00455016">
      <w:pPr>
        <w:jc w:val="both"/>
        <w:rPr>
          <w:sz w:val="20"/>
          <w:lang w:val="sk-SK"/>
        </w:rPr>
      </w:pPr>
    </w:p>
    <w:p w14:paraId="7BFE1576" w14:textId="77777777" w:rsidR="00E2442D" w:rsidRPr="00F74155" w:rsidRDefault="00E2442D" w:rsidP="00455016">
      <w:pPr>
        <w:jc w:val="both"/>
        <w:rPr>
          <w:sz w:val="20"/>
          <w:lang w:val="sk-SK"/>
        </w:rPr>
      </w:pPr>
    </w:p>
    <w:p w14:paraId="5D8A5756" w14:textId="77777777" w:rsidR="00E2442D" w:rsidRPr="00F74155" w:rsidRDefault="00E2442D" w:rsidP="00455016">
      <w:pPr>
        <w:jc w:val="both"/>
        <w:rPr>
          <w:sz w:val="20"/>
          <w:lang w:val="sk-SK"/>
        </w:rPr>
      </w:pPr>
      <w:r w:rsidRPr="00F74155">
        <w:rPr>
          <w:b/>
          <w:sz w:val="20"/>
          <w:lang w:val="sk-SK"/>
        </w:rPr>
        <w:t>Vzhľadom k tomu, že</w:t>
      </w:r>
      <w:r w:rsidRPr="00F74155">
        <w:rPr>
          <w:sz w:val="20"/>
          <w:lang w:val="sk-SK"/>
        </w:rPr>
        <w:t xml:space="preserve"> Objednávateľ a Zhotoviteľ uzavreli Zmluvu o Dielo a želajú si spoločne menovať Člena, ktorý by konal ako jedna z troch osôb Komisie pre riešenie sporov, ktoré sa spoločne nazývajú „KRS“ [</w:t>
      </w:r>
      <w:r w:rsidRPr="00F74155">
        <w:rPr>
          <w:i/>
          <w:sz w:val="20"/>
          <w:lang w:val="sk-SK"/>
        </w:rPr>
        <w:t xml:space="preserve">a chcú, aby tento Člen účinkoval ako predseda KRS </w:t>
      </w:r>
      <w:r w:rsidRPr="00F74155">
        <w:rPr>
          <w:sz w:val="20"/>
          <w:lang w:val="sk-SK"/>
        </w:rPr>
        <w:t>] aby rozhodol spor, ktorý vznikol v súvislosti s .................................*</w:t>
      </w:r>
    </w:p>
    <w:p w14:paraId="1F4567AB" w14:textId="77777777" w:rsidR="00E2442D" w:rsidRPr="00F74155" w:rsidRDefault="00E2442D" w:rsidP="00455016">
      <w:pPr>
        <w:jc w:val="both"/>
        <w:rPr>
          <w:sz w:val="20"/>
          <w:lang w:val="sk-SK"/>
        </w:rPr>
      </w:pPr>
    </w:p>
    <w:p w14:paraId="44A6D467" w14:textId="77777777" w:rsidR="00E2442D" w:rsidRPr="00F74155" w:rsidRDefault="00E2442D" w:rsidP="00455016">
      <w:pPr>
        <w:jc w:val="both"/>
        <w:rPr>
          <w:sz w:val="20"/>
          <w:lang w:val="sk-SK"/>
        </w:rPr>
      </w:pPr>
      <w:r w:rsidRPr="00F74155">
        <w:rPr>
          <w:b/>
          <w:sz w:val="20"/>
          <w:lang w:val="sk-SK"/>
        </w:rPr>
        <w:t>Objednávateľ, Zhotoviteľ a Člen sa spoločne dohodli</w:t>
      </w:r>
      <w:r w:rsidRPr="00F74155">
        <w:rPr>
          <w:sz w:val="20"/>
          <w:lang w:val="sk-SK"/>
        </w:rPr>
        <w:t xml:space="preserve"> na nasledovnom:</w:t>
      </w:r>
    </w:p>
    <w:p w14:paraId="4F2F3F9F" w14:textId="77777777" w:rsidR="00E2442D" w:rsidRPr="00F74155" w:rsidRDefault="00E2442D" w:rsidP="00455016">
      <w:pPr>
        <w:jc w:val="both"/>
        <w:rPr>
          <w:sz w:val="20"/>
          <w:lang w:val="sk-SK"/>
        </w:rPr>
      </w:pPr>
    </w:p>
    <w:p w14:paraId="62A8862F" w14:textId="77777777" w:rsidR="00E2442D" w:rsidRPr="00F74155" w:rsidRDefault="00E2442D" w:rsidP="00D37341">
      <w:pPr>
        <w:numPr>
          <w:ilvl w:val="0"/>
          <w:numId w:val="18"/>
        </w:numPr>
        <w:jc w:val="both"/>
        <w:rPr>
          <w:sz w:val="20"/>
          <w:lang w:val="sk-SK"/>
        </w:rPr>
      </w:pPr>
      <w:r w:rsidRPr="00F74155">
        <w:rPr>
          <w:sz w:val="20"/>
          <w:lang w:val="sk-SK"/>
        </w:rPr>
        <w:t>Podmienky tejto Dohody o riešení sporov  tvoria „Všeobecné podmienky Dohody o riešení sporov“, ktoré sú priložené k Všeobecným podmienkam „Zmluvných podmienok pre Technologické zariadenie a</w:t>
      </w:r>
      <w:r w:rsidR="0046480D" w:rsidRPr="00F74155">
        <w:rPr>
          <w:sz w:val="20"/>
          <w:lang w:val="sk-SK"/>
        </w:rPr>
        <w:t> </w:t>
      </w:r>
      <w:r w:rsidRPr="00F74155">
        <w:rPr>
          <w:sz w:val="20"/>
          <w:lang w:val="sk-SK"/>
        </w:rPr>
        <w:t>Projektovanie</w:t>
      </w:r>
      <w:r w:rsidR="0046480D" w:rsidRPr="00F74155">
        <w:rPr>
          <w:sz w:val="20"/>
          <w:lang w:val="sk-SK"/>
        </w:rPr>
        <w:t xml:space="preserve"> </w:t>
      </w:r>
      <w:r w:rsidRPr="00F74155">
        <w:rPr>
          <w:sz w:val="20"/>
          <w:lang w:val="sk-SK"/>
        </w:rPr>
        <w:t>-</w:t>
      </w:r>
      <w:r w:rsidR="0046480D" w:rsidRPr="00F74155">
        <w:rPr>
          <w:sz w:val="20"/>
          <w:lang w:val="sk-SK"/>
        </w:rPr>
        <w:t xml:space="preserve"> </w:t>
      </w:r>
      <w:r w:rsidRPr="00F74155">
        <w:rPr>
          <w:sz w:val="20"/>
          <w:lang w:val="sk-SK"/>
        </w:rPr>
        <w:t>realizáciu“, prvé vydanie 1999, vydaných Medzinárodnou federáciou konzultačných inžinierov (FIDIC) a nasledovné ustanovenia. V týchto ustanoveniach, ktoré zahŕňajú dodatky a doplnky k Všeobecným podmienkam Dohody o riešení sporov, slová a výrazy majú rovnaký význam, aký im je pridelený vo Všeobecných podmienkach Dohody o riešení sporov.</w:t>
      </w:r>
    </w:p>
    <w:p w14:paraId="7630A797" w14:textId="77777777" w:rsidR="00E2442D" w:rsidRPr="00F74155" w:rsidRDefault="00E2442D" w:rsidP="00455016">
      <w:pPr>
        <w:jc w:val="both"/>
        <w:rPr>
          <w:sz w:val="20"/>
          <w:lang w:val="sk-SK"/>
        </w:rPr>
      </w:pPr>
    </w:p>
    <w:p w14:paraId="439A48FC" w14:textId="77777777" w:rsidR="00E2442D" w:rsidRPr="00F74155" w:rsidRDefault="00E2442D" w:rsidP="00D37341">
      <w:pPr>
        <w:numPr>
          <w:ilvl w:val="0"/>
          <w:numId w:val="18"/>
        </w:numPr>
        <w:jc w:val="both"/>
        <w:rPr>
          <w:i/>
          <w:sz w:val="20"/>
          <w:lang w:val="sk-SK"/>
        </w:rPr>
      </w:pPr>
      <w:r w:rsidRPr="00F74155">
        <w:rPr>
          <w:sz w:val="20"/>
          <w:lang w:val="sk-SK"/>
        </w:rPr>
        <w:t>[</w:t>
      </w:r>
      <w:r w:rsidRPr="00F74155">
        <w:rPr>
          <w:i/>
          <w:sz w:val="20"/>
          <w:lang w:val="sk-SK"/>
        </w:rPr>
        <w:t>Údaje dodatkov k Všeobecným podmienkam Dohody o riešení sporov, ak existujú.</w:t>
      </w:r>
      <w:r w:rsidRPr="00F74155">
        <w:rPr>
          <w:sz w:val="20"/>
          <w:lang w:val="sk-SK"/>
        </w:rPr>
        <w:t>]</w:t>
      </w:r>
    </w:p>
    <w:p w14:paraId="10EED294" w14:textId="77777777" w:rsidR="00E2442D" w:rsidRPr="00F74155" w:rsidRDefault="00E2442D" w:rsidP="00455016">
      <w:pPr>
        <w:jc w:val="both"/>
        <w:rPr>
          <w:i/>
          <w:sz w:val="20"/>
          <w:lang w:val="sk-SK"/>
        </w:rPr>
      </w:pPr>
    </w:p>
    <w:p w14:paraId="351121E0" w14:textId="77777777" w:rsidR="00E2442D" w:rsidRPr="00F74155" w:rsidRDefault="00E2442D" w:rsidP="00D37341">
      <w:pPr>
        <w:pStyle w:val="Zkladntext"/>
        <w:keepLines w:val="0"/>
        <w:numPr>
          <w:ilvl w:val="0"/>
          <w:numId w:val="18"/>
        </w:numPr>
        <w:tabs>
          <w:tab w:val="clear" w:pos="9214"/>
        </w:tabs>
        <w:jc w:val="both"/>
        <w:rPr>
          <w:lang w:val="sk-SK"/>
        </w:rPr>
      </w:pPr>
      <w:r w:rsidRPr="00F74155">
        <w:rPr>
          <w:lang w:val="sk-SK"/>
        </w:rPr>
        <w:t>V súlade s článkom 6 Všeobecných podmienok Dohody o riešení sporov, bude Člen platený denný poplatok ................................................ za deň.</w:t>
      </w:r>
    </w:p>
    <w:p w14:paraId="6D4D6B5C" w14:textId="77777777" w:rsidR="00E2442D" w:rsidRPr="00F74155" w:rsidRDefault="00E2442D" w:rsidP="00455016">
      <w:pPr>
        <w:jc w:val="both"/>
        <w:rPr>
          <w:sz w:val="20"/>
          <w:lang w:val="sk-SK"/>
        </w:rPr>
      </w:pPr>
    </w:p>
    <w:p w14:paraId="4E1C9238" w14:textId="77777777" w:rsidR="00E2442D" w:rsidRPr="00F74155" w:rsidRDefault="00E2442D" w:rsidP="00D37341">
      <w:pPr>
        <w:numPr>
          <w:ilvl w:val="0"/>
          <w:numId w:val="18"/>
        </w:numPr>
        <w:jc w:val="both"/>
        <w:rPr>
          <w:sz w:val="20"/>
          <w:lang w:val="sk-SK"/>
        </w:rPr>
      </w:pPr>
      <w:r w:rsidRPr="00F74155">
        <w:rPr>
          <w:sz w:val="20"/>
          <w:lang w:val="sk-SK"/>
        </w:rPr>
        <w:t>S ohľadom na tieto poplatky a ostatné platby, ktoré majú byť uskutočnené Objednávateľom a Zhotoviteľom v súlade s článkom 6 Všeobecných podmienok Dohody o riešení sporov, sa Člen zaväzuje vykonávať povinnosti ako je uvedené v tejto Dohode o riešení sporov, ako jedna z troch osôb, ktoré majú spoločne konať ako KRS.</w:t>
      </w:r>
    </w:p>
    <w:p w14:paraId="39225A77" w14:textId="77777777" w:rsidR="00E2442D" w:rsidRPr="00F74155" w:rsidRDefault="00E2442D" w:rsidP="00455016">
      <w:pPr>
        <w:jc w:val="both"/>
        <w:rPr>
          <w:sz w:val="20"/>
          <w:lang w:val="sk-SK"/>
        </w:rPr>
      </w:pPr>
    </w:p>
    <w:p w14:paraId="75F56530" w14:textId="77777777" w:rsidR="00E2442D" w:rsidRPr="00F74155" w:rsidRDefault="00E2442D" w:rsidP="00D37341">
      <w:pPr>
        <w:numPr>
          <w:ilvl w:val="0"/>
          <w:numId w:val="18"/>
        </w:numPr>
        <w:jc w:val="both"/>
        <w:rPr>
          <w:sz w:val="20"/>
          <w:lang w:val="sk-SK"/>
        </w:rPr>
      </w:pPr>
      <w:r w:rsidRPr="00F74155">
        <w:rPr>
          <w:sz w:val="20"/>
          <w:lang w:val="sk-SK"/>
        </w:rPr>
        <w:t>Objednávateľ a Zhotoviteľ sa spoločne a nerozdielne zaväzujú platiť Člena, v súvislosti s uskutočňovaním týchto služieb, v súlade s článkom 6 týchto Všeobecných podmienok Dohody o riešení sporov.</w:t>
      </w:r>
    </w:p>
    <w:p w14:paraId="6237DA19" w14:textId="77777777" w:rsidR="00E2442D" w:rsidRPr="00F74155" w:rsidRDefault="00E2442D" w:rsidP="00455016">
      <w:pPr>
        <w:jc w:val="both"/>
        <w:rPr>
          <w:sz w:val="20"/>
          <w:lang w:val="sk-SK"/>
        </w:rPr>
      </w:pPr>
    </w:p>
    <w:p w14:paraId="13B6CE12" w14:textId="77777777" w:rsidR="00E2442D" w:rsidRPr="00F74155" w:rsidRDefault="00E2442D" w:rsidP="00D37341">
      <w:pPr>
        <w:numPr>
          <w:ilvl w:val="0"/>
          <w:numId w:val="18"/>
        </w:numPr>
        <w:jc w:val="both"/>
        <w:rPr>
          <w:sz w:val="20"/>
          <w:lang w:val="sk-SK"/>
        </w:rPr>
      </w:pPr>
      <w:r w:rsidRPr="00F74155">
        <w:rPr>
          <w:sz w:val="20"/>
          <w:lang w:val="sk-SK"/>
        </w:rPr>
        <w:t xml:space="preserve">Táto Dohoda o riešení sporov podlieha </w:t>
      </w:r>
      <w:r w:rsidR="00CB32C9" w:rsidRPr="00F74155">
        <w:rPr>
          <w:sz w:val="20"/>
          <w:lang w:val="sk-SK"/>
        </w:rPr>
        <w:t>právu...................................................</w:t>
      </w:r>
    </w:p>
    <w:p w14:paraId="670C4BF9" w14:textId="77777777" w:rsidR="00E2442D" w:rsidRPr="00F74155" w:rsidRDefault="00E2442D" w:rsidP="00455016">
      <w:pPr>
        <w:jc w:val="both"/>
        <w:rPr>
          <w:sz w:val="20"/>
          <w:lang w:val="sk-SK"/>
        </w:rPr>
      </w:pPr>
    </w:p>
    <w:p w14:paraId="5DCB7B94" w14:textId="77777777" w:rsidR="00E2442D" w:rsidRPr="00F74155" w:rsidRDefault="00E2442D" w:rsidP="00455016">
      <w:pPr>
        <w:jc w:val="both"/>
        <w:rPr>
          <w:sz w:val="20"/>
          <w:lang w:val="sk-SK"/>
        </w:rPr>
      </w:pPr>
    </w:p>
    <w:p w14:paraId="6250BAB9" w14:textId="77777777" w:rsidR="00E2442D" w:rsidRPr="00F74155" w:rsidRDefault="00E2442D" w:rsidP="00455016">
      <w:pPr>
        <w:jc w:val="both"/>
        <w:rPr>
          <w:sz w:val="20"/>
          <w:lang w:val="sk-SK"/>
        </w:rPr>
      </w:pPr>
    </w:p>
    <w:p w14:paraId="4E1842DE" w14:textId="77777777" w:rsidR="00E2442D" w:rsidRPr="00F74155" w:rsidRDefault="00E2442D" w:rsidP="00455016">
      <w:pPr>
        <w:jc w:val="both"/>
        <w:rPr>
          <w:sz w:val="20"/>
          <w:lang w:val="sk-SK"/>
        </w:rPr>
      </w:pPr>
      <w:r w:rsidRPr="00F74155">
        <w:rPr>
          <w:sz w:val="20"/>
          <w:lang w:val="sk-SK"/>
        </w:rPr>
        <w:t>Podpísaný: ...........................</w:t>
      </w:r>
      <w:r w:rsidRPr="00F74155">
        <w:rPr>
          <w:sz w:val="20"/>
          <w:lang w:val="sk-SK"/>
        </w:rPr>
        <w:tab/>
        <w:t xml:space="preserve">   Podpísaný:  ................................</w:t>
      </w:r>
      <w:r w:rsidRPr="00F74155">
        <w:rPr>
          <w:sz w:val="20"/>
          <w:lang w:val="sk-SK"/>
        </w:rPr>
        <w:tab/>
        <w:t>Podpísaný: .............................</w:t>
      </w:r>
    </w:p>
    <w:p w14:paraId="13CA1B90" w14:textId="77777777" w:rsidR="00E2442D" w:rsidRPr="00F74155" w:rsidRDefault="00E2442D" w:rsidP="00455016">
      <w:pPr>
        <w:jc w:val="both"/>
        <w:rPr>
          <w:sz w:val="20"/>
          <w:lang w:val="sk-SK"/>
        </w:rPr>
      </w:pPr>
    </w:p>
    <w:p w14:paraId="4B901FC7" w14:textId="77777777" w:rsidR="00E2442D" w:rsidRPr="00F74155" w:rsidRDefault="00E2442D" w:rsidP="00455016">
      <w:pPr>
        <w:jc w:val="both"/>
        <w:rPr>
          <w:sz w:val="20"/>
          <w:lang w:val="sk-SK"/>
        </w:rPr>
      </w:pPr>
    </w:p>
    <w:p w14:paraId="73200588" w14:textId="77777777" w:rsidR="00E2442D" w:rsidRPr="00F74155" w:rsidRDefault="00E2442D" w:rsidP="00455016">
      <w:pPr>
        <w:jc w:val="both"/>
        <w:rPr>
          <w:sz w:val="20"/>
          <w:lang w:val="sk-SK"/>
        </w:rPr>
      </w:pPr>
      <w:r w:rsidRPr="00F74155">
        <w:rPr>
          <w:sz w:val="20"/>
          <w:lang w:val="sk-SK"/>
        </w:rPr>
        <w:t>Za a v mene Objednávateľa</w:t>
      </w:r>
      <w:r w:rsidRPr="00F74155">
        <w:rPr>
          <w:sz w:val="20"/>
          <w:lang w:val="sk-SK"/>
        </w:rPr>
        <w:tab/>
        <w:t xml:space="preserve">   Za a v mene Zhotoviteľa</w:t>
      </w:r>
      <w:r w:rsidRPr="00F74155">
        <w:rPr>
          <w:sz w:val="20"/>
          <w:lang w:val="sk-SK"/>
        </w:rPr>
        <w:tab/>
      </w:r>
      <w:r w:rsidRPr="00F74155">
        <w:rPr>
          <w:sz w:val="20"/>
          <w:lang w:val="sk-SK"/>
        </w:rPr>
        <w:tab/>
        <w:t>Člen za prítomnosti</w:t>
      </w:r>
    </w:p>
    <w:p w14:paraId="2E81365B" w14:textId="77777777" w:rsidR="00E2442D" w:rsidRPr="00F74155" w:rsidRDefault="00E2442D" w:rsidP="00455016">
      <w:pPr>
        <w:jc w:val="both"/>
        <w:rPr>
          <w:sz w:val="20"/>
          <w:lang w:val="sk-SK"/>
        </w:rPr>
      </w:pPr>
      <w:r w:rsidRPr="00F74155">
        <w:rPr>
          <w:sz w:val="20"/>
          <w:lang w:val="sk-SK"/>
        </w:rPr>
        <w:t>za prítomnosti</w:t>
      </w:r>
      <w:r w:rsidRPr="00F74155">
        <w:rPr>
          <w:sz w:val="20"/>
          <w:lang w:val="sk-SK"/>
        </w:rPr>
        <w:tab/>
      </w:r>
      <w:r w:rsidRPr="00F74155">
        <w:rPr>
          <w:sz w:val="20"/>
          <w:lang w:val="sk-SK"/>
        </w:rPr>
        <w:tab/>
      </w:r>
      <w:r w:rsidRPr="00F74155">
        <w:rPr>
          <w:sz w:val="20"/>
          <w:lang w:val="sk-SK"/>
        </w:rPr>
        <w:tab/>
        <w:t xml:space="preserve">   za prítomnosti</w:t>
      </w:r>
    </w:p>
    <w:p w14:paraId="2E0F15F4" w14:textId="77777777" w:rsidR="00E2442D" w:rsidRPr="00F74155" w:rsidRDefault="00E2442D" w:rsidP="00455016">
      <w:pPr>
        <w:jc w:val="both"/>
        <w:rPr>
          <w:sz w:val="20"/>
          <w:lang w:val="sk-SK"/>
        </w:rPr>
      </w:pPr>
    </w:p>
    <w:p w14:paraId="13CA03C4" w14:textId="77777777" w:rsidR="00E2442D" w:rsidRPr="00F74155" w:rsidRDefault="00E2442D" w:rsidP="00455016">
      <w:pPr>
        <w:jc w:val="both"/>
        <w:rPr>
          <w:sz w:val="20"/>
          <w:lang w:val="sk-SK"/>
        </w:rPr>
      </w:pPr>
    </w:p>
    <w:p w14:paraId="47FF2CAD" w14:textId="77777777" w:rsidR="00E2442D" w:rsidRPr="00F74155" w:rsidRDefault="00E2442D" w:rsidP="00455016">
      <w:pPr>
        <w:jc w:val="both"/>
        <w:rPr>
          <w:sz w:val="20"/>
          <w:lang w:val="sk-SK"/>
        </w:rPr>
      </w:pPr>
      <w:r w:rsidRPr="00F74155">
        <w:rPr>
          <w:sz w:val="20"/>
          <w:lang w:val="sk-SK"/>
        </w:rPr>
        <w:t>Svedok: ................................</w:t>
      </w:r>
      <w:r w:rsidRPr="00F74155">
        <w:rPr>
          <w:sz w:val="20"/>
          <w:lang w:val="sk-SK"/>
        </w:rPr>
        <w:tab/>
        <w:t xml:space="preserve">   Svedok: ......................................       Svedok: ....................................</w:t>
      </w:r>
    </w:p>
    <w:p w14:paraId="2361C4B6" w14:textId="77777777" w:rsidR="00E2442D" w:rsidRPr="00F74155" w:rsidRDefault="00E2442D" w:rsidP="00455016">
      <w:pPr>
        <w:jc w:val="both"/>
        <w:rPr>
          <w:sz w:val="20"/>
          <w:lang w:val="sk-SK"/>
        </w:rPr>
      </w:pPr>
      <w:r w:rsidRPr="00F74155">
        <w:rPr>
          <w:sz w:val="20"/>
          <w:lang w:val="sk-SK"/>
        </w:rPr>
        <w:t>Meno:    ................................</w:t>
      </w:r>
      <w:r w:rsidRPr="00F74155">
        <w:rPr>
          <w:sz w:val="20"/>
          <w:lang w:val="sk-SK"/>
        </w:rPr>
        <w:tab/>
        <w:t xml:space="preserve">   Meno:    ......................................       Meno:    ....................................</w:t>
      </w:r>
    </w:p>
    <w:p w14:paraId="78C4481D" w14:textId="77777777" w:rsidR="00E2442D" w:rsidRPr="00F74155" w:rsidRDefault="00E2442D" w:rsidP="00455016">
      <w:pPr>
        <w:jc w:val="both"/>
        <w:rPr>
          <w:sz w:val="20"/>
          <w:lang w:val="sk-SK"/>
        </w:rPr>
      </w:pPr>
      <w:r w:rsidRPr="00F74155">
        <w:rPr>
          <w:sz w:val="20"/>
          <w:lang w:val="sk-SK"/>
        </w:rPr>
        <w:t>Adresa:  ................................</w:t>
      </w:r>
      <w:r w:rsidRPr="00F74155">
        <w:rPr>
          <w:sz w:val="20"/>
          <w:lang w:val="sk-SK"/>
        </w:rPr>
        <w:tab/>
        <w:t xml:space="preserve">   Adresa:  .....................................       Adresa:  ....................................</w:t>
      </w:r>
    </w:p>
    <w:p w14:paraId="1D0F841D" w14:textId="77777777" w:rsidR="00E2442D" w:rsidRPr="00F74155" w:rsidRDefault="00E2442D" w:rsidP="00455016">
      <w:pPr>
        <w:jc w:val="both"/>
        <w:rPr>
          <w:sz w:val="20"/>
          <w:lang w:val="sk-SK"/>
        </w:rPr>
      </w:pPr>
      <w:r w:rsidRPr="00F74155">
        <w:rPr>
          <w:sz w:val="20"/>
          <w:lang w:val="sk-SK"/>
        </w:rPr>
        <w:t>Dátum:  ................................</w:t>
      </w:r>
      <w:r w:rsidRPr="00F74155">
        <w:rPr>
          <w:sz w:val="20"/>
          <w:lang w:val="sk-SK"/>
        </w:rPr>
        <w:tab/>
        <w:t xml:space="preserve">   Dátum:  ......................................       Dátum:   ...................................</w:t>
      </w:r>
    </w:p>
    <w:p w14:paraId="774BFE82" w14:textId="77777777" w:rsidR="00E2442D" w:rsidRPr="00F74155" w:rsidRDefault="00E2442D" w:rsidP="00455016">
      <w:pPr>
        <w:jc w:val="both"/>
        <w:rPr>
          <w:sz w:val="20"/>
          <w:lang w:val="sk-SK"/>
        </w:rPr>
      </w:pPr>
    </w:p>
    <w:p w14:paraId="396FC759" w14:textId="77777777" w:rsidR="00E2442D" w:rsidRPr="00F74155" w:rsidRDefault="00E2442D" w:rsidP="00455016">
      <w:pPr>
        <w:jc w:val="both"/>
        <w:rPr>
          <w:sz w:val="20"/>
          <w:lang w:val="sk-SK"/>
        </w:rPr>
      </w:pPr>
      <w:r w:rsidRPr="00F74155">
        <w:rPr>
          <w:sz w:val="20"/>
          <w:lang w:val="sk-SK"/>
        </w:rPr>
        <w:t>[* Vložte krátky popis alebo názov sporu]</w:t>
      </w:r>
    </w:p>
    <w:bookmarkEnd w:id="6"/>
    <w:bookmarkEnd w:id="7"/>
    <w:p w14:paraId="103F8092" w14:textId="77777777" w:rsidR="00E2442D" w:rsidRPr="00F74155" w:rsidRDefault="00E2442D" w:rsidP="00455016">
      <w:pPr>
        <w:pStyle w:val="Nadpis3"/>
        <w:numPr>
          <w:ilvl w:val="0"/>
          <w:numId w:val="0"/>
        </w:numPr>
        <w:jc w:val="both"/>
        <w:rPr>
          <w:rFonts w:cs="Arial"/>
          <w:lang w:val="sk-SK"/>
        </w:rPr>
      </w:pPr>
    </w:p>
    <w:p w14:paraId="6F340F58" w14:textId="77777777" w:rsidR="00E2442D" w:rsidRPr="00F74155" w:rsidRDefault="00E2442D" w:rsidP="00455016">
      <w:pPr>
        <w:tabs>
          <w:tab w:val="right" w:leader="underscore" w:pos="9072"/>
        </w:tabs>
        <w:jc w:val="center"/>
        <w:rPr>
          <w:rFonts w:cs="Arial"/>
          <w:sz w:val="48"/>
          <w:lang w:val="sk-SK"/>
        </w:rPr>
        <w:sectPr w:rsidR="00E2442D" w:rsidRPr="00F74155" w:rsidSect="00356D59">
          <w:footerReference w:type="default" r:id="rId29"/>
          <w:footerReference w:type="first" r:id="rId30"/>
          <w:pgSz w:w="11906" w:h="16838" w:code="9"/>
          <w:pgMar w:top="1418" w:right="1134" w:bottom="1418" w:left="1134" w:header="680" w:footer="680" w:gutter="0"/>
          <w:pgNumType w:start="1"/>
          <w:cols w:space="708"/>
          <w:titlePg/>
        </w:sectPr>
      </w:pPr>
    </w:p>
    <w:p w14:paraId="3B3D868D" w14:textId="77777777" w:rsidR="00E2442D" w:rsidRPr="00F74155" w:rsidRDefault="00E2442D" w:rsidP="00455016">
      <w:pPr>
        <w:tabs>
          <w:tab w:val="right" w:leader="underscore" w:pos="9072"/>
        </w:tabs>
        <w:jc w:val="center"/>
        <w:rPr>
          <w:rFonts w:cs="Arial"/>
          <w:sz w:val="48"/>
          <w:lang w:val="sk-SK"/>
        </w:rPr>
      </w:pPr>
    </w:p>
    <w:p w14:paraId="425F9222" w14:textId="77777777" w:rsidR="001F731B" w:rsidRPr="00F74155" w:rsidRDefault="001F731B" w:rsidP="00455016">
      <w:pPr>
        <w:pStyle w:val="Zkladntext"/>
        <w:rPr>
          <w:rFonts w:cs="Arial"/>
          <w:lang w:val="sk-SK"/>
        </w:rPr>
      </w:pPr>
    </w:p>
    <w:p w14:paraId="6776040E" w14:textId="77777777" w:rsidR="001F731B" w:rsidRPr="00F74155" w:rsidRDefault="001F731B" w:rsidP="00455016">
      <w:pPr>
        <w:pStyle w:val="Zkladntext"/>
        <w:rPr>
          <w:rFonts w:cs="Arial"/>
          <w:lang w:val="sk-SK"/>
        </w:rPr>
      </w:pPr>
    </w:p>
    <w:p w14:paraId="358687E5" w14:textId="77777777" w:rsidR="001F731B" w:rsidRPr="00F74155" w:rsidRDefault="001F731B" w:rsidP="00455016">
      <w:pPr>
        <w:pStyle w:val="Zkladntext"/>
        <w:rPr>
          <w:rFonts w:cs="Arial"/>
          <w:lang w:val="sk-SK"/>
        </w:rPr>
      </w:pPr>
    </w:p>
    <w:p w14:paraId="05182ADF" w14:textId="77777777" w:rsidR="001F731B" w:rsidRPr="00F74155" w:rsidRDefault="001F731B" w:rsidP="00455016">
      <w:pPr>
        <w:pStyle w:val="Zkladntext"/>
        <w:rPr>
          <w:rFonts w:cs="Arial"/>
          <w:lang w:val="sk-SK"/>
        </w:rPr>
      </w:pPr>
    </w:p>
    <w:p w14:paraId="0B3155DA" w14:textId="77777777" w:rsidR="001F731B" w:rsidRPr="00F74155" w:rsidRDefault="001F731B" w:rsidP="00455016">
      <w:pPr>
        <w:pStyle w:val="Zkladntext"/>
        <w:rPr>
          <w:rFonts w:cs="Arial"/>
          <w:lang w:val="sk-SK"/>
        </w:rPr>
      </w:pPr>
    </w:p>
    <w:p w14:paraId="7EB73F71" w14:textId="77777777" w:rsidR="001F731B" w:rsidRPr="00F74155" w:rsidRDefault="001F731B" w:rsidP="00455016">
      <w:pPr>
        <w:pStyle w:val="Zkladntext"/>
        <w:rPr>
          <w:rFonts w:cs="Arial"/>
          <w:lang w:val="sk-SK"/>
        </w:rPr>
      </w:pPr>
    </w:p>
    <w:p w14:paraId="5709DB8B" w14:textId="77777777" w:rsidR="001F731B" w:rsidRPr="00F74155" w:rsidRDefault="001F731B" w:rsidP="00455016">
      <w:pPr>
        <w:pStyle w:val="Zkladntext"/>
        <w:rPr>
          <w:rFonts w:cs="Arial"/>
          <w:lang w:val="sk-SK"/>
        </w:rPr>
      </w:pPr>
    </w:p>
    <w:p w14:paraId="30384953" w14:textId="77777777" w:rsidR="001F731B" w:rsidRPr="00F74155" w:rsidRDefault="001F731B" w:rsidP="00455016">
      <w:pPr>
        <w:pStyle w:val="Zkladntext"/>
        <w:rPr>
          <w:rFonts w:cs="Arial"/>
          <w:lang w:val="sk-SK"/>
        </w:rPr>
      </w:pPr>
    </w:p>
    <w:p w14:paraId="7A61C938" w14:textId="77777777" w:rsidR="001F731B" w:rsidRPr="00F74155" w:rsidRDefault="001F731B" w:rsidP="00455016">
      <w:pPr>
        <w:pStyle w:val="Zkladntext"/>
        <w:rPr>
          <w:rFonts w:cs="Arial"/>
          <w:lang w:val="sk-SK"/>
        </w:rPr>
      </w:pPr>
    </w:p>
    <w:p w14:paraId="147161E8" w14:textId="77777777" w:rsidR="001F731B" w:rsidRPr="00F74155" w:rsidRDefault="001F731B" w:rsidP="00455016">
      <w:pPr>
        <w:jc w:val="center"/>
        <w:rPr>
          <w:rFonts w:cs="Arial"/>
          <w:sz w:val="36"/>
          <w:lang w:val="sk-SK"/>
        </w:rPr>
      </w:pPr>
    </w:p>
    <w:p w14:paraId="5CC5BECC" w14:textId="77777777" w:rsidR="001F731B" w:rsidRPr="00F74155" w:rsidRDefault="001F731B" w:rsidP="00455016">
      <w:pPr>
        <w:jc w:val="center"/>
        <w:rPr>
          <w:rFonts w:cs="Arial"/>
          <w:b/>
          <w:sz w:val="36"/>
          <w:lang w:val="sk-SK"/>
        </w:rPr>
      </w:pPr>
      <w:r w:rsidRPr="00F74155">
        <w:rPr>
          <w:rFonts w:cs="Arial"/>
          <w:b/>
          <w:caps/>
          <w:sz w:val="36"/>
          <w:lang w:val="sk-SK"/>
        </w:rPr>
        <w:t>časť</w:t>
      </w:r>
      <w:r w:rsidRPr="00F74155">
        <w:rPr>
          <w:rFonts w:cs="Arial"/>
          <w:b/>
          <w:sz w:val="36"/>
          <w:lang w:val="sk-SK"/>
        </w:rPr>
        <w:t xml:space="preserve"> </w:t>
      </w:r>
      <w:r w:rsidR="009F29A0" w:rsidRPr="00F74155">
        <w:rPr>
          <w:rFonts w:cs="Arial"/>
          <w:b/>
          <w:sz w:val="36"/>
          <w:lang w:val="sk-SK"/>
        </w:rPr>
        <w:t>8</w:t>
      </w:r>
    </w:p>
    <w:p w14:paraId="293576D2" w14:textId="77777777" w:rsidR="00F169E5" w:rsidRPr="00F74155" w:rsidRDefault="00F169E5" w:rsidP="00F169E5">
      <w:pPr>
        <w:pStyle w:val="Volume"/>
        <w:pageBreakBefore w:val="0"/>
        <w:widowControl/>
        <w:spacing w:before="0" w:line="240" w:lineRule="auto"/>
        <w:rPr>
          <w:rFonts w:cs="Arial"/>
          <w:lang w:val="sk-SK"/>
        </w:rPr>
      </w:pPr>
      <w:r w:rsidRPr="00F74155">
        <w:rPr>
          <w:rFonts w:cs="Arial"/>
          <w:lang w:val="sk-SK"/>
        </w:rPr>
        <w:t>ZMLUVA O DIELO</w:t>
      </w:r>
    </w:p>
    <w:p w14:paraId="031C208C" w14:textId="77777777" w:rsidR="001F731B" w:rsidRPr="00F74155" w:rsidRDefault="001F731B" w:rsidP="00455016">
      <w:pPr>
        <w:jc w:val="center"/>
        <w:rPr>
          <w:rFonts w:cs="Arial"/>
          <w:b/>
          <w:sz w:val="36"/>
          <w:lang w:val="sk-SK"/>
        </w:rPr>
      </w:pPr>
    </w:p>
    <w:p w14:paraId="69194E8F" w14:textId="77777777" w:rsidR="001F731B" w:rsidRPr="00F74155" w:rsidRDefault="001F731B" w:rsidP="00455016">
      <w:pPr>
        <w:jc w:val="center"/>
        <w:rPr>
          <w:rFonts w:cs="Arial"/>
          <w:b/>
          <w:caps/>
          <w:sz w:val="36"/>
          <w:lang w:val="sk-SK"/>
        </w:rPr>
      </w:pPr>
      <w:r w:rsidRPr="00F74155">
        <w:rPr>
          <w:rFonts w:cs="Arial"/>
          <w:b/>
          <w:caps/>
          <w:sz w:val="36"/>
          <w:szCs w:val="36"/>
          <w:lang w:val="sk-SK"/>
        </w:rPr>
        <w:t>Vzorové tlačivo preberacieho protokolu</w:t>
      </w:r>
    </w:p>
    <w:p w14:paraId="0AE7AA88" w14:textId="77777777" w:rsidR="00FA1D98" w:rsidRPr="00F74155" w:rsidRDefault="00C4200A" w:rsidP="00455016">
      <w:pPr>
        <w:pStyle w:val="Zkladntext"/>
      </w:pPr>
      <w:r w:rsidRPr="00F74155">
        <w:rPr>
          <w:rFonts w:cs="Arial"/>
          <w:lang w:val="sk-SK"/>
        </w:rPr>
        <w:br w:type="page"/>
      </w:r>
    </w:p>
    <w:tbl>
      <w:tblPr>
        <w:tblW w:w="9640" w:type="dxa"/>
        <w:tblInd w:w="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2268"/>
        <w:gridCol w:w="574"/>
        <w:gridCol w:w="464"/>
        <w:gridCol w:w="1654"/>
        <w:gridCol w:w="1416"/>
        <w:gridCol w:w="236"/>
        <w:gridCol w:w="1464"/>
        <w:gridCol w:w="1564"/>
      </w:tblGrid>
      <w:tr w:rsidR="00964308" w:rsidRPr="00F74155" w14:paraId="1C8DF9A1" w14:textId="77777777" w:rsidTr="00356D59">
        <w:tc>
          <w:tcPr>
            <w:tcW w:w="2842" w:type="dxa"/>
            <w:gridSpan w:val="2"/>
            <w:vAlign w:val="center"/>
          </w:tcPr>
          <w:p w14:paraId="7485E112" w14:textId="77777777" w:rsidR="00964308" w:rsidRPr="00F74155" w:rsidRDefault="00964308" w:rsidP="00804341">
            <w:pPr>
              <w:rPr>
                <w:rFonts w:cs="Arial"/>
                <w:sz w:val="16"/>
                <w:szCs w:val="16"/>
                <w:lang w:val="sk-SK"/>
              </w:rPr>
            </w:pPr>
            <w:r w:rsidRPr="00F74155">
              <w:rPr>
                <w:rFonts w:cs="Arial"/>
                <w:b/>
                <w:sz w:val="16"/>
                <w:szCs w:val="16"/>
                <w:lang w:val="sk-SK"/>
              </w:rPr>
              <w:lastRenderedPageBreak/>
              <w:t>Stavebník (Objednávateľ):</w:t>
            </w:r>
            <w:r w:rsidRPr="00F74155">
              <w:rPr>
                <w:rFonts w:cs="Arial"/>
                <w:sz w:val="16"/>
                <w:szCs w:val="16"/>
                <w:lang w:val="sk-SK"/>
              </w:rPr>
              <w:t xml:space="preserve"> </w:t>
            </w:r>
          </w:p>
          <w:p w14:paraId="4F185C2F" w14:textId="77777777" w:rsidR="00964308" w:rsidRPr="00F74155" w:rsidRDefault="00964308" w:rsidP="00804341">
            <w:pPr>
              <w:rPr>
                <w:rFonts w:cs="Arial"/>
                <w:sz w:val="16"/>
                <w:szCs w:val="16"/>
                <w:lang w:val="sk-SK"/>
              </w:rPr>
            </w:pPr>
            <w:r w:rsidRPr="00F74155">
              <w:rPr>
                <w:rFonts w:cs="Arial"/>
                <w:sz w:val="16"/>
                <w:szCs w:val="16"/>
                <w:lang w:val="sk-SK"/>
              </w:rPr>
              <w:t>Národná diaľničná spoločnosť, a.s.</w:t>
            </w:r>
          </w:p>
          <w:p w14:paraId="74955F99" w14:textId="77777777" w:rsidR="00804341" w:rsidRPr="00F74155" w:rsidRDefault="003F0B1F" w:rsidP="00804341">
            <w:pPr>
              <w:rPr>
                <w:rFonts w:cs="Arial"/>
                <w:sz w:val="16"/>
                <w:szCs w:val="16"/>
                <w:lang w:val="sk-SK"/>
              </w:rPr>
            </w:pPr>
            <w:r w:rsidRPr="00F74155">
              <w:rPr>
                <w:rFonts w:cs="Arial"/>
                <w:sz w:val="16"/>
                <w:szCs w:val="16"/>
                <w:lang w:val="sk-SK"/>
              </w:rPr>
              <w:t xml:space="preserve">Dúbravská cesta 14, </w:t>
            </w:r>
          </w:p>
          <w:p w14:paraId="21815955" w14:textId="77777777" w:rsidR="00964308" w:rsidRPr="00F74155" w:rsidRDefault="003F0B1F" w:rsidP="00804341">
            <w:pPr>
              <w:rPr>
                <w:rFonts w:cs="Arial"/>
                <w:sz w:val="16"/>
                <w:szCs w:val="16"/>
                <w:lang w:val="sk-SK"/>
              </w:rPr>
            </w:pPr>
            <w:r w:rsidRPr="00F74155">
              <w:rPr>
                <w:rFonts w:cs="Arial"/>
                <w:sz w:val="16"/>
                <w:szCs w:val="16"/>
                <w:lang w:val="sk-SK"/>
              </w:rPr>
              <w:t>841 04</w:t>
            </w:r>
            <w:r w:rsidR="00964308" w:rsidRPr="00F74155">
              <w:rPr>
                <w:rFonts w:cs="Arial"/>
                <w:sz w:val="16"/>
                <w:szCs w:val="16"/>
                <w:lang w:val="sk-SK"/>
              </w:rPr>
              <w:t xml:space="preserve"> Bratislava</w:t>
            </w:r>
          </w:p>
          <w:p w14:paraId="7A4CE951" w14:textId="77777777" w:rsidR="00964308" w:rsidRPr="00F74155" w:rsidRDefault="00964308" w:rsidP="00804341">
            <w:pPr>
              <w:rPr>
                <w:rFonts w:cs="Arial"/>
                <w:sz w:val="16"/>
                <w:szCs w:val="16"/>
                <w:lang w:val="sk-SK"/>
              </w:rPr>
            </w:pPr>
          </w:p>
          <w:p w14:paraId="739FC7A7" w14:textId="77777777" w:rsidR="00964308" w:rsidRPr="00F74155" w:rsidRDefault="00964308" w:rsidP="00804341">
            <w:pPr>
              <w:rPr>
                <w:rFonts w:cs="Arial"/>
                <w:sz w:val="16"/>
                <w:szCs w:val="16"/>
                <w:lang w:val="sk-SK"/>
              </w:rPr>
            </w:pPr>
            <w:r w:rsidRPr="00F74155">
              <w:rPr>
                <w:rFonts w:cs="Arial"/>
                <w:sz w:val="16"/>
                <w:szCs w:val="16"/>
                <w:lang w:val="sk-SK"/>
              </w:rPr>
              <w:t>Odtlačok pečiatky:</w:t>
            </w:r>
          </w:p>
          <w:p w14:paraId="53BB3BFE" w14:textId="77777777" w:rsidR="00964308" w:rsidRPr="00F74155" w:rsidRDefault="00964308" w:rsidP="00804341">
            <w:pPr>
              <w:rPr>
                <w:rFonts w:cs="Arial"/>
                <w:sz w:val="16"/>
                <w:szCs w:val="16"/>
                <w:lang w:val="sk-SK"/>
              </w:rPr>
            </w:pPr>
          </w:p>
        </w:tc>
        <w:tc>
          <w:tcPr>
            <w:tcW w:w="5234" w:type="dxa"/>
            <w:gridSpan w:val="5"/>
            <w:vAlign w:val="center"/>
          </w:tcPr>
          <w:p w14:paraId="50F94F85" w14:textId="77777777" w:rsidR="00964308" w:rsidRPr="00F74155" w:rsidRDefault="00964308" w:rsidP="00455016">
            <w:pPr>
              <w:jc w:val="center"/>
              <w:rPr>
                <w:rFonts w:cs="Arial"/>
                <w:b/>
                <w:sz w:val="16"/>
                <w:szCs w:val="16"/>
                <w:lang w:val="sk-SK"/>
              </w:rPr>
            </w:pPr>
            <w:r w:rsidRPr="00F74155">
              <w:rPr>
                <w:rFonts w:cs="Arial"/>
                <w:b/>
                <w:sz w:val="16"/>
                <w:szCs w:val="16"/>
                <w:lang w:val="sk-SK"/>
              </w:rPr>
              <w:t>PREBERACÍ PROTOKOL</w:t>
            </w:r>
          </w:p>
          <w:p w14:paraId="076C8FC4" w14:textId="77777777" w:rsidR="00964308" w:rsidRPr="00F74155" w:rsidRDefault="00964308" w:rsidP="00455016">
            <w:pPr>
              <w:jc w:val="center"/>
              <w:rPr>
                <w:rFonts w:cs="Arial"/>
                <w:b/>
                <w:sz w:val="16"/>
                <w:szCs w:val="16"/>
                <w:lang w:val="sk-SK"/>
              </w:rPr>
            </w:pPr>
            <w:r w:rsidRPr="00F74155">
              <w:rPr>
                <w:rFonts w:cs="Arial"/>
                <w:b/>
                <w:sz w:val="16"/>
                <w:szCs w:val="16"/>
                <w:lang w:val="sk-SK"/>
              </w:rPr>
              <w:t xml:space="preserve">O ODOVZDANÍ A PREVZATÍ VEREJNEJ PRÁCE (Diela) </w:t>
            </w:r>
          </w:p>
          <w:p w14:paraId="6AD3FBA3" w14:textId="77777777" w:rsidR="00964308" w:rsidRPr="00F74155" w:rsidRDefault="00964308" w:rsidP="00455016">
            <w:pPr>
              <w:jc w:val="center"/>
              <w:rPr>
                <w:rFonts w:cs="Arial"/>
                <w:b/>
                <w:sz w:val="16"/>
                <w:szCs w:val="16"/>
                <w:lang w:val="sk-SK"/>
              </w:rPr>
            </w:pPr>
            <w:r w:rsidRPr="00F74155">
              <w:rPr>
                <w:rFonts w:cs="Arial"/>
                <w:b/>
                <w:sz w:val="16"/>
                <w:szCs w:val="16"/>
                <w:lang w:val="sk-SK"/>
              </w:rPr>
              <w:t>v súlade s čl. 10.1 ZoD</w:t>
            </w:r>
          </w:p>
          <w:p w14:paraId="61698736" w14:textId="77777777" w:rsidR="00964308" w:rsidRPr="00F74155" w:rsidRDefault="00964308" w:rsidP="00455016">
            <w:pPr>
              <w:jc w:val="center"/>
              <w:rPr>
                <w:rFonts w:cs="Arial"/>
                <w:b/>
                <w:sz w:val="16"/>
                <w:szCs w:val="16"/>
                <w:lang w:val="sk-SK"/>
              </w:rPr>
            </w:pPr>
          </w:p>
          <w:p w14:paraId="28750B25" w14:textId="77777777" w:rsidR="00964308" w:rsidRPr="00F74155" w:rsidRDefault="00964308" w:rsidP="00455016">
            <w:pPr>
              <w:jc w:val="center"/>
              <w:rPr>
                <w:rFonts w:cs="Arial"/>
                <w:b/>
                <w:sz w:val="16"/>
                <w:szCs w:val="16"/>
                <w:lang w:val="sk-SK"/>
              </w:rPr>
            </w:pPr>
            <w:r w:rsidRPr="00F74155">
              <w:rPr>
                <w:rFonts w:cs="Arial"/>
                <w:b/>
                <w:sz w:val="16"/>
                <w:szCs w:val="16"/>
                <w:lang w:val="sk-SK"/>
              </w:rPr>
              <w:t>(alebo dokončenej časti Diela v súlade s čl. 10.2 ZoD)</w:t>
            </w:r>
          </w:p>
        </w:tc>
        <w:tc>
          <w:tcPr>
            <w:tcW w:w="1564" w:type="dxa"/>
            <w:vAlign w:val="center"/>
          </w:tcPr>
          <w:p w14:paraId="2D394CD4" w14:textId="77777777" w:rsidR="00964308" w:rsidRPr="00F74155" w:rsidRDefault="00964308" w:rsidP="00455016">
            <w:pPr>
              <w:jc w:val="center"/>
              <w:rPr>
                <w:rFonts w:cs="Arial"/>
                <w:sz w:val="16"/>
                <w:szCs w:val="16"/>
                <w:lang w:val="sk-SK"/>
              </w:rPr>
            </w:pPr>
            <w:r w:rsidRPr="00F74155">
              <w:rPr>
                <w:rFonts w:cs="Arial"/>
                <w:b/>
                <w:sz w:val="16"/>
                <w:szCs w:val="16"/>
                <w:lang w:val="sk-SK"/>
              </w:rPr>
              <w:t>Číslo zápisu:</w:t>
            </w:r>
          </w:p>
          <w:p w14:paraId="0A453850" w14:textId="77777777" w:rsidR="00964308" w:rsidRPr="00F74155" w:rsidRDefault="00964308" w:rsidP="00455016">
            <w:pPr>
              <w:jc w:val="center"/>
              <w:rPr>
                <w:rFonts w:cs="Arial"/>
                <w:sz w:val="16"/>
                <w:szCs w:val="16"/>
                <w:lang w:val="sk-SK"/>
              </w:rPr>
            </w:pPr>
          </w:p>
        </w:tc>
      </w:tr>
      <w:tr w:rsidR="00964308" w:rsidRPr="00F74155" w14:paraId="34F16302" w14:textId="77777777" w:rsidTr="00356D59">
        <w:trPr>
          <w:cantSplit/>
          <w:trHeight w:val="310"/>
        </w:trPr>
        <w:tc>
          <w:tcPr>
            <w:tcW w:w="2268" w:type="dxa"/>
            <w:vMerge w:val="restart"/>
            <w:tcBorders>
              <w:right w:val="single" w:sz="4" w:space="0" w:color="auto"/>
            </w:tcBorders>
            <w:vAlign w:val="center"/>
          </w:tcPr>
          <w:p w14:paraId="0DAE618B" w14:textId="77777777" w:rsidR="00964308" w:rsidRPr="00F74155" w:rsidRDefault="00964308" w:rsidP="00804341">
            <w:pPr>
              <w:rPr>
                <w:rFonts w:cs="Arial"/>
                <w:sz w:val="16"/>
                <w:szCs w:val="16"/>
                <w:lang w:val="sk-SK"/>
              </w:rPr>
            </w:pPr>
            <w:r w:rsidRPr="00F74155">
              <w:rPr>
                <w:rFonts w:cs="Arial"/>
                <w:b/>
                <w:sz w:val="16"/>
                <w:szCs w:val="16"/>
                <w:lang w:val="sk-SK"/>
              </w:rPr>
              <w:t>Dátum začatia preberacieho konania:</w:t>
            </w:r>
          </w:p>
          <w:p w14:paraId="75E0D2FB" w14:textId="77777777" w:rsidR="00964308" w:rsidRPr="00F74155" w:rsidRDefault="00964308" w:rsidP="00804341">
            <w:pPr>
              <w:rPr>
                <w:rFonts w:cs="Arial"/>
                <w:sz w:val="16"/>
                <w:szCs w:val="16"/>
                <w:lang w:val="sk-SK"/>
              </w:rPr>
            </w:pPr>
          </w:p>
        </w:tc>
        <w:tc>
          <w:tcPr>
            <w:tcW w:w="7372" w:type="dxa"/>
            <w:gridSpan w:val="7"/>
            <w:tcBorders>
              <w:top w:val="single" w:sz="4" w:space="0" w:color="auto"/>
              <w:left w:val="single" w:sz="4" w:space="0" w:color="auto"/>
              <w:bottom w:val="single" w:sz="4" w:space="0" w:color="auto"/>
              <w:right w:val="single" w:sz="4" w:space="0" w:color="auto"/>
            </w:tcBorders>
            <w:vAlign w:val="center"/>
          </w:tcPr>
          <w:p w14:paraId="4D0ADDF2" w14:textId="77777777" w:rsidR="00964308" w:rsidRPr="00F74155" w:rsidRDefault="00964308" w:rsidP="00804341">
            <w:pPr>
              <w:rPr>
                <w:rFonts w:cs="Arial"/>
                <w:i/>
                <w:sz w:val="16"/>
                <w:szCs w:val="16"/>
                <w:lang w:val="sk-SK"/>
              </w:rPr>
            </w:pPr>
            <w:r w:rsidRPr="00F74155">
              <w:rPr>
                <w:rFonts w:cs="Arial"/>
                <w:b/>
                <w:sz w:val="16"/>
                <w:szCs w:val="16"/>
                <w:lang w:val="sk-SK"/>
              </w:rPr>
              <w:t>Názov verejnej práce (Diela):</w:t>
            </w:r>
          </w:p>
        </w:tc>
      </w:tr>
      <w:tr w:rsidR="00964308" w:rsidRPr="00F74155" w14:paraId="0F565B3C" w14:textId="77777777" w:rsidTr="00356D59">
        <w:trPr>
          <w:cantSplit/>
          <w:trHeight w:val="310"/>
        </w:trPr>
        <w:tc>
          <w:tcPr>
            <w:tcW w:w="2268" w:type="dxa"/>
            <w:vMerge/>
            <w:tcBorders>
              <w:right w:val="single" w:sz="4" w:space="0" w:color="auto"/>
            </w:tcBorders>
            <w:vAlign w:val="center"/>
          </w:tcPr>
          <w:p w14:paraId="2B701241" w14:textId="77777777" w:rsidR="00964308" w:rsidRPr="00F74155" w:rsidRDefault="00964308" w:rsidP="00804341">
            <w:pPr>
              <w:rPr>
                <w:rFonts w:cs="Arial"/>
                <w:b/>
                <w:sz w:val="16"/>
                <w:szCs w:val="16"/>
                <w:lang w:val="sk-SK"/>
              </w:rPr>
            </w:pPr>
          </w:p>
        </w:tc>
        <w:tc>
          <w:tcPr>
            <w:tcW w:w="7372" w:type="dxa"/>
            <w:gridSpan w:val="7"/>
            <w:tcBorders>
              <w:top w:val="single" w:sz="4" w:space="0" w:color="auto"/>
              <w:left w:val="single" w:sz="4" w:space="0" w:color="auto"/>
              <w:bottom w:val="single" w:sz="4" w:space="0" w:color="auto"/>
              <w:right w:val="single" w:sz="4" w:space="0" w:color="auto"/>
            </w:tcBorders>
            <w:vAlign w:val="center"/>
          </w:tcPr>
          <w:p w14:paraId="057908E1" w14:textId="77777777" w:rsidR="00964308" w:rsidRPr="00F74155" w:rsidRDefault="0083664E" w:rsidP="00804341">
            <w:pPr>
              <w:rPr>
                <w:rFonts w:cs="Arial"/>
                <w:b/>
                <w:sz w:val="16"/>
                <w:szCs w:val="16"/>
                <w:lang w:val="sk-SK"/>
              </w:rPr>
            </w:pPr>
            <w:r w:rsidRPr="00F74155">
              <w:rPr>
                <w:rFonts w:cs="Arial"/>
                <w:b/>
                <w:sz w:val="16"/>
                <w:szCs w:val="16"/>
                <w:lang w:val="sk-SK"/>
              </w:rPr>
              <w:t>Názov dokončenej časti verejnej práce ( časti Diela):</w:t>
            </w:r>
          </w:p>
        </w:tc>
      </w:tr>
      <w:tr w:rsidR="00964308" w:rsidRPr="00F74155" w14:paraId="5C82C05B" w14:textId="77777777" w:rsidTr="00356D59">
        <w:trPr>
          <w:trHeight w:val="461"/>
        </w:trPr>
        <w:tc>
          <w:tcPr>
            <w:tcW w:w="9640" w:type="dxa"/>
            <w:gridSpan w:val="8"/>
            <w:vAlign w:val="center"/>
          </w:tcPr>
          <w:p w14:paraId="7EF6C8D0" w14:textId="77777777" w:rsidR="00964308" w:rsidRPr="00F74155" w:rsidRDefault="00E9739D" w:rsidP="00804341">
            <w:pPr>
              <w:rPr>
                <w:rFonts w:cs="Arial"/>
                <w:b/>
                <w:sz w:val="16"/>
                <w:szCs w:val="16"/>
                <w:lang w:val="sk-SK"/>
              </w:rPr>
            </w:pPr>
            <w:r w:rsidRPr="00F74155">
              <w:rPr>
                <w:rFonts w:cs="Arial"/>
                <w:b/>
                <w:sz w:val="16"/>
                <w:szCs w:val="16"/>
                <w:lang w:val="sk-SK"/>
              </w:rPr>
              <w:t xml:space="preserve">Účel a technický opis verejnej práce (Diela alebo časti Diela): </w:t>
            </w:r>
          </w:p>
        </w:tc>
      </w:tr>
      <w:tr w:rsidR="00964308" w:rsidRPr="00F74155" w14:paraId="50E36415" w14:textId="77777777" w:rsidTr="00356D59">
        <w:trPr>
          <w:cantSplit/>
          <w:trHeight w:val="521"/>
        </w:trPr>
        <w:tc>
          <w:tcPr>
            <w:tcW w:w="9640" w:type="dxa"/>
            <w:gridSpan w:val="8"/>
            <w:vAlign w:val="center"/>
          </w:tcPr>
          <w:p w14:paraId="1F1A595F" w14:textId="77777777" w:rsidR="00964308" w:rsidRPr="00F74155" w:rsidRDefault="00E9739D" w:rsidP="00804341">
            <w:pPr>
              <w:rPr>
                <w:rFonts w:cs="Arial"/>
                <w:b/>
                <w:sz w:val="16"/>
                <w:szCs w:val="16"/>
                <w:lang w:val="sk-SK"/>
              </w:rPr>
            </w:pPr>
            <w:r w:rsidRPr="00F74155">
              <w:rPr>
                <w:rFonts w:cs="Arial"/>
                <w:b/>
                <w:sz w:val="16"/>
                <w:szCs w:val="16"/>
                <w:lang w:val="sk-SK"/>
              </w:rPr>
              <w:t>Finančné prostriedky na verejnú prácu a podiel spolufinancovania z verejných zdrojov:</w:t>
            </w:r>
          </w:p>
        </w:tc>
      </w:tr>
      <w:tr w:rsidR="00964308" w:rsidRPr="00F74155" w14:paraId="09C040B1" w14:textId="77777777" w:rsidTr="00356D59">
        <w:trPr>
          <w:cantSplit/>
        </w:trPr>
        <w:tc>
          <w:tcPr>
            <w:tcW w:w="9640" w:type="dxa"/>
            <w:gridSpan w:val="8"/>
            <w:vAlign w:val="center"/>
          </w:tcPr>
          <w:p w14:paraId="3E8359EA" w14:textId="77777777" w:rsidR="00964308" w:rsidRPr="00F74155" w:rsidRDefault="00E9739D" w:rsidP="00804341">
            <w:pPr>
              <w:rPr>
                <w:rFonts w:cs="Arial"/>
                <w:b/>
                <w:sz w:val="16"/>
                <w:szCs w:val="16"/>
                <w:lang w:val="sk-SK"/>
              </w:rPr>
            </w:pPr>
            <w:r w:rsidRPr="00F74155">
              <w:rPr>
                <w:rFonts w:cs="Arial"/>
                <w:b/>
                <w:sz w:val="16"/>
                <w:szCs w:val="16"/>
                <w:lang w:val="sk-SK"/>
              </w:rPr>
              <w:t>Kapacity získané výstavbou:</w:t>
            </w:r>
          </w:p>
          <w:p w14:paraId="501D2925" w14:textId="77777777" w:rsidR="00964308" w:rsidRPr="00F74155" w:rsidRDefault="00E9739D" w:rsidP="00804341">
            <w:pPr>
              <w:rPr>
                <w:rFonts w:cs="Arial"/>
                <w:b/>
                <w:sz w:val="16"/>
                <w:szCs w:val="16"/>
                <w:lang w:val="sk-SK"/>
              </w:rPr>
            </w:pPr>
            <w:r w:rsidRPr="00F74155">
              <w:rPr>
                <w:rFonts w:cs="Arial"/>
                <w:b/>
                <w:sz w:val="16"/>
                <w:szCs w:val="16"/>
                <w:lang w:val="sk-SK"/>
              </w:rPr>
              <w:t xml:space="preserve">  </w:t>
            </w:r>
          </w:p>
        </w:tc>
      </w:tr>
      <w:tr w:rsidR="00964308" w:rsidRPr="00F74155" w14:paraId="50C83C3F" w14:textId="77777777" w:rsidTr="00356D59">
        <w:trPr>
          <w:cantSplit/>
          <w:trHeight w:val="515"/>
        </w:trPr>
        <w:tc>
          <w:tcPr>
            <w:tcW w:w="4960" w:type="dxa"/>
            <w:gridSpan w:val="4"/>
            <w:vAlign w:val="center"/>
          </w:tcPr>
          <w:p w14:paraId="2F7E8E62" w14:textId="77777777" w:rsidR="00964308" w:rsidRPr="00F74155" w:rsidRDefault="00E9739D" w:rsidP="00804341">
            <w:pPr>
              <w:rPr>
                <w:rFonts w:cs="Arial"/>
                <w:b/>
                <w:sz w:val="16"/>
                <w:szCs w:val="16"/>
                <w:lang w:val="sk-SK"/>
              </w:rPr>
            </w:pPr>
            <w:r w:rsidRPr="00F74155">
              <w:rPr>
                <w:rFonts w:cs="Arial"/>
                <w:b/>
                <w:sz w:val="16"/>
                <w:szCs w:val="16"/>
                <w:lang w:val="sk-SK"/>
              </w:rPr>
              <w:t xml:space="preserve">Zodpovedný stavbyvedúci: </w:t>
            </w:r>
          </w:p>
          <w:p w14:paraId="25291567" w14:textId="77777777" w:rsidR="00964308" w:rsidRPr="00F74155" w:rsidRDefault="00964308" w:rsidP="00804341">
            <w:pPr>
              <w:rPr>
                <w:rFonts w:cs="Arial"/>
                <w:b/>
                <w:sz w:val="16"/>
                <w:szCs w:val="16"/>
                <w:lang w:val="sk-SK"/>
              </w:rPr>
            </w:pPr>
          </w:p>
        </w:tc>
        <w:tc>
          <w:tcPr>
            <w:tcW w:w="4680" w:type="dxa"/>
            <w:gridSpan w:val="4"/>
            <w:vAlign w:val="center"/>
          </w:tcPr>
          <w:p w14:paraId="3426D50E" w14:textId="77777777" w:rsidR="00964308" w:rsidRPr="00F74155" w:rsidRDefault="00E9739D" w:rsidP="00455016">
            <w:pPr>
              <w:rPr>
                <w:rFonts w:cs="Arial"/>
                <w:sz w:val="16"/>
                <w:szCs w:val="16"/>
                <w:lang w:val="sk-SK"/>
              </w:rPr>
            </w:pPr>
            <w:r w:rsidRPr="00F74155">
              <w:rPr>
                <w:rFonts w:cs="Arial"/>
                <w:b/>
                <w:sz w:val="16"/>
                <w:szCs w:val="16"/>
                <w:lang w:val="sk-SK"/>
              </w:rPr>
              <w:t>Zhotoviteľ:</w:t>
            </w:r>
            <w:r w:rsidRPr="00F74155">
              <w:rPr>
                <w:rFonts w:cs="Arial"/>
                <w:sz w:val="16"/>
                <w:szCs w:val="16"/>
                <w:lang w:val="sk-SK"/>
              </w:rPr>
              <w:t xml:space="preserve"> </w:t>
            </w:r>
          </w:p>
        </w:tc>
      </w:tr>
      <w:tr w:rsidR="00964308" w:rsidRPr="00F74155" w14:paraId="1E4F1CFB" w14:textId="77777777" w:rsidTr="00356D59">
        <w:tc>
          <w:tcPr>
            <w:tcW w:w="4960" w:type="dxa"/>
            <w:gridSpan w:val="4"/>
            <w:vAlign w:val="center"/>
          </w:tcPr>
          <w:p w14:paraId="2CBC25A3" w14:textId="77777777" w:rsidR="00964308" w:rsidRPr="00F74155" w:rsidRDefault="00E9739D" w:rsidP="00804341">
            <w:pPr>
              <w:rPr>
                <w:rFonts w:cs="Arial"/>
                <w:sz w:val="16"/>
                <w:szCs w:val="16"/>
                <w:lang w:val="sk-SK"/>
              </w:rPr>
            </w:pPr>
            <w:r w:rsidRPr="00F74155">
              <w:rPr>
                <w:rFonts w:cs="Arial"/>
                <w:b/>
                <w:sz w:val="16"/>
                <w:szCs w:val="16"/>
                <w:lang w:val="sk-SK"/>
              </w:rPr>
              <w:t xml:space="preserve">Projektant </w:t>
            </w:r>
            <w:r w:rsidRPr="00F74155">
              <w:rPr>
                <w:rFonts w:cs="Arial"/>
                <w:sz w:val="16"/>
                <w:szCs w:val="16"/>
                <w:lang w:val="sk-SK"/>
              </w:rPr>
              <w:t xml:space="preserve">(spracovateľ </w:t>
            </w:r>
            <w:r w:rsidRPr="00F74155">
              <w:rPr>
                <w:rFonts w:cs="Arial"/>
                <w:b/>
                <w:sz w:val="16"/>
                <w:szCs w:val="16"/>
                <w:lang w:val="sk-SK"/>
              </w:rPr>
              <w:t xml:space="preserve"> </w:t>
            </w:r>
            <w:r w:rsidRPr="00F74155">
              <w:rPr>
                <w:rFonts w:cs="Arial"/>
                <w:sz w:val="16"/>
                <w:szCs w:val="16"/>
                <w:lang w:val="sk-SK"/>
              </w:rPr>
              <w:t>projektovej dokumentácie</w:t>
            </w:r>
            <w:r w:rsidRPr="00F74155">
              <w:rPr>
                <w:rFonts w:cs="Arial"/>
                <w:b/>
                <w:sz w:val="16"/>
                <w:szCs w:val="16"/>
                <w:lang w:val="sk-SK"/>
              </w:rPr>
              <w:t xml:space="preserve"> </w:t>
            </w:r>
            <w:r w:rsidRPr="00F74155">
              <w:rPr>
                <w:rFonts w:cs="Arial"/>
                <w:sz w:val="16"/>
                <w:szCs w:val="16"/>
                <w:lang w:val="sk-SK"/>
              </w:rPr>
              <w:t>)</w:t>
            </w:r>
            <w:r w:rsidRPr="00F74155">
              <w:rPr>
                <w:rFonts w:cs="Arial"/>
                <w:b/>
                <w:sz w:val="16"/>
                <w:szCs w:val="16"/>
                <w:lang w:val="sk-SK"/>
              </w:rPr>
              <w:t>:</w:t>
            </w:r>
          </w:p>
          <w:p w14:paraId="48FCB582" w14:textId="77777777" w:rsidR="00964308" w:rsidRPr="00F74155" w:rsidRDefault="00964308" w:rsidP="00804341">
            <w:pPr>
              <w:rPr>
                <w:rFonts w:cs="Arial"/>
                <w:sz w:val="16"/>
                <w:szCs w:val="16"/>
                <w:lang w:val="sk-SK"/>
              </w:rPr>
            </w:pPr>
          </w:p>
        </w:tc>
        <w:tc>
          <w:tcPr>
            <w:tcW w:w="4680" w:type="dxa"/>
            <w:gridSpan w:val="4"/>
            <w:vAlign w:val="center"/>
          </w:tcPr>
          <w:p w14:paraId="21CC0728" w14:textId="77777777" w:rsidR="00964308" w:rsidRPr="00F74155" w:rsidRDefault="00E9739D" w:rsidP="00455016">
            <w:pPr>
              <w:rPr>
                <w:rFonts w:cs="Arial"/>
                <w:b/>
                <w:sz w:val="16"/>
                <w:szCs w:val="16"/>
                <w:lang w:val="sk-SK"/>
              </w:rPr>
            </w:pPr>
            <w:r w:rsidRPr="00F74155">
              <w:rPr>
                <w:rFonts w:cs="Arial"/>
                <w:b/>
                <w:sz w:val="16"/>
                <w:szCs w:val="16"/>
                <w:lang w:val="sk-SK"/>
              </w:rPr>
              <w:t xml:space="preserve">Projektanti ucelených častí </w:t>
            </w:r>
            <w:r w:rsidRPr="00F74155">
              <w:rPr>
                <w:rFonts w:cs="Arial"/>
                <w:sz w:val="16"/>
                <w:szCs w:val="16"/>
                <w:lang w:val="sk-SK"/>
              </w:rPr>
              <w:t>(spracovateľ projektovej dokumentácie ucelených častí)</w:t>
            </w:r>
            <w:r w:rsidRPr="00F74155">
              <w:rPr>
                <w:rFonts w:cs="Arial"/>
                <w:b/>
                <w:sz w:val="16"/>
                <w:szCs w:val="16"/>
                <w:lang w:val="sk-SK"/>
              </w:rPr>
              <w:t xml:space="preserve">: </w:t>
            </w:r>
          </w:p>
          <w:p w14:paraId="2B3B5596" w14:textId="77777777" w:rsidR="00964308" w:rsidRPr="00F74155" w:rsidRDefault="00964308" w:rsidP="00455016">
            <w:pPr>
              <w:pStyle w:val="Hlavika"/>
              <w:rPr>
                <w:rFonts w:cs="Arial"/>
                <w:szCs w:val="16"/>
                <w:lang w:val="sk-SK"/>
              </w:rPr>
            </w:pPr>
          </w:p>
        </w:tc>
      </w:tr>
      <w:tr w:rsidR="00964308" w:rsidRPr="00F74155" w14:paraId="1090DC5D" w14:textId="77777777" w:rsidTr="00356D59">
        <w:tc>
          <w:tcPr>
            <w:tcW w:w="9640" w:type="dxa"/>
            <w:gridSpan w:val="8"/>
            <w:vAlign w:val="center"/>
          </w:tcPr>
          <w:p w14:paraId="5C179995" w14:textId="77777777" w:rsidR="00964308" w:rsidRPr="00F74155" w:rsidRDefault="00E9739D" w:rsidP="00804341">
            <w:pPr>
              <w:rPr>
                <w:rFonts w:cs="Arial"/>
                <w:b/>
                <w:sz w:val="16"/>
                <w:szCs w:val="16"/>
                <w:lang w:val="sk-SK"/>
              </w:rPr>
            </w:pPr>
            <w:r w:rsidRPr="00F74155">
              <w:rPr>
                <w:rFonts w:cs="Arial"/>
                <w:b/>
                <w:sz w:val="16"/>
                <w:szCs w:val="16"/>
                <w:lang w:val="sk-SK"/>
              </w:rPr>
              <w:t>Stavebn</w:t>
            </w:r>
            <w:r w:rsidR="003D64F3" w:rsidRPr="00F74155">
              <w:rPr>
                <w:rFonts w:cs="Arial"/>
                <w:b/>
                <w:sz w:val="16"/>
                <w:szCs w:val="16"/>
                <w:lang w:val="sk-SK"/>
              </w:rPr>
              <w:t>otechnick</w:t>
            </w:r>
            <w:r w:rsidRPr="00F74155">
              <w:rPr>
                <w:rFonts w:cs="Arial"/>
                <w:b/>
                <w:sz w:val="16"/>
                <w:szCs w:val="16"/>
                <w:lang w:val="sk-SK"/>
              </w:rPr>
              <w:t>ý dozor (ak bol stavebníkom ustanovený):</w:t>
            </w:r>
          </w:p>
          <w:p w14:paraId="106BBF26" w14:textId="77777777" w:rsidR="00964308" w:rsidRPr="00F74155" w:rsidRDefault="00964308" w:rsidP="00804341">
            <w:pPr>
              <w:rPr>
                <w:rFonts w:cs="Arial"/>
                <w:sz w:val="16"/>
                <w:szCs w:val="16"/>
                <w:lang w:val="sk-SK"/>
              </w:rPr>
            </w:pPr>
          </w:p>
        </w:tc>
      </w:tr>
      <w:tr w:rsidR="00964308" w:rsidRPr="00F74155" w14:paraId="2CB55B59" w14:textId="77777777" w:rsidTr="00356D59">
        <w:tc>
          <w:tcPr>
            <w:tcW w:w="9640" w:type="dxa"/>
            <w:gridSpan w:val="8"/>
            <w:vAlign w:val="center"/>
          </w:tcPr>
          <w:p w14:paraId="2062A12C" w14:textId="77777777" w:rsidR="00964308" w:rsidRPr="00F74155" w:rsidRDefault="00E9739D" w:rsidP="00804341">
            <w:pPr>
              <w:tabs>
                <w:tab w:val="left" w:pos="4931"/>
                <w:tab w:val="left" w:pos="6551"/>
              </w:tabs>
              <w:rPr>
                <w:rFonts w:cs="Arial"/>
                <w:b/>
                <w:sz w:val="16"/>
                <w:szCs w:val="16"/>
                <w:lang w:val="sk-SK"/>
              </w:rPr>
            </w:pPr>
            <w:r w:rsidRPr="00F74155">
              <w:rPr>
                <w:rFonts w:cs="Arial"/>
                <w:b/>
                <w:sz w:val="16"/>
                <w:szCs w:val="16"/>
                <w:lang w:val="sk-SK"/>
              </w:rPr>
              <w:t>Stavebné povolenie číslo:</w:t>
            </w:r>
            <w:r w:rsidRPr="00F74155">
              <w:rPr>
                <w:rFonts w:cs="Arial"/>
                <w:sz w:val="16"/>
                <w:szCs w:val="16"/>
                <w:lang w:val="sk-SK"/>
              </w:rPr>
              <w:t xml:space="preserve">                                                      </w:t>
            </w:r>
            <w:r w:rsidRPr="00F74155">
              <w:rPr>
                <w:rFonts w:cs="Arial"/>
                <w:b/>
                <w:sz w:val="16"/>
                <w:szCs w:val="16"/>
                <w:lang w:val="sk-SK"/>
              </w:rPr>
              <w:t>zo dňa:</w:t>
            </w:r>
            <w:r w:rsidRPr="00F74155">
              <w:rPr>
                <w:rFonts w:cs="Arial"/>
                <w:sz w:val="16"/>
                <w:szCs w:val="16"/>
                <w:lang w:val="sk-SK"/>
              </w:rPr>
              <w:t xml:space="preserve">                    </w:t>
            </w:r>
            <w:r w:rsidRPr="00F74155">
              <w:rPr>
                <w:rFonts w:cs="Arial"/>
                <w:b/>
                <w:sz w:val="16"/>
                <w:szCs w:val="16"/>
                <w:lang w:val="sk-SK"/>
              </w:rPr>
              <w:t xml:space="preserve">vydal:  </w:t>
            </w:r>
          </w:p>
          <w:p w14:paraId="02CDD01B" w14:textId="77777777" w:rsidR="00964308" w:rsidRPr="00F74155" w:rsidRDefault="00964308" w:rsidP="00804341">
            <w:pPr>
              <w:tabs>
                <w:tab w:val="left" w:pos="4931"/>
                <w:tab w:val="left" w:pos="6551"/>
              </w:tabs>
              <w:rPr>
                <w:rFonts w:cs="Arial"/>
                <w:sz w:val="16"/>
                <w:szCs w:val="16"/>
                <w:lang w:val="sk-SK"/>
              </w:rPr>
            </w:pPr>
          </w:p>
        </w:tc>
      </w:tr>
      <w:tr w:rsidR="00964308" w:rsidRPr="00F74155" w14:paraId="3744B8F8" w14:textId="77777777" w:rsidTr="00356D59">
        <w:trPr>
          <w:cantSplit/>
        </w:trPr>
        <w:tc>
          <w:tcPr>
            <w:tcW w:w="9640" w:type="dxa"/>
            <w:gridSpan w:val="8"/>
            <w:vAlign w:val="center"/>
          </w:tcPr>
          <w:p w14:paraId="447E405F" w14:textId="77777777" w:rsidR="00964308" w:rsidRPr="00F74155" w:rsidRDefault="00E9739D" w:rsidP="00804341">
            <w:pPr>
              <w:tabs>
                <w:tab w:val="left" w:pos="4931"/>
                <w:tab w:val="left" w:pos="6551"/>
              </w:tabs>
              <w:rPr>
                <w:rFonts w:cs="Arial"/>
                <w:b/>
                <w:sz w:val="16"/>
                <w:szCs w:val="16"/>
                <w:lang w:val="sk-SK"/>
              </w:rPr>
            </w:pPr>
            <w:r w:rsidRPr="00F74155">
              <w:rPr>
                <w:rFonts w:cs="Arial"/>
                <w:b/>
                <w:sz w:val="16"/>
                <w:szCs w:val="16"/>
                <w:lang w:val="sk-SK"/>
              </w:rPr>
              <w:t>Zmena stavebného povolenia číslo:</w:t>
            </w:r>
            <w:r w:rsidRPr="00F74155">
              <w:rPr>
                <w:rFonts w:cs="Arial"/>
                <w:b/>
                <w:sz w:val="16"/>
                <w:szCs w:val="16"/>
                <w:lang w:val="sk-SK"/>
              </w:rPr>
              <w:tab/>
              <w:t>zo dňa:</w:t>
            </w:r>
            <w:r w:rsidRPr="00F74155">
              <w:rPr>
                <w:rFonts w:cs="Arial"/>
                <w:b/>
                <w:sz w:val="16"/>
                <w:szCs w:val="16"/>
                <w:lang w:val="sk-SK"/>
              </w:rPr>
              <w:tab/>
              <w:t>vydal:</w:t>
            </w:r>
          </w:p>
          <w:p w14:paraId="3A786197" w14:textId="77777777" w:rsidR="00964308" w:rsidRPr="00F74155" w:rsidRDefault="00964308" w:rsidP="00804341">
            <w:pPr>
              <w:tabs>
                <w:tab w:val="left" w:pos="4931"/>
                <w:tab w:val="left" w:pos="6551"/>
              </w:tabs>
              <w:rPr>
                <w:rFonts w:cs="Arial"/>
                <w:b/>
                <w:sz w:val="16"/>
                <w:szCs w:val="16"/>
                <w:lang w:val="sk-SK"/>
              </w:rPr>
            </w:pPr>
          </w:p>
        </w:tc>
      </w:tr>
      <w:tr w:rsidR="00964308" w:rsidRPr="00F74155" w14:paraId="11CF3587" w14:textId="77777777" w:rsidTr="00356D59">
        <w:trPr>
          <w:cantSplit/>
        </w:trPr>
        <w:tc>
          <w:tcPr>
            <w:tcW w:w="9640" w:type="dxa"/>
            <w:gridSpan w:val="8"/>
            <w:vAlign w:val="center"/>
          </w:tcPr>
          <w:p w14:paraId="6278D723" w14:textId="77777777" w:rsidR="00964308" w:rsidRPr="00F74155" w:rsidRDefault="00E9739D" w:rsidP="00804341">
            <w:pPr>
              <w:tabs>
                <w:tab w:val="left" w:pos="4931"/>
                <w:tab w:val="left" w:pos="6551"/>
              </w:tabs>
              <w:rPr>
                <w:rFonts w:cs="Arial"/>
                <w:b/>
                <w:sz w:val="16"/>
                <w:szCs w:val="16"/>
                <w:lang w:val="sk-SK"/>
              </w:rPr>
            </w:pPr>
            <w:r w:rsidRPr="00F74155">
              <w:rPr>
                <w:rFonts w:cs="Arial"/>
                <w:b/>
                <w:sz w:val="16"/>
                <w:szCs w:val="16"/>
                <w:lang w:val="sk-SK"/>
              </w:rPr>
              <w:t xml:space="preserve">Protokol o štátnej expertíze </w:t>
            </w:r>
            <w:r w:rsidRPr="00F74155">
              <w:rPr>
                <w:rFonts w:cs="Arial"/>
                <w:b/>
                <w:sz w:val="16"/>
                <w:szCs w:val="16"/>
                <w:lang w:val="sk-SK"/>
              </w:rPr>
              <w:tab/>
              <w:t>zo dňa:</w:t>
            </w:r>
            <w:r w:rsidRPr="00F74155">
              <w:rPr>
                <w:rFonts w:cs="Arial"/>
                <w:b/>
                <w:sz w:val="16"/>
                <w:szCs w:val="16"/>
                <w:lang w:val="sk-SK"/>
              </w:rPr>
              <w:tab/>
              <w:t>číslo:</w:t>
            </w:r>
          </w:p>
          <w:p w14:paraId="50E239C6" w14:textId="77777777" w:rsidR="00964308" w:rsidRPr="00F74155" w:rsidRDefault="00964308" w:rsidP="00804341">
            <w:pPr>
              <w:tabs>
                <w:tab w:val="left" w:pos="4931"/>
                <w:tab w:val="left" w:pos="6551"/>
              </w:tabs>
              <w:rPr>
                <w:rFonts w:cs="Arial"/>
                <w:b/>
                <w:sz w:val="16"/>
                <w:szCs w:val="16"/>
                <w:lang w:val="sk-SK"/>
              </w:rPr>
            </w:pPr>
          </w:p>
        </w:tc>
      </w:tr>
      <w:tr w:rsidR="00964308" w:rsidRPr="00F74155" w14:paraId="5AA45B41" w14:textId="77777777" w:rsidTr="00356D59">
        <w:trPr>
          <w:cantSplit/>
        </w:trPr>
        <w:tc>
          <w:tcPr>
            <w:tcW w:w="9640" w:type="dxa"/>
            <w:gridSpan w:val="8"/>
            <w:vAlign w:val="center"/>
          </w:tcPr>
          <w:p w14:paraId="5545324A" w14:textId="77777777" w:rsidR="00964308" w:rsidRPr="00F74155" w:rsidRDefault="00E9739D" w:rsidP="00804341">
            <w:pPr>
              <w:rPr>
                <w:rFonts w:cs="Arial"/>
                <w:b/>
                <w:sz w:val="16"/>
                <w:szCs w:val="16"/>
                <w:lang w:val="sk-SK"/>
              </w:rPr>
            </w:pPr>
            <w:r w:rsidRPr="00F74155">
              <w:rPr>
                <w:rFonts w:cs="Arial"/>
                <w:b/>
                <w:sz w:val="16"/>
                <w:szCs w:val="16"/>
                <w:lang w:val="sk-SK"/>
              </w:rPr>
              <w:t>Zmluva o </w:t>
            </w:r>
            <w:r w:rsidR="005C54E4" w:rsidRPr="00F74155">
              <w:rPr>
                <w:rFonts w:cs="Arial"/>
                <w:b/>
                <w:sz w:val="16"/>
                <w:szCs w:val="16"/>
                <w:lang w:val="sk-SK"/>
              </w:rPr>
              <w:t>D</w:t>
            </w:r>
            <w:r w:rsidRPr="00F74155">
              <w:rPr>
                <w:rFonts w:cs="Arial"/>
                <w:b/>
                <w:sz w:val="16"/>
                <w:szCs w:val="16"/>
                <w:lang w:val="sk-SK"/>
              </w:rPr>
              <w:t xml:space="preserve">ielo podľa Obchodného zákonníka zo dňa..........................,číslo......:                                          </w:t>
            </w:r>
          </w:p>
          <w:p w14:paraId="5AA72E34" w14:textId="77777777" w:rsidR="00964308" w:rsidRPr="00F74155" w:rsidRDefault="00E9739D" w:rsidP="00804341">
            <w:pPr>
              <w:rPr>
                <w:rFonts w:cs="Arial"/>
                <w:sz w:val="16"/>
                <w:szCs w:val="16"/>
                <w:lang w:val="sk-SK"/>
              </w:rPr>
            </w:pPr>
            <w:r w:rsidRPr="00F74155">
              <w:rPr>
                <w:rFonts w:cs="Arial"/>
                <w:b/>
                <w:sz w:val="16"/>
                <w:szCs w:val="16"/>
                <w:lang w:val="sk-SK"/>
              </w:rPr>
              <w:t xml:space="preserve">                                                                                                                     vrátane.....................................dodatkov  </w:t>
            </w:r>
          </w:p>
        </w:tc>
      </w:tr>
      <w:tr w:rsidR="00964308" w:rsidRPr="00F74155" w14:paraId="5F590E35" w14:textId="77777777" w:rsidTr="00356D59">
        <w:tc>
          <w:tcPr>
            <w:tcW w:w="3306" w:type="dxa"/>
            <w:gridSpan w:val="3"/>
            <w:tcBorders>
              <w:bottom w:val="nil"/>
            </w:tcBorders>
            <w:vAlign w:val="center"/>
          </w:tcPr>
          <w:p w14:paraId="6E4DA8B3" w14:textId="77777777" w:rsidR="00964308" w:rsidRPr="00F74155" w:rsidRDefault="00E9739D" w:rsidP="00804341">
            <w:pPr>
              <w:rPr>
                <w:rFonts w:cs="Arial"/>
                <w:b/>
                <w:sz w:val="16"/>
                <w:szCs w:val="16"/>
                <w:lang w:val="sk-SK"/>
              </w:rPr>
            </w:pPr>
            <w:r w:rsidRPr="00F74155">
              <w:rPr>
                <w:rFonts w:cs="Arial"/>
                <w:b/>
                <w:sz w:val="16"/>
                <w:szCs w:val="16"/>
                <w:lang w:val="sk-SK"/>
              </w:rPr>
              <w:t>Dátum začatia prác podľa čl. 8.1 Zmluvy:</w:t>
            </w:r>
          </w:p>
          <w:p w14:paraId="344DBDEF" w14:textId="77777777" w:rsidR="00964308" w:rsidRPr="00F74155" w:rsidRDefault="00964308" w:rsidP="00804341">
            <w:pPr>
              <w:rPr>
                <w:rFonts w:cs="Arial"/>
                <w:sz w:val="16"/>
                <w:szCs w:val="16"/>
                <w:lang w:val="sk-SK"/>
              </w:rPr>
            </w:pPr>
          </w:p>
        </w:tc>
        <w:tc>
          <w:tcPr>
            <w:tcW w:w="3070" w:type="dxa"/>
            <w:gridSpan w:val="2"/>
            <w:tcBorders>
              <w:bottom w:val="nil"/>
            </w:tcBorders>
            <w:vAlign w:val="center"/>
          </w:tcPr>
          <w:p w14:paraId="257C4AAC" w14:textId="77777777" w:rsidR="00964308" w:rsidRPr="00F74155" w:rsidRDefault="00E9739D" w:rsidP="00455016">
            <w:pPr>
              <w:rPr>
                <w:rFonts w:cs="Arial"/>
                <w:b/>
                <w:sz w:val="16"/>
                <w:szCs w:val="16"/>
                <w:lang w:val="sk-SK"/>
              </w:rPr>
            </w:pPr>
            <w:r w:rsidRPr="00F74155">
              <w:rPr>
                <w:rFonts w:cs="Arial"/>
                <w:b/>
                <w:sz w:val="16"/>
                <w:szCs w:val="16"/>
                <w:lang w:val="sk-SK"/>
              </w:rPr>
              <w:t>Dátum skutočného začatia prác:</w:t>
            </w:r>
          </w:p>
          <w:p w14:paraId="2C4981F3" w14:textId="77777777" w:rsidR="00964308" w:rsidRPr="00F74155" w:rsidRDefault="00964308" w:rsidP="00455016">
            <w:pPr>
              <w:rPr>
                <w:rFonts w:cs="Arial"/>
                <w:b/>
                <w:sz w:val="16"/>
                <w:szCs w:val="16"/>
                <w:lang w:val="sk-SK"/>
              </w:rPr>
            </w:pPr>
          </w:p>
        </w:tc>
        <w:tc>
          <w:tcPr>
            <w:tcW w:w="3264" w:type="dxa"/>
            <w:gridSpan w:val="3"/>
            <w:tcBorders>
              <w:bottom w:val="nil"/>
            </w:tcBorders>
            <w:vAlign w:val="center"/>
          </w:tcPr>
          <w:p w14:paraId="1B0B1C79" w14:textId="77777777" w:rsidR="00964308" w:rsidRPr="00F74155" w:rsidRDefault="00E9739D" w:rsidP="00455016">
            <w:pPr>
              <w:rPr>
                <w:rFonts w:cs="Arial"/>
                <w:b/>
                <w:sz w:val="16"/>
                <w:szCs w:val="16"/>
                <w:lang w:val="sk-SK"/>
              </w:rPr>
            </w:pPr>
            <w:r w:rsidRPr="00F74155">
              <w:rPr>
                <w:rFonts w:cs="Arial"/>
                <w:b/>
                <w:sz w:val="16"/>
                <w:szCs w:val="16"/>
                <w:lang w:val="sk-SK"/>
              </w:rPr>
              <w:t>Dátum dokončenia prác podľa Zmluvy:</w:t>
            </w:r>
          </w:p>
          <w:p w14:paraId="14501597" w14:textId="77777777" w:rsidR="00964308" w:rsidRPr="00F74155" w:rsidRDefault="00964308" w:rsidP="00455016">
            <w:pPr>
              <w:rPr>
                <w:rFonts w:cs="Arial"/>
                <w:sz w:val="16"/>
                <w:szCs w:val="16"/>
                <w:lang w:val="sk-SK"/>
              </w:rPr>
            </w:pPr>
          </w:p>
        </w:tc>
      </w:tr>
      <w:tr w:rsidR="00964308" w:rsidRPr="00F74155" w14:paraId="2A9B71A8" w14:textId="77777777" w:rsidTr="00356D59">
        <w:tc>
          <w:tcPr>
            <w:tcW w:w="9640" w:type="dxa"/>
            <w:gridSpan w:val="8"/>
            <w:tcBorders>
              <w:bottom w:val="nil"/>
            </w:tcBorders>
            <w:vAlign w:val="center"/>
          </w:tcPr>
          <w:p w14:paraId="7682E49D" w14:textId="77777777" w:rsidR="00964308" w:rsidRPr="00F74155" w:rsidRDefault="00E9739D" w:rsidP="00804341">
            <w:pPr>
              <w:rPr>
                <w:rFonts w:cs="Arial"/>
                <w:sz w:val="16"/>
                <w:szCs w:val="16"/>
                <w:lang w:val="sk-SK"/>
              </w:rPr>
            </w:pPr>
            <w:r w:rsidRPr="00F74155">
              <w:rPr>
                <w:rFonts w:cs="Arial"/>
                <w:b/>
                <w:sz w:val="16"/>
                <w:szCs w:val="16"/>
                <w:lang w:val="sk-SK"/>
              </w:rPr>
              <w:t>Dôvody nedodržania lehôt začatia a dokončenia Diela alebo časti Diela:</w:t>
            </w:r>
          </w:p>
          <w:p w14:paraId="16894151" w14:textId="77777777" w:rsidR="00964308" w:rsidRPr="00F74155" w:rsidRDefault="00964308" w:rsidP="00804341">
            <w:pPr>
              <w:pStyle w:val="Hlavika"/>
              <w:rPr>
                <w:rFonts w:cs="Arial"/>
                <w:szCs w:val="16"/>
                <w:lang w:val="sk-SK"/>
              </w:rPr>
            </w:pPr>
          </w:p>
        </w:tc>
      </w:tr>
      <w:tr w:rsidR="00964308" w:rsidRPr="00F74155" w14:paraId="16369108" w14:textId="77777777" w:rsidTr="00356D59">
        <w:tc>
          <w:tcPr>
            <w:tcW w:w="9640" w:type="dxa"/>
            <w:gridSpan w:val="8"/>
            <w:tcBorders>
              <w:top w:val="single" w:sz="6" w:space="0" w:color="auto"/>
              <w:left w:val="single" w:sz="6" w:space="0" w:color="auto"/>
              <w:bottom w:val="single" w:sz="6" w:space="0" w:color="auto"/>
              <w:right w:val="single" w:sz="6" w:space="0" w:color="auto"/>
            </w:tcBorders>
            <w:vAlign w:val="center"/>
          </w:tcPr>
          <w:p w14:paraId="2863FA79" w14:textId="77777777" w:rsidR="00964308" w:rsidRPr="00F74155" w:rsidRDefault="00E9739D" w:rsidP="00804341">
            <w:pPr>
              <w:rPr>
                <w:rFonts w:cs="Arial"/>
                <w:b/>
                <w:sz w:val="16"/>
                <w:szCs w:val="16"/>
                <w:lang w:val="sk-SK"/>
              </w:rPr>
            </w:pPr>
            <w:r w:rsidRPr="00F74155">
              <w:rPr>
                <w:rFonts w:cs="Arial"/>
                <w:b/>
                <w:sz w:val="16"/>
                <w:szCs w:val="16"/>
                <w:lang w:val="sk-SK"/>
              </w:rPr>
              <w:t>Odchýlky od dokumentácie overenej stavebným úradom a ich dôvody:</w:t>
            </w:r>
          </w:p>
          <w:p w14:paraId="1E8CAF87" w14:textId="77777777" w:rsidR="00964308" w:rsidRPr="00F74155" w:rsidRDefault="00964308" w:rsidP="00804341">
            <w:pPr>
              <w:rPr>
                <w:rFonts w:cs="Arial"/>
                <w:b/>
                <w:sz w:val="16"/>
                <w:szCs w:val="16"/>
                <w:lang w:val="sk-SK"/>
              </w:rPr>
            </w:pPr>
          </w:p>
        </w:tc>
      </w:tr>
      <w:tr w:rsidR="00964308" w:rsidRPr="00F74155" w14:paraId="01C1852D" w14:textId="77777777" w:rsidTr="00356D59">
        <w:tc>
          <w:tcPr>
            <w:tcW w:w="9640" w:type="dxa"/>
            <w:gridSpan w:val="8"/>
            <w:tcBorders>
              <w:top w:val="single" w:sz="6" w:space="0" w:color="auto"/>
              <w:left w:val="single" w:sz="6" w:space="0" w:color="auto"/>
              <w:bottom w:val="single" w:sz="6" w:space="0" w:color="auto"/>
              <w:right w:val="single" w:sz="6" w:space="0" w:color="auto"/>
            </w:tcBorders>
            <w:vAlign w:val="center"/>
          </w:tcPr>
          <w:p w14:paraId="4666A238" w14:textId="77777777" w:rsidR="00964308" w:rsidRPr="00F74155" w:rsidRDefault="00E9739D" w:rsidP="00804341">
            <w:pPr>
              <w:rPr>
                <w:rFonts w:cs="Arial"/>
                <w:b/>
                <w:sz w:val="16"/>
                <w:szCs w:val="16"/>
                <w:lang w:val="sk-SK"/>
              </w:rPr>
            </w:pPr>
            <w:r w:rsidRPr="00F74155">
              <w:rPr>
                <w:rFonts w:cs="Arial"/>
                <w:b/>
                <w:sz w:val="16"/>
                <w:szCs w:val="16"/>
                <w:lang w:val="sk-SK"/>
              </w:rPr>
              <w:t>Uplatnený systém zmluvných a technických podmienok pri realizácií verejnej práce:</w:t>
            </w:r>
          </w:p>
          <w:p w14:paraId="6A6A0EAA" w14:textId="77777777" w:rsidR="00964308" w:rsidRPr="00F74155" w:rsidRDefault="00964308" w:rsidP="00804341">
            <w:pPr>
              <w:rPr>
                <w:rFonts w:cs="Arial"/>
                <w:b/>
                <w:sz w:val="16"/>
                <w:szCs w:val="16"/>
                <w:lang w:val="sk-SK"/>
              </w:rPr>
            </w:pPr>
          </w:p>
        </w:tc>
      </w:tr>
      <w:tr w:rsidR="00964308" w:rsidRPr="00F74155" w14:paraId="6C423535" w14:textId="77777777" w:rsidTr="00356D59">
        <w:tc>
          <w:tcPr>
            <w:tcW w:w="9640" w:type="dxa"/>
            <w:gridSpan w:val="8"/>
            <w:tcBorders>
              <w:top w:val="single" w:sz="6" w:space="0" w:color="auto"/>
              <w:left w:val="single" w:sz="6" w:space="0" w:color="auto"/>
              <w:bottom w:val="single" w:sz="6" w:space="0" w:color="auto"/>
              <w:right w:val="single" w:sz="6" w:space="0" w:color="auto"/>
            </w:tcBorders>
            <w:vAlign w:val="center"/>
          </w:tcPr>
          <w:p w14:paraId="781EB4A9" w14:textId="77777777" w:rsidR="00964308" w:rsidRPr="00F74155" w:rsidRDefault="00E9739D" w:rsidP="00804341">
            <w:pPr>
              <w:rPr>
                <w:rFonts w:cs="Arial"/>
                <w:b/>
                <w:sz w:val="16"/>
                <w:szCs w:val="16"/>
                <w:lang w:val="sk-SK"/>
              </w:rPr>
            </w:pPr>
            <w:r w:rsidRPr="00F74155">
              <w:rPr>
                <w:rFonts w:cs="Arial"/>
                <w:b/>
                <w:sz w:val="16"/>
                <w:szCs w:val="16"/>
                <w:lang w:val="sk-SK"/>
              </w:rPr>
              <w:t>Podmienky skúšobnej prevádzky stavby (verejnej práce):</w:t>
            </w:r>
          </w:p>
          <w:p w14:paraId="4D05A2C5" w14:textId="77777777" w:rsidR="00964308" w:rsidRPr="00F74155" w:rsidRDefault="00964308" w:rsidP="00804341">
            <w:pPr>
              <w:rPr>
                <w:rFonts w:cs="Arial"/>
                <w:b/>
                <w:sz w:val="16"/>
                <w:szCs w:val="16"/>
                <w:lang w:val="sk-SK"/>
              </w:rPr>
            </w:pPr>
          </w:p>
        </w:tc>
      </w:tr>
      <w:tr w:rsidR="00964308" w:rsidRPr="00F74155" w14:paraId="285DCF05" w14:textId="77777777" w:rsidTr="00356D59">
        <w:tc>
          <w:tcPr>
            <w:tcW w:w="9640" w:type="dxa"/>
            <w:gridSpan w:val="8"/>
            <w:tcBorders>
              <w:top w:val="single" w:sz="6" w:space="0" w:color="auto"/>
              <w:left w:val="single" w:sz="6" w:space="0" w:color="auto"/>
              <w:bottom w:val="single" w:sz="6" w:space="0" w:color="auto"/>
              <w:right w:val="single" w:sz="6" w:space="0" w:color="auto"/>
            </w:tcBorders>
            <w:vAlign w:val="center"/>
          </w:tcPr>
          <w:p w14:paraId="430023B2" w14:textId="77777777" w:rsidR="00964308" w:rsidRPr="00F74155" w:rsidRDefault="00E9739D" w:rsidP="00804341">
            <w:pPr>
              <w:rPr>
                <w:rFonts w:cs="Arial"/>
                <w:b/>
                <w:sz w:val="16"/>
                <w:szCs w:val="16"/>
                <w:lang w:val="sk-SK"/>
              </w:rPr>
            </w:pPr>
            <w:r w:rsidRPr="00F74155">
              <w:rPr>
                <w:rFonts w:cs="Arial"/>
                <w:b/>
                <w:sz w:val="16"/>
                <w:szCs w:val="16"/>
                <w:lang w:val="sk-SK"/>
              </w:rPr>
              <w:t xml:space="preserve">Zhodnotenie kvality preberanej verejnej práce ( Diela alebo dokončenej časti Diela) stavebníkom (preberajúcim) </w:t>
            </w:r>
          </w:p>
          <w:p w14:paraId="77663DCD" w14:textId="77777777" w:rsidR="00964308" w:rsidRPr="00F74155" w:rsidRDefault="00964308" w:rsidP="00804341">
            <w:pPr>
              <w:rPr>
                <w:rFonts w:cs="Arial"/>
                <w:b/>
                <w:sz w:val="16"/>
                <w:szCs w:val="16"/>
                <w:lang w:val="sk-SK"/>
              </w:rPr>
            </w:pPr>
          </w:p>
        </w:tc>
      </w:tr>
      <w:tr w:rsidR="00964308" w:rsidRPr="00F74155" w14:paraId="3D3B9D46" w14:textId="77777777" w:rsidTr="00356D59">
        <w:tc>
          <w:tcPr>
            <w:tcW w:w="9640" w:type="dxa"/>
            <w:gridSpan w:val="8"/>
            <w:tcBorders>
              <w:top w:val="single" w:sz="6" w:space="0" w:color="auto"/>
              <w:left w:val="single" w:sz="6" w:space="0" w:color="auto"/>
              <w:bottom w:val="nil"/>
              <w:right w:val="single" w:sz="6" w:space="0" w:color="auto"/>
            </w:tcBorders>
            <w:vAlign w:val="center"/>
          </w:tcPr>
          <w:p w14:paraId="31DBBBDF" w14:textId="77777777" w:rsidR="00964308" w:rsidRPr="00F74155" w:rsidRDefault="00E9739D" w:rsidP="00804341">
            <w:pPr>
              <w:rPr>
                <w:rFonts w:cs="Arial"/>
                <w:b/>
                <w:sz w:val="16"/>
                <w:szCs w:val="16"/>
                <w:lang w:val="sk-SK"/>
              </w:rPr>
            </w:pPr>
            <w:r w:rsidRPr="00F74155">
              <w:rPr>
                <w:rFonts w:cs="Arial"/>
                <w:b/>
                <w:sz w:val="16"/>
                <w:szCs w:val="16"/>
                <w:lang w:val="sk-SK"/>
              </w:rPr>
              <w:t>Súpis vád a nedorobkov zrejmých pri odovzdaní a prevzatí Diela alebo dokončenej časti Diela:</w:t>
            </w:r>
          </w:p>
          <w:p w14:paraId="55C337AC" w14:textId="77777777" w:rsidR="00964308" w:rsidRPr="00F74155" w:rsidRDefault="00964308" w:rsidP="00804341">
            <w:pPr>
              <w:rPr>
                <w:rFonts w:cs="Arial"/>
                <w:sz w:val="16"/>
                <w:szCs w:val="16"/>
                <w:lang w:val="sk-SK"/>
              </w:rPr>
            </w:pPr>
          </w:p>
        </w:tc>
      </w:tr>
      <w:tr w:rsidR="00964308" w:rsidRPr="00F74155" w14:paraId="58D9417E" w14:textId="77777777" w:rsidTr="00356D59">
        <w:tc>
          <w:tcPr>
            <w:tcW w:w="9640" w:type="dxa"/>
            <w:gridSpan w:val="8"/>
            <w:tcBorders>
              <w:top w:val="single" w:sz="6" w:space="0" w:color="auto"/>
              <w:left w:val="single" w:sz="6" w:space="0" w:color="auto"/>
              <w:bottom w:val="single" w:sz="6" w:space="0" w:color="auto"/>
              <w:right w:val="single" w:sz="6" w:space="0" w:color="auto"/>
            </w:tcBorders>
            <w:vAlign w:val="center"/>
          </w:tcPr>
          <w:p w14:paraId="330D4D76" w14:textId="77777777" w:rsidR="00964308" w:rsidRPr="00F74155" w:rsidRDefault="00E9739D" w:rsidP="00804341">
            <w:pPr>
              <w:rPr>
                <w:rFonts w:cs="Arial"/>
                <w:b/>
                <w:sz w:val="16"/>
                <w:szCs w:val="16"/>
                <w:lang w:val="sk-SK"/>
              </w:rPr>
            </w:pPr>
            <w:r w:rsidRPr="00F74155">
              <w:rPr>
                <w:rFonts w:cs="Arial"/>
                <w:b/>
                <w:sz w:val="16"/>
                <w:szCs w:val="16"/>
                <w:lang w:val="sk-SK"/>
              </w:rPr>
              <w:t>Dohoda o opatreniach a lehotách na odstránenie vád a nedorobkov na Diele alebo na časti Diela:</w:t>
            </w:r>
          </w:p>
          <w:p w14:paraId="20618934" w14:textId="77777777" w:rsidR="00964308" w:rsidRPr="00F74155" w:rsidRDefault="00964308" w:rsidP="00804341">
            <w:pPr>
              <w:rPr>
                <w:rFonts w:cs="Arial"/>
                <w:sz w:val="16"/>
                <w:szCs w:val="16"/>
                <w:lang w:val="sk-SK"/>
              </w:rPr>
            </w:pPr>
          </w:p>
        </w:tc>
      </w:tr>
      <w:tr w:rsidR="00964308" w:rsidRPr="00F74155" w14:paraId="6B13275D" w14:textId="77777777" w:rsidTr="00356D59">
        <w:tc>
          <w:tcPr>
            <w:tcW w:w="9640" w:type="dxa"/>
            <w:gridSpan w:val="8"/>
            <w:tcBorders>
              <w:top w:val="single" w:sz="6" w:space="0" w:color="auto"/>
              <w:left w:val="single" w:sz="6" w:space="0" w:color="auto"/>
              <w:bottom w:val="single" w:sz="6" w:space="0" w:color="auto"/>
              <w:right w:val="single" w:sz="6" w:space="0" w:color="auto"/>
            </w:tcBorders>
            <w:vAlign w:val="center"/>
          </w:tcPr>
          <w:p w14:paraId="21B2620E" w14:textId="77777777" w:rsidR="00964308" w:rsidRPr="00F74155" w:rsidRDefault="00E9739D" w:rsidP="00804341">
            <w:pPr>
              <w:rPr>
                <w:rFonts w:cs="Arial"/>
                <w:b/>
                <w:sz w:val="16"/>
                <w:szCs w:val="16"/>
                <w:lang w:val="sk-SK"/>
              </w:rPr>
            </w:pPr>
            <w:r w:rsidRPr="00F74155">
              <w:rPr>
                <w:rFonts w:cs="Arial"/>
                <w:b/>
                <w:sz w:val="16"/>
                <w:szCs w:val="16"/>
                <w:lang w:val="sk-SK"/>
              </w:rPr>
              <w:t>Zadržaná suma z dohodnutej ceny Diela alebo časti Diela do odstránenia všetkých vád a nedorobkov a preukázania splnenia kvalitatívnych parametrov (v € a %):</w:t>
            </w:r>
          </w:p>
          <w:p w14:paraId="53688069" w14:textId="77777777" w:rsidR="00964308" w:rsidRPr="00F74155" w:rsidRDefault="00964308" w:rsidP="00804341">
            <w:pPr>
              <w:rPr>
                <w:rFonts w:cs="Arial"/>
                <w:sz w:val="16"/>
                <w:szCs w:val="16"/>
                <w:lang w:val="sk-SK"/>
              </w:rPr>
            </w:pPr>
          </w:p>
        </w:tc>
      </w:tr>
      <w:tr w:rsidR="00964308" w:rsidRPr="00F74155" w14:paraId="429BF84E" w14:textId="77777777" w:rsidTr="00356D59">
        <w:tc>
          <w:tcPr>
            <w:tcW w:w="9640" w:type="dxa"/>
            <w:gridSpan w:val="8"/>
            <w:tcBorders>
              <w:top w:val="single" w:sz="6" w:space="0" w:color="auto"/>
              <w:left w:val="single" w:sz="6" w:space="0" w:color="auto"/>
              <w:bottom w:val="single" w:sz="6" w:space="0" w:color="auto"/>
              <w:right w:val="single" w:sz="6" w:space="0" w:color="auto"/>
            </w:tcBorders>
            <w:vAlign w:val="center"/>
          </w:tcPr>
          <w:p w14:paraId="58DA1837" w14:textId="77777777" w:rsidR="00964308" w:rsidRPr="00F74155" w:rsidRDefault="00E9739D" w:rsidP="00804341">
            <w:pPr>
              <w:rPr>
                <w:rFonts w:cs="Arial"/>
                <w:b/>
                <w:sz w:val="16"/>
                <w:szCs w:val="16"/>
                <w:lang w:val="sk-SK"/>
              </w:rPr>
            </w:pPr>
            <w:r w:rsidRPr="00F74155">
              <w:rPr>
                <w:rFonts w:cs="Arial"/>
                <w:b/>
                <w:sz w:val="16"/>
                <w:szCs w:val="16"/>
                <w:lang w:val="sk-SK"/>
              </w:rPr>
              <w:t>Dohoda o zabezpečení prístupu Zhotoviteľa do objektu s cieľom odstrániť vady a nedorobky:</w:t>
            </w:r>
          </w:p>
          <w:p w14:paraId="41DFD284" w14:textId="77777777" w:rsidR="00964308" w:rsidRPr="00F74155" w:rsidRDefault="00964308" w:rsidP="00804341">
            <w:pPr>
              <w:rPr>
                <w:rFonts w:cs="Arial"/>
                <w:b/>
                <w:sz w:val="16"/>
                <w:szCs w:val="16"/>
                <w:lang w:val="sk-SK"/>
              </w:rPr>
            </w:pPr>
          </w:p>
        </w:tc>
      </w:tr>
      <w:tr w:rsidR="00964308" w:rsidRPr="00F74155" w14:paraId="7688C06D" w14:textId="77777777" w:rsidTr="00356D59">
        <w:tc>
          <w:tcPr>
            <w:tcW w:w="9640" w:type="dxa"/>
            <w:gridSpan w:val="8"/>
            <w:tcBorders>
              <w:top w:val="nil"/>
            </w:tcBorders>
            <w:vAlign w:val="center"/>
          </w:tcPr>
          <w:p w14:paraId="7491A6D1" w14:textId="77777777" w:rsidR="00964308" w:rsidRPr="00F74155" w:rsidRDefault="00E9739D" w:rsidP="00804341">
            <w:pPr>
              <w:rPr>
                <w:rFonts w:cs="Arial"/>
                <w:b/>
                <w:sz w:val="16"/>
                <w:szCs w:val="16"/>
                <w:lang w:val="sk-SK"/>
              </w:rPr>
            </w:pPr>
            <w:r w:rsidRPr="00F74155">
              <w:rPr>
                <w:rFonts w:cs="Arial"/>
                <w:b/>
                <w:sz w:val="16"/>
                <w:szCs w:val="16"/>
                <w:lang w:val="sk-SK"/>
              </w:rPr>
              <w:t>Dohodnutý termín vypratania staveniska po ukončení realizácie Diela alebo časti Diela:</w:t>
            </w:r>
          </w:p>
          <w:p w14:paraId="12B9A201" w14:textId="77777777" w:rsidR="00964308" w:rsidRPr="00F74155" w:rsidRDefault="00964308" w:rsidP="00804341">
            <w:pPr>
              <w:rPr>
                <w:rFonts w:cs="Arial"/>
                <w:sz w:val="16"/>
                <w:szCs w:val="16"/>
                <w:lang w:val="sk-SK"/>
              </w:rPr>
            </w:pPr>
          </w:p>
        </w:tc>
      </w:tr>
      <w:tr w:rsidR="00964308" w:rsidRPr="00F74155" w14:paraId="2AC7ABDF" w14:textId="77777777" w:rsidTr="00356D59">
        <w:tc>
          <w:tcPr>
            <w:tcW w:w="9640" w:type="dxa"/>
            <w:gridSpan w:val="8"/>
            <w:vAlign w:val="center"/>
          </w:tcPr>
          <w:p w14:paraId="774AFB0C" w14:textId="77777777" w:rsidR="00964308" w:rsidRPr="00F74155" w:rsidRDefault="00E9739D" w:rsidP="00804341">
            <w:pPr>
              <w:rPr>
                <w:rFonts w:cs="Arial"/>
                <w:b/>
                <w:sz w:val="16"/>
                <w:szCs w:val="16"/>
                <w:lang w:val="sk-SK"/>
              </w:rPr>
            </w:pPr>
            <w:r w:rsidRPr="00F74155">
              <w:rPr>
                <w:rFonts w:cs="Arial"/>
                <w:b/>
                <w:sz w:val="16"/>
                <w:szCs w:val="16"/>
                <w:lang w:val="sk-SK"/>
              </w:rPr>
              <w:t>Ďalšie dohodnuté podmienky</w:t>
            </w:r>
          </w:p>
          <w:p w14:paraId="128DF977" w14:textId="77777777" w:rsidR="00964308" w:rsidRPr="00F74155" w:rsidRDefault="00964308" w:rsidP="00804341">
            <w:pPr>
              <w:rPr>
                <w:rFonts w:cs="Arial"/>
                <w:b/>
                <w:sz w:val="16"/>
                <w:szCs w:val="16"/>
                <w:lang w:val="sk-SK"/>
              </w:rPr>
            </w:pPr>
          </w:p>
          <w:p w14:paraId="6BA818AE" w14:textId="77777777" w:rsidR="00964308" w:rsidRPr="00F74155" w:rsidRDefault="00964308" w:rsidP="00804341">
            <w:pPr>
              <w:rPr>
                <w:rFonts w:cs="Arial"/>
                <w:sz w:val="16"/>
                <w:szCs w:val="16"/>
                <w:lang w:val="sk-SK"/>
              </w:rPr>
            </w:pPr>
          </w:p>
        </w:tc>
      </w:tr>
      <w:tr w:rsidR="00964308" w:rsidRPr="00F74155" w14:paraId="7C5A8A61" w14:textId="77777777" w:rsidTr="00356D59">
        <w:tc>
          <w:tcPr>
            <w:tcW w:w="9640" w:type="dxa"/>
            <w:gridSpan w:val="8"/>
            <w:vAlign w:val="center"/>
          </w:tcPr>
          <w:p w14:paraId="491949C7" w14:textId="77777777" w:rsidR="00964308" w:rsidRPr="00F74155" w:rsidRDefault="00E9739D" w:rsidP="00804341">
            <w:pPr>
              <w:rPr>
                <w:rFonts w:cs="Arial"/>
                <w:b/>
                <w:sz w:val="16"/>
                <w:szCs w:val="16"/>
                <w:lang w:val="sk-SK"/>
              </w:rPr>
            </w:pPr>
            <w:r w:rsidRPr="00F74155">
              <w:rPr>
                <w:rFonts w:cs="Arial"/>
                <w:b/>
                <w:sz w:val="16"/>
                <w:szCs w:val="16"/>
                <w:lang w:val="sk-SK"/>
              </w:rPr>
              <w:t>Údaje o prevzatí dokumentácie skutočného realizovania/vyhotovenia  Diela alebo časti Diela (DSRS):</w:t>
            </w:r>
          </w:p>
          <w:p w14:paraId="6A3020DF" w14:textId="77777777" w:rsidR="00964308" w:rsidRPr="00F74155" w:rsidRDefault="00964308" w:rsidP="00804341">
            <w:pPr>
              <w:rPr>
                <w:rFonts w:cs="Arial"/>
                <w:b/>
                <w:sz w:val="16"/>
                <w:szCs w:val="16"/>
                <w:lang w:val="sk-SK"/>
              </w:rPr>
            </w:pPr>
          </w:p>
          <w:p w14:paraId="5369F316" w14:textId="77777777" w:rsidR="00964308" w:rsidRPr="00F74155" w:rsidRDefault="00E9739D" w:rsidP="00804341">
            <w:pPr>
              <w:rPr>
                <w:rFonts w:cs="Arial"/>
                <w:b/>
                <w:strike/>
                <w:sz w:val="16"/>
                <w:szCs w:val="16"/>
                <w:lang w:val="sk-SK"/>
              </w:rPr>
            </w:pPr>
            <w:r w:rsidRPr="00F74155">
              <w:rPr>
                <w:rFonts w:cs="Arial"/>
                <w:b/>
                <w:sz w:val="16"/>
                <w:szCs w:val="16"/>
                <w:lang w:val="sk-SK"/>
              </w:rPr>
              <w:t>- odovzdaná Objednávateľovi:</w:t>
            </w:r>
          </w:p>
          <w:p w14:paraId="229F784C" w14:textId="77777777" w:rsidR="00964308" w:rsidRPr="00F74155" w:rsidRDefault="00E9739D" w:rsidP="00804341">
            <w:pPr>
              <w:rPr>
                <w:rFonts w:cs="Arial"/>
                <w:b/>
                <w:sz w:val="16"/>
                <w:szCs w:val="16"/>
                <w:lang w:val="sk-SK"/>
              </w:rPr>
            </w:pPr>
            <w:r w:rsidRPr="00F74155">
              <w:rPr>
                <w:rFonts w:cs="Arial"/>
                <w:b/>
                <w:sz w:val="16"/>
                <w:szCs w:val="16"/>
                <w:lang w:val="sk-SK"/>
              </w:rPr>
              <w:t>- odovzdaná užívateľovi:</w:t>
            </w:r>
          </w:p>
          <w:p w14:paraId="5AD6C543" w14:textId="77777777" w:rsidR="00964308" w:rsidRPr="00F74155" w:rsidRDefault="00964308" w:rsidP="00804341">
            <w:pPr>
              <w:rPr>
                <w:rFonts w:cs="Arial"/>
                <w:sz w:val="16"/>
                <w:szCs w:val="16"/>
                <w:lang w:val="sk-SK"/>
              </w:rPr>
            </w:pPr>
          </w:p>
        </w:tc>
      </w:tr>
      <w:tr w:rsidR="00964308" w:rsidRPr="00F74155" w14:paraId="51C6FEC0" w14:textId="77777777" w:rsidTr="00356D59">
        <w:tc>
          <w:tcPr>
            <w:tcW w:w="9640" w:type="dxa"/>
            <w:gridSpan w:val="8"/>
            <w:vAlign w:val="center"/>
          </w:tcPr>
          <w:p w14:paraId="387BB2C9" w14:textId="77777777" w:rsidR="00964308" w:rsidRPr="00F74155" w:rsidRDefault="00E9739D" w:rsidP="00804341">
            <w:pPr>
              <w:rPr>
                <w:rFonts w:cs="Arial"/>
                <w:b/>
                <w:sz w:val="16"/>
                <w:szCs w:val="16"/>
                <w:lang w:val="sk-SK"/>
              </w:rPr>
            </w:pPr>
            <w:r w:rsidRPr="00F74155">
              <w:rPr>
                <w:rFonts w:cs="Arial"/>
                <w:b/>
                <w:sz w:val="16"/>
                <w:szCs w:val="16"/>
                <w:lang w:val="sk-SK"/>
              </w:rPr>
              <w:t>Údaje o archivovaní dokumentácie:</w:t>
            </w:r>
          </w:p>
          <w:p w14:paraId="7C86931F" w14:textId="77777777" w:rsidR="00964308" w:rsidRPr="00F74155" w:rsidRDefault="00964308" w:rsidP="00804341">
            <w:pPr>
              <w:rPr>
                <w:rFonts w:cs="Arial"/>
                <w:sz w:val="16"/>
                <w:szCs w:val="16"/>
                <w:lang w:val="sk-SK"/>
              </w:rPr>
            </w:pPr>
          </w:p>
        </w:tc>
      </w:tr>
      <w:tr w:rsidR="00964308" w:rsidRPr="00F74155" w14:paraId="4A0FBC85" w14:textId="77777777" w:rsidTr="00356D59">
        <w:trPr>
          <w:trHeight w:val="327"/>
        </w:trPr>
        <w:tc>
          <w:tcPr>
            <w:tcW w:w="9640" w:type="dxa"/>
            <w:gridSpan w:val="8"/>
            <w:vAlign w:val="center"/>
          </w:tcPr>
          <w:p w14:paraId="5A27FA91" w14:textId="77777777" w:rsidR="00964308" w:rsidRPr="00F74155" w:rsidRDefault="00964308" w:rsidP="00804341">
            <w:pPr>
              <w:tabs>
                <w:tab w:val="left" w:pos="5831"/>
              </w:tabs>
              <w:rPr>
                <w:rFonts w:cs="Arial"/>
                <w:b/>
                <w:sz w:val="16"/>
                <w:szCs w:val="16"/>
                <w:lang w:val="sk-SK"/>
              </w:rPr>
            </w:pPr>
          </w:p>
          <w:p w14:paraId="4AC47F51" w14:textId="77777777" w:rsidR="00964308" w:rsidRPr="00F74155" w:rsidRDefault="00E9739D" w:rsidP="00804341">
            <w:pPr>
              <w:tabs>
                <w:tab w:val="left" w:pos="5831"/>
              </w:tabs>
              <w:rPr>
                <w:rFonts w:cs="Arial"/>
                <w:b/>
                <w:sz w:val="16"/>
                <w:szCs w:val="16"/>
                <w:lang w:val="sk-SK"/>
              </w:rPr>
            </w:pPr>
            <w:r w:rsidRPr="00F74155">
              <w:rPr>
                <w:rFonts w:cs="Arial"/>
                <w:b/>
                <w:sz w:val="16"/>
                <w:szCs w:val="16"/>
                <w:lang w:val="sk-SK"/>
              </w:rPr>
              <w:t>Odovzdané doklady v priebehu uskutočňovania verejnej práce:</w:t>
            </w:r>
          </w:p>
          <w:p w14:paraId="6F551CD1" w14:textId="77777777" w:rsidR="00964308" w:rsidRPr="00F74155" w:rsidRDefault="00964308" w:rsidP="00804341">
            <w:pPr>
              <w:tabs>
                <w:tab w:val="left" w:pos="5831"/>
              </w:tabs>
              <w:rPr>
                <w:rFonts w:cs="Arial"/>
                <w:b/>
                <w:sz w:val="16"/>
                <w:szCs w:val="16"/>
                <w:lang w:val="sk-SK"/>
              </w:rPr>
            </w:pPr>
          </w:p>
          <w:p w14:paraId="2F3F6853" w14:textId="77777777" w:rsidR="00964308" w:rsidRPr="00F74155" w:rsidRDefault="00E9739D" w:rsidP="00804341">
            <w:pPr>
              <w:tabs>
                <w:tab w:val="left" w:pos="5831"/>
              </w:tabs>
              <w:rPr>
                <w:rFonts w:cs="Arial"/>
                <w:sz w:val="16"/>
                <w:szCs w:val="16"/>
                <w:lang w:val="sk-SK"/>
              </w:rPr>
            </w:pPr>
            <w:r w:rsidRPr="00F74155">
              <w:rPr>
                <w:rFonts w:cs="Arial"/>
                <w:sz w:val="16"/>
                <w:szCs w:val="16"/>
                <w:lang w:val="sk-SK"/>
              </w:rPr>
              <w:t>a) záznam o preberaní dokončených častí, technologických etáp stavby a subdodávok</w:t>
            </w:r>
          </w:p>
          <w:p w14:paraId="2E920F4C" w14:textId="77777777" w:rsidR="00964308" w:rsidRPr="00F74155" w:rsidRDefault="00E9739D" w:rsidP="00804341">
            <w:pPr>
              <w:tabs>
                <w:tab w:val="left" w:pos="5831"/>
              </w:tabs>
              <w:rPr>
                <w:rFonts w:cs="Arial"/>
                <w:sz w:val="16"/>
                <w:szCs w:val="16"/>
                <w:lang w:val="sk-SK"/>
              </w:rPr>
            </w:pPr>
            <w:r w:rsidRPr="00F74155">
              <w:rPr>
                <w:rFonts w:cs="Arial"/>
                <w:sz w:val="16"/>
                <w:szCs w:val="16"/>
                <w:lang w:val="sk-SK"/>
              </w:rPr>
              <w:t>b) doklady o kvalite výrobkov a materiálov používaných na stavbe (certifikáty, vyhlásenia zhody a pod.)</w:t>
            </w:r>
          </w:p>
          <w:p w14:paraId="3461939A" w14:textId="77777777" w:rsidR="00964308" w:rsidRPr="00F74155" w:rsidRDefault="00E9739D" w:rsidP="00804341">
            <w:pPr>
              <w:tabs>
                <w:tab w:val="left" w:pos="5831"/>
              </w:tabs>
              <w:rPr>
                <w:rFonts w:cs="Arial"/>
                <w:sz w:val="16"/>
                <w:szCs w:val="16"/>
                <w:lang w:val="sk-SK"/>
              </w:rPr>
            </w:pPr>
            <w:r w:rsidRPr="00F74155">
              <w:rPr>
                <w:rFonts w:cs="Arial"/>
                <w:sz w:val="16"/>
                <w:szCs w:val="16"/>
                <w:lang w:val="sk-SK"/>
              </w:rPr>
              <w:t>c) kontrolný a skúšobný plán verejnej práce a záznamy z jeho plnenia</w:t>
            </w:r>
          </w:p>
          <w:p w14:paraId="1E684F3E" w14:textId="77777777" w:rsidR="00964308" w:rsidRPr="00F74155" w:rsidRDefault="00E9739D" w:rsidP="00804341">
            <w:pPr>
              <w:tabs>
                <w:tab w:val="left" w:pos="5831"/>
              </w:tabs>
              <w:rPr>
                <w:rFonts w:cs="Arial"/>
                <w:sz w:val="16"/>
                <w:szCs w:val="16"/>
                <w:lang w:val="sk-SK"/>
              </w:rPr>
            </w:pPr>
            <w:r w:rsidRPr="00F74155">
              <w:rPr>
                <w:rFonts w:cs="Arial"/>
                <w:sz w:val="16"/>
                <w:szCs w:val="16"/>
                <w:lang w:val="sk-SK"/>
              </w:rPr>
              <w:t>d) záznamy o vykonaných kontrolách a doklady o odstránení zistených nedorobkov</w:t>
            </w:r>
          </w:p>
          <w:p w14:paraId="22B4BE43" w14:textId="77777777" w:rsidR="00964308" w:rsidRPr="00F74155" w:rsidRDefault="00E9739D" w:rsidP="00804341">
            <w:pPr>
              <w:tabs>
                <w:tab w:val="left" w:pos="5831"/>
              </w:tabs>
              <w:rPr>
                <w:rFonts w:cs="Arial"/>
                <w:sz w:val="16"/>
                <w:szCs w:val="16"/>
                <w:lang w:val="sk-SK"/>
              </w:rPr>
            </w:pPr>
            <w:r w:rsidRPr="00F74155">
              <w:rPr>
                <w:rFonts w:cs="Arial"/>
                <w:sz w:val="16"/>
                <w:szCs w:val="16"/>
                <w:lang w:val="sk-SK"/>
              </w:rPr>
              <w:lastRenderedPageBreak/>
              <w:t>e) plán užívania verejnej práce</w:t>
            </w:r>
          </w:p>
          <w:p w14:paraId="0AF3E7C9" w14:textId="77777777" w:rsidR="00964308" w:rsidRPr="00F74155" w:rsidRDefault="00E9739D" w:rsidP="00804341">
            <w:pPr>
              <w:tabs>
                <w:tab w:val="left" w:pos="5831"/>
              </w:tabs>
              <w:rPr>
                <w:rFonts w:cs="Arial"/>
                <w:b/>
                <w:sz w:val="16"/>
                <w:szCs w:val="16"/>
                <w:lang w:val="sk-SK"/>
              </w:rPr>
            </w:pPr>
            <w:r w:rsidRPr="00F74155">
              <w:rPr>
                <w:rFonts w:cs="Arial"/>
                <w:sz w:val="16"/>
                <w:szCs w:val="16"/>
                <w:lang w:val="sk-SK"/>
              </w:rPr>
              <w:t>f) iné doklady a dokumenty</w:t>
            </w:r>
          </w:p>
        </w:tc>
      </w:tr>
      <w:tr w:rsidR="00964308" w:rsidRPr="00F74155" w14:paraId="0D541473" w14:textId="77777777" w:rsidTr="00356D59">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58C0247D" w14:textId="77777777" w:rsidR="00964308" w:rsidRPr="00F74155" w:rsidRDefault="00E9739D" w:rsidP="00804341">
            <w:pPr>
              <w:tabs>
                <w:tab w:val="left" w:pos="5831"/>
              </w:tabs>
              <w:rPr>
                <w:rFonts w:cs="Arial"/>
                <w:b/>
                <w:sz w:val="16"/>
                <w:szCs w:val="16"/>
                <w:lang w:val="sk-SK"/>
              </w:rPr>
            </w:pPr>
            <w:r w:rsidRPr="00F74155">
              <w:rPr>
                <w:rFonts w:cs="Arial"/>
                <w:b/>
                <w:sz w:val="16"/>
                <w:szCs w:val="16"/>
                <w:lang w:val="sk-SK"/>
              </w:rPr>
              <w:lastRenderedPageBreak/>
              <w:t xml:space="preserve">Cena podľa Zmluvy o </w:t>
            </w:r>
            <w:r w:rsidR="005C54E4" w:rsidRPr="00F74155">
              <w:rPr>
                <w:rFonts w:cs="Arial"/>
                <w:b/>
                <w:sz w:val="16"/>
                <w:szCs w:val="16"/>
                <w:lang w:val="sk-SK"/>
              </w:rPr>
              <w:t>D</w:t>
            </w:r>
            <w:r w:rsidRPr="00F74155">
              <w:rPr>
                <w:rFonts w:cs="Arial"/>
                <w:b/>
                <w:sz w:val="16"/>
                <w:szCs w:val="16"/>
                <w:lang w:val="sk-SK"/>
              </w:rPr>
              <w:t>ielo a jej dodatkov:                                              €</w:t>
            </w:r>
          </w:p>
          <w:p w14:paraId="5E44B802" w14:textId="77777777" w:rsidR="00964308" w:rsidRPr="00F74155" w:rsidRDefault="00964308" w:rsidP="00804341">
            <w:pPr>
              <w:tabs>
                <w:tab w:val="left" w:pos="5831"/>
              </w:tabs>
              <w:rPr>
                <w:rFonts w:cs="Arial"/>
                <w:b/>
                <w:sz w:val="16"/>
                <w:szCs w:val="16"/>
                <w:lang w:val="sk-SK"/>
              </w:rPr>
            </w:pPr>
          </w:p>
        </w:tc>
      </w:tr>
      <w:tr w:rsidR="00964308" w:rsidRPr="00F74155" w14:paraId="1840F7B8" w14:textId="77777777" w:rsidTr="00356D59">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6DA12C95" w14:textId="77777777" w:rsidR="00964308" w:rsidRPr="00F74155" w:rsidRDefault="00E9739D" w:rsidP="00804341">
            <w:pPr>
              <w:tabs>
                <w:tab w:val="left" w:pos="5831"/>
              </w:tabs>
              <w:rPr>
                <w:rFonts w:cs="Arial"/>
                <w:b/>
                <w:sz w:val="16"/>
                <w:szCs w:val="16"/>
                <w:lang w:val="sk-SK"/>
              </w:rPr>
            </w:pPr>
            <w:r w:rsidRPr="00F74155">
              <w:rPr>
                <w:rFonts w:cs="Arial"/>
                <w:b/>
                <w:sz w:val="16"/>
                <w:szCs w:val="16"/>
                <w:lang w:val="sk-SK"/>
              </w:rPr>
              <w:t xml:space="preserve">Zľava z ceny a jej dôvody:                                                                         € </w:t>
            </w:r>
          </w:p>
          <w:p w14:paraId="5B3841CB" w14:textId="77777777" w:rsidR="00964308" w:rsidRPr="00F74155" w:rsidRDefault="00E9739D" w:rsidP="00804341">
            <w:pPr>
              <w:tabs>
                <w:tab w:val="left" w:pos="5831"/>
              </w:tabs>
              <w:rPr>
                <w:rFonts w:cs="Arial"/>
                <w:b/>
                <w:sz w:val="16"/>
                <w:szCs w:val="16"/>
                <w:lang w:val="sk-SK"/>
              </w:rPr>
            </w:pPr>
            <w:r w:rsidRPr="00F74155">
              <w:rPr>
                <w:rFonts w:cs="Arial"/>
                <w:b/>
                <w:sz w:val="16"/>
                <w:szCs w:val="16"/>
                <w:lang w:val="sk-SK"/>
              </w:rPr>
              <w:t xml:space="preserve"> </w:t>
            </w:r>
          </w:p>
        </w:tc>
      </w:tr>
      <w:tr w:rsidR="00964308" w:rsidRPr="00F74155" w14:paraId="6C2931B5" w14:textId="77777777" w:rsidTr="00356D59">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0F6C01B3" w14:textId="77777777" w:rsidR="00964308" w:rsidRPr="00F74155" w:rsidRDefault="00E9739D" w:rsidP="00804341">
            <w:pPr>
              <w:tabs>
                <w:tab w:val="left" w:pos="5831"/>
              </w:tabs>
              <w:rPr>
                <w:rFonts w:cs="Arial"/>
                <w:b/>
                <w:sz w:val="16"/>
                <w:szCs w:val="16"/>
                <w:lang w:val="sk-SK"/>
              </w:rPr>
            </w:pPr>
            <w:r w:rsidRPr="00F74155">
              <w:rPr>
                <w:rFonts w:cs="Arial"/>
                <w:b/>
                <w:sz w:val="16"/>
                <w:szCs w:val="16"/>
                <w:lang w:val="sk-SK"/>
              </w:rPr>
              <w:t>Cena po odpočítaní zľavy:                                                                         €</w:t>
            </w:r>
          </w:p>
          <w:p w14:paraId="3D89D7D1" w14:textId="77777777" w:rsidR="00964308" w:rsidRPr="00F74155" w:rsidRDefault="00964308" w:rsidP="00804341">
            <w:pPr>
              <w:tabs>
                <w:tab w:val="left" w:pos="5831"/>
              </w:tabs>
              <w:rPr>
                <w:rFonts w:cs="Arial"/>
                <w:b/>
                <w:sz w:val="16"/>
                <w:szCs w:val="16"/>
                <w:lang w:val="sk-SK"/>
              </w:rPr>
            </w:pPr>
          </w:p>
        </w:tc>
      </w:tr>
      <w:tr w:rsidR="00964308" w:rsidRPr="00F74155" w14:paraId="170F9453" w14:textId="77777777" w:rsidTr="00356D59">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0364E338" w14:textId="77777777" w:rsidR="00964308" w:rsidRPr="00F74155" w:rsidRDefault="00E9739D" w:rsidP="00804341">
            <w:pPr>
              <w:tabs>
                <w:tab w:val="left" w:pos="5831"/>
              </w:tabs>
              <w:rPr>
                <w:rFonts w:cs="Arial"/>
                <w:b/>
                <w:sz w:val="16"/>
                <w:szCs w:val="16"/>
                <w:lang w:val="sk-SK"/>
              </w:rPr>
            </w:pPr>
            <w:r w:rsidRPr="00F74155">
              <w:rPr>
                <w:rFonts w:cs="Arial"/>
                <w:b/>
                <w:sz w:val="16"/>
                <w:szCs w:val="16"/>
                <w:lang w:val="sk-SK"/>
              </w:rPr>
              <w:t>Zvýšenie alebo zníženie ceny Diela. Dôvod zvýšenia, príp. zníženia ceny Diela s uvedením vývoja ceny Diela:</w:t>
            </w:r>
          </w:p>
          <w:p w14:paraId="506D9590" w14:textId="77777777" w:rsidR="00964308" w:rsidRPr="00F74155" w:rsidRDefault="00964308" w:rsidP="00804341">
            <w:pPr>
              <w:tabs>
                <w:tab w:val="left" w:pos="5831"/>
              </w:tabs>
              <w:rPr>
                <w:rFonts w:cs="Arial"/>
                <w:b/>
                <w:sz w:val="16"/>
                <w:szCs w:val="16"/>
                <w:lang w:val="sk-SK"/>
              </w:rPr>
            </w:pPr>
          </w:p>
        </w:tc>
      </w:tr>
      <w:tr w:rsidR="00964308" w:rsidRPr="00F74155" w14:paraId="5AF628A7" w14:textId="77777777" w:rsidTr="00356D59">
        <w:tc>
          <w:tcPr>
            <w:tcW w:w="3306" w:type="dxa"/>
            <w:gridSpan w:val="3"/>
          </w:tcPr>
          <w:p w14:paraId="4BB9F3EA" w14:textId="77777777" w:rsidR="00964308" w:rsidRPr="00F74155" w:rsidRDefault="00E9739D" w:rsidP="00804341">
            <w:pPr>
              <w:rPr>
                <w:rFonts w:cs="Arial"/>
                <w:b/>
                <w:sz w:val="16"/>
                <w:szCs w:val="16"/>
                <w:lang w:val="sk-SK"/>
              </w:rPr>
            </w:pPr>
            <w:r w:rsidRPr="00F74155">
              <w:rPr>
                <w:rFonts w:cs="Arial"/>
                <w:b/>
                <w:sz w:val="16"/>
                <w:szCs w:val="16"/>
                <w:lang w:val="sk-SK"/>
              </w:rPr>
              <w:t xml:space="preserve">Odškodnenie za omeškanie a  iné sankcie v € podľa Zmluvy o </w:t>
            </w:r>
            <w:r w:rsidR="00C84065" w:rsidRPr="00F74155">
              <w:rPr>
                <w:rFonts w:cs="Arial"/>
                <w:b/>
                <w:sz w:val="16"/>
                <w:szCs w:val="16"/>
                <w:lang w:val="sk-SK"/>
              </w:rPr>
              <w:t>D</w:t>
            </w:r>
            <w:r w:rsidRPr="00F74155">
              <w:rPr>
                <w:rFonts w:cs="Arial"/>
                <w:b/>
                <w:sz w:val="16"/>
                <w:szCs w:val="16"/>
                <w:lang w:val="sk-SK"/>
              </w:rPr>
              <w:t>ielo , resp. podľa Obchodného zákonníka:</w:t>
            </w:r>
          </w:p>
          <w:p w14:paraId="37CF47F4" w14:textId="77777777" w:rsidR="00964308" w:rsidRPr="00F74155" w:rsidRDefault="00964308" w:rsidP="00804341">
            <w:pPr>
              <w:rPr>
                <w:rFonts w:cs="Arial"/>
                <w:b/>
                <w:sz w:val="16"/>
                <w:szCs w:val="16"/>
                <w:lang w:val="sk-SK"/>
              </w:rPr>
            </w:pPr>
          </w:p>
        </w:tc>
        <w:tc>
          <w:tcPr>
            <w:tcW w:w="3306" w:type="dxa"/>
            <w:gridSpan w:val="3"/>
          </w:tcPr>
          <w:p w14:paraId="26081D5B" w14:textId="77777777" w:rsidR="00964308" w:rsidRPr="00F74155" w:rsidRDefault="00E9739D" w:rsidP="00455016">
            <w:pPr>
              <w:rPr>
                <w:rFonts w:cs="Arial"/>
                <w:sz w:val="16"/>
                <w:szCs w:val="16"/>
                <w:lang w:val="sk-SK"/>
              </w:rPr>
            </w:pPr>
            <w:r w:rsidRPr="00F74155">
              <w:rPr>
                <w:rFonts w:cs="Arial"/>
                <w:b/>
                <w:sz w:val="16"/>
                <w:szCs w:val="16"/>
                <w:lang w:val="sk-SK"/>
              </w:rPr>
              <w:t xml:space="preserve">Ku dňu začatia preberania boli vystavené splátkové listy na sumu v € spolu: </w:t>
            </w:r>
          </w:p>
        </w:tc>
        <w:tc>
          <w:tcPr>
            <w:tcW w:w="3028" w:type="dxa"/>
            <w:gridSpan w:val="2"/>
          </w:tcPr>
          <w:p w14:paraId="205AEB00" w14:textId="77777777" w:rsidR="00964308" w:rsidRPr="00F74155" w:rsidRDefault="00E9739D" w:rsidP="00455016">
            <w:pPr>
              <w:rPr>
                <w:rFonts w:cs="Arial"/>
                <w:b/>
                <w:sz w:val="16"/>
                <w:szCs w:val="16"/>
                <w:lang w:val="sk-SK"/>
              </w:rPr>
            </w:pPr>
            <w:r w:rsidRPr="00F74155">
              <w:rPr>
                <w:rFonts w:cs="Arial"/>
                <w:b/>
                <w:sz w:val="16"/>
                <w:szCs w:val="16"/>
                <w:lang w:val="sk-SK"/>
              </w:rPr>
              <w:t>Termín predloženia konečnej faktúry / Záverečného platobného potvrdenia:</w:t>
            </w:r>
          </w:p>
        </w:tc>
      </w:tr>
      <w:tr w:rsidR="00964308" w:rsidRPr="00F74155" w14:paraId="1E35A401" w14:textId="77777777" w:rsidTr="00356D59">
        <w:tc>
          <w:tcPr>
            <w:tcW w:w="9640" w:type="dxa"/>
            <w:gridSpan w:val="8"/>
            <w:vAlign w:val="center"/>
          </w:tcPr>
          <w:p w14:paraId="30827DB7" w14:textId="77777777" w:rsidR="00964308" w:rsidRPr="00F74155" w:rsidRDefault="00E9739D" w:rsidP="00804341">
            <w:pPr>
              <w:rPr>
                <w:rFonts w:cs="Arial"/>
                <w:b/>
                <w:sz w:val="16"/>
                <w:szCs w:val="16"/>
                <w:lang w:val="sk-SK"/>
              </w:rPr>
            </w:pPr>
            <w:r w:rsidRPr="00F74155">
              <w:rPr>
                <w:rFonts w:cs="Arial"/>
                <w:b/>
                <w:sz w:val="16"/>
                <w:szCs w:val="16"/>
                <w:lang w:val="sk-SK"/>
              </w:rPr>
              <w:t xml:space="preserve">Záručná lehota (konečný dátum): </w:t>
            </w:r>
          </w:p>
          <w:p w14:paraId="191D904D" w14:textId="77777777" w:rsidR="00964308" w:rsidRPr="00F74155" w:rsidRDefault="00964308" w:rsidP="00804341">
            <w:pPr>
              <w:rPr>
                <w:rFonts w:cs="Arial"/>
                <w:sz w:val="16"/>
                <w:szCs w:val="16"/>
                <w:lang w:val="sk-SK"/>
              </w:rPr>
            </w:pPr>
          </w:p>
        </w:tc>
      </w:tr>
    </w:tbl>
    <w:p w14:paraId="0AE17F87" w14:textId="77777777" w:rsidR="00A67845" w:rsidRPr="00F74155" w:rsidRDefault="00A67845" w:rsidP="00455016">
      <w:pPr>
        <w:rPr>
          <w:rFonts w:cs="Arial"/>
          <w:b/>
          <w:sz w:val="16"/>
          <w:szCs w:val="16"/>
          <w:lang w:val="sk-SK"/>
        </w:rPr>
        <w:sectPr w:rsidR="00A67845" w:rsidRPr="00F74155" w:rsidSect="00356D59">
          <w:footerReference w:type="default" r:id="rId31"/>
          <w:headerReference w:type="first" r:id="rId32"/>
          <w:footerReference w:type="first" r:id="rId33"/>
          <w:pgSz w:w="11906" w:h="16838" w:code="9"/>
          <w:pgMar w:top="1418" w:right="1134" w:bottom="1418" w:left="1134" w:header="680" w:footer="680" w:gutter="0"/>
          <w:pgNumType w:start="1"/>
          <w:cols w:space="708"/>
          <w:titlePg/>
        </w:sectPr>
      </w:pPr>
    </w:p>
    <w:tbl>
      <w:tblPr>
        <w:tblW w:w="9640" w:type="dxa"/>
        <w:tblInd w:w="-2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2441"/>
        <w:gridCol w:w="2519"/>
        <w:gridCol w:w="2979"/>
        <w:gridCol w:w="1701"/>
      </w:tblGrid>
      <w:tr w:rsidR="00964308" w:rsidRPr="00F74155" w14:paraId="50F348A7" w14:textId="77777777" w:rsidTr="00356D59">
        <w:tc>
          <w:tcPr>
            <w:tcW w:w="9640" w:type="dxa"/>
            <w:gridSpan w:val="4"/>
            <w:vAlign w:val="center"/>
          </w:tcPr>
          <w:p w14:paraId="07E60443" w14:textId="77777777" w:rsidR="00964308" w:rsidRPr="00F74155" w:rsidRDefault="00E9739D" w:rsidP="00455016">
            <w:pPr>
              <w:rPr>
                <w:rFonts w:cs="Arial"/>
                <w:b/>
                <w:sz w:val="16"/>
                <w:szCs w:val="16"/>
                <w:lang w:val="sk-SK"/>
              </w:rPr>
            </w:pPr>
            <w:r w:rsidRPr="00F74155">
              <w:rPr>
                <w:rFonts w:cs="Arial"/>
                <w:b/>
                <w:sz w:val="16"/>
                <w:szCs w:val="16"/>
                <w:lang w:val="sk-SK"/>
              </w:rPr>
              <w:t>Súpis príloh, ktoré tvoria nedeliteľnú súčasť tohto protokolu:</w:t>
            </w:r>
          </w:p>
          <w:p w14:paraId="1E3E23E2" w14:textId="77777777" w:rsidR="00964308" w:rsidRPr="00F74155" w:rsidRDefault="00964308" w:rsidP="00455016">
            <w:pPr>
              <w:rPr>
                <w:rFonts w:cs="Arial"/>
                <w:sz w:val="16"/>
                <w:szCs w:val="16"/>
                <w:lang w:val="sk-SK"/>
              </w:rPr>
            </w:pPr>
          </w:p>
        </w:tc>
      </w:tr>
      <w:tr w:rsidR="00964308" w:rsidRPr="00F74155" w14:paraId="40E996B2" w14:textId="77777777" w:rsidTr="00356D59">
        <w:tc>
          <w:tcPr>
            <w:tcW w:w="9640" w:type="dxa"/>
            <w:gridSpan w:val="4"/>
            <w:vAlign w:val="center"/>
          </w:tcPr>
          <w:p w14:paraId="2037074F" w14:textId="77777777" w:rsidR="00964308" w:rsidRPr="00F74155" w:rsidRDefault="00E9739D" w:rsidP="00455016">
            <w:pPr>
              <w:rPr>
                <w:rFonts w:cs="Arial"/>
                <w:sz w:val="16"/>
                <w:szCs w:val="16"/>
                <w:lang w:val="sk-SK"/>
              </w:rPr>
            </w:pPr>
            <w:r w:rsidRPr="00F74155">
              <w:rPr>
                <w:rFonts w:cs="Arial"/>
                <w:b/>
                <w:sz w:val="16"/>
                <w:szCs w:val="16"/>
                <w:lang w:val="sk-SK"/>
              </w:rPr>
              <w:t xml:space="preserve">Dátum ukončenia preberacieho konania: </w:t>
            </w:r>
          </w:p>
          <w:p w14:paraId="7A2036F7" w14:textId="77777777" w:rsidR="00964308" w:rsidRPr="00F74155" w:rsidRDefault="00964308" w:rsidP="00455016">
            <w:pPr>
              <w:rPr>
                <w:rFonts w:cs="Arial"/>
                <w:sz w:val="16"/>
                <w:szCs w:val="16"/>
                <w:lang w:val="sk-SK"/>
              </w:rPr>
            </w:pPr>
          </w:p>
        </w:tc>
      </w:tr>
      <w:tr w:rsidR="00964308" w:rsidRPr="00F74155" w14:paraId="28E3F8CD" w14:textId="77777777" w:rsidTr="00356D59">
        <w:trPr>
          <w:cantSplit/>
        </w:trPr>
        <w:tc>
          <w:tcPr>
            <w:tcW w:w="9640" w:type="dxa"/>
            <w:gridSpan w:val="4"/>
            <w:vAlign w:val="center"/>
          </w:tcPr>
          <w:p w14:paraId="5C46F2F8" w14:textId="77777777" w:rsidR="00964308" w:rsidRPr="00F74155" w:rsidRDefault="00E9739D" w:rsidP="00455016">
            <w:pPr>
              <w:rPr>
                <w:rFonts w:cs="Arial"/>
                <w:b/>
                <w:sz w:val="16"/>
                <w:szCs w:val="16"/>
                <w:lang w:val="sk-SK"/>
              </w:rPr>
            </w:pPr>
            <w:r w:rsidRPr="00F74155">
              <w:rPr>
                <w:rFonts w:cs="Arial"/>
                <w:b/>
                <w:sz w:val="16"/>
                <w:szCs w:val="16"/>
                <w:lang w:val="sk-SK"/>
              </w:rPr>
              <w:t>Zástupcovia Zhotoviteľa odovzdávajú a zástupcovia stavebníka (Objednávateľa) preberajú Dielo alebo časť Diela podľa Zmluvy o dielo a príslušných ustanovení Obchodného zákonníka.</w:t>
            </w:r>
          </w:p>
        </w:tc>
      </w:tr>
      <w:tr w:rsidR="00964308" w:rsidRPr="00F74155" w14:paraId="0478A4B4" w14:textId="77777777" w:rsidTr="00356D59">
        <w:tc>
          <w:tcPr>
            <w:tcW w:w="2441" w:type="dxa"/>
            <w:vAlign w:val="center"/>
          </w:tcPr>
          <w:p w14:paraId="4CCC88BE" w14:textId="77777777" w:rsidR="00964308" w:rsidRPr="00F74155" w:rsidRDefault="00964308" w:rsidP="00455016">
            <w:pPr>
              <w:rPr>
                <w:rFonts w:cs="Arial"/>
                <w:sz w:val="16"/>
                <w:szCs w:val="16"/>
                <w:lang w:val="sk-SK"/>
              </w:rPr>
            </w:pPr>
          </w:p>
        </w:tc>
        <w:tc>
          <w:tcPr>
            <w:tcW w:w="2519" w:type="dxa"/>
            <w:vAlign w:val="center"/>
          </w:tcPr>
          <w:p w14:paraId="5DA6CAAC" w14:textId="77777777" w:rsidR="00964308" w:rsidRPr="00F74155" w:rsidRDefault="00E9739D" w:rsidP="00455016">
            <w:pPr>
              <w:rPr>
                <w:rFonts w:cs="Arial"/>
                <w:sz w:val="16"/>
                <w:szCs w:val="16"/>
                <w:lang w:val="sk-SK"/>
              </w:rPr>
            </w:pPr>
            <w:r w:rsidRPr="00F74155">
              <w:rPr>
                <w:rFonts w:cs="Arial"/>
                <w:sz w:val="16"/>
                <w:szCs w:val="16"/>
                <w:lang w:val="sk-SK"/>
              </w:rPr>
              <w:t>Meno a priezvisko, funkcia</w:t>
            </w:r>
          </w:p>
        </w:tc>
        <w:tc>
          <w:tcPr>
            <w:tcW w:w="2979" w:type="dxa"/>
            <w:vAlign w:val="center"/>
          </w:tcPr>
          <w:p w14:paraId="62BA06AB" w14:textId="77777777" w:rsidR="00964308" w:rsidRPr="00F74155" w:rsidRDefault="00E9739D" w:rsidP="00455016">
            <w:pPr>
              <w:rPr>
                <w:rFonts w:cs="Arial"/>
                <w:sz w:val="16"/>
                <w:szCs w:val="16"/>
                <w:lang w:val="sk-SK"/>
              </w:rPr>
            </w:pPr>
            <w:r w:rsidRPr="00F74155">
              <w:rPr>
                <w:rFonts w:cs="Arial"/>
                <w:sz w:val="16"/>
                <w:szCs w:val="16"/>
                <w:lang w:val="sk-SK"/>
              </w:rPr>
              <w:t>Obchodné meno</w:t>
            </w:r>
          </w:p>
        </w:tc>
        <w:tc>
          <w:tcPr>
            <w:tcW w:w="1701" w:type="dxa"/>
            <w:vAlign w:val="center"/>
          </w:tcPr>
          <w:p w14:paraId="159EB454" w14:textId="77777777" w:rsidR="00964308" w:rsidRPr="00F74155" w:rsidRDefault="00E9739D" w:rsidP="00455016">
            <w:pPr>
              <w:rPr>
                <w:rFonts w:cs="Arial"/>
                <w:sz w:val="16"/>
                <w:szCs w:val="16"/>
                <w:lang w:val="sk-SK"/>
              </w:rPr>
            </w:pPr>
            <w:r w:rsidRPr="00F74155">
              <w:rPr>
                <w:rFonts w:cs="Arial"/>
                <w:sz w:val="16"/>
                <w:szCs w:val="16"/>
                <w:lang w:val="sk-SK"/>
              </w:rPr>
              <w:t>Podpis a odtlačok pečiatky</w:t>
            </w:r>
          </w:p>
        </w:tc>
      </w:tr>
      <w:tr w:rsidR="00964308" w:rsidRPr="00F74155" w14:paraId="0D3B1719" w14:textId="77777777" w:rsidTr="00356D59">
        <w:tc>
          <w:tcPr>
            <w:tcW w:w="2441" w:type="dxa"/>
            <w:vAlign w:val="center"/>
          </w:tcPr>
          <w:p w14:paraId="23534AFC" w14:textId="77777777" w:rsidR="00964308" w:rsidRPr="00F74155" w:rsidRDefault="00964308" w:rsidP="00455016">
            <w:pPr>
              <w:rPr>
                <w:rFonts w:cs="Arial"/>
                <w:sz w:val="16"/>
                <w:szCs w:val="16"/>
                <w:lang w:val="sk-SK"/>
              </w:rPr>
            </w:pPr>
          </w:p>
          <w:p w14:paraId="4D7064DC" w14:textId="77777777" w:rsidR="00964308" w:rsidRPr="00F74155" w:rsidRDefault="00E9739D" w:rsidP="00455016">
            <w:pPr>
              <w:rPr>
                <w:rFonts w:cs="Arial"/>
                <w:sz w:val="16"/>
                <w:szCs w:val="16"/>
                <w:lang w:val="sk-SK"/>
              </w:rPr>
            </w:pPr>
            <w:r w:rsidRPr="00F74155">
              <w:rPr>
                <w:rFonts w:cs="Arial"/>
                <w:sz w:val="16"/>
                <w:szCs w:val="16"/>
                <w:lang w:val="sk-SK"/>
              </w:rPr>
              <w:t>Zástupcovia Zhotoviteľa</w:t>
            </w:r>
          </w:p>
          <w:p w14:paraId="6BDA386A" w14:textId="77777777" w:rsidR="00964308" w:rsidRPr="00F74155" w:rsidRDefault="00964308" w:rsidP="00455016">
            <w:pPr>
              <w:rPr>
                <w:rFonts w:cs="Arial"/>
                <w:sz w:val="16"/>
                <w:szCs w:val="16"/>
                <w:lang w:val="sk-SK"/>
              </w:rPr>
            </w:pPr>
          </w:p>
          <w:p w14:paraId="2DB33B50" w14:textId="77777777" w:rsidR="00964308" w:rsidRPr="00F74155" w:rsidRDefault="00E9739D" w:rsidP="00455016">
            <w:pPr>
              <w:rPr>
                <w:rFonts w:cs="Arial"/>
                <w:sz w:val="16"/>
                <w:szCs w:val="16"/>
                <w:lang w:val="sk-SK"/>
              </w:rPr>
            </w:pPr>
            <w:r w:rsidRPr="00F74155">
              <w:rPr>
                <w:rFonts w:cs="Arial"/>
                <w:sz w:val="16"/>
                <w:szCs w:val="16"/>
                <w:lang w:val="sk-SK"/>
              </w:rPr>
              <w:t xml:space="preserve">Zástupcovia </w:t>
            </w:r>
          </w:p>
          <w:p w14:paraId="4FF728D4" w14:textId="77777777" w:rsidR="00964308" w:rsidRPr="00F74155" w:rsidRDefault="00E9739D" w:rsidP="00455016">
            <w:pPr>
              <w:rPr>
                <w:rFonts w:cs="Arial"/>
                <w:sz w:val="16"/>
                <w:szCs w:val="16"/>
                <w:lang w:val="sk-SK"/>
              </w:rPr>
            </w:pPr>
            <w:r w:rsidRPr="00F74155">
              <w:rPr>
                <w:rFonts w:cs="Arial"/>
                <w:sz w:val="16"/>
                <w:szCs w:val="16"/>
                <w:lang w:val="sk-SK"/>
              </w:rPr>
              <w:t>Stavebníka/Objednávateľa</w:t>
            </w:r>
          </w:p>
          <w:p w14:paraId="57E632C4" w14:textId="77777777" w:rsidR="00964308" w:rsidRPr="00F74155" w:rsidRDefault="00964308" w:rsidP="00455016">
            <w:pPr>
              <w:rPr>
                <w:rFonts w:cs="Arial"/>
                <w:sz w:val="16"/>
                <w:szCs w:val="16"/>
                <w:lang w:val="sk-SK"/>
              </w:rPr>
            </w:pPr>
          </w:p>
          <w:p w14:paraId="35367CAB" w14:textId="77777777" w:rsidR="00964308" w:rsidRPr="00F74155" w:rsidRDefault="00E9739D" w:rsidP="00455016">
            <w:pPr>
              <w:rPr>
                <w:rFonts w:cs="Arial"/>
                <w:sz w:val="16"/>
                <w:szCs w:val="16"/>
                <w:lang w:val="sk-SK"/>
              </w:rPr>
            </w:pPr>
            <w:r w:rsidRPr="00F74155">
              <w:rPr>
                <w:rFonts w:cs="Arial"/>
                <w:sz w:val="16"/>
                <w:szCs w:val="16"/>
                <w:lang w:val="sk-SK"/>
              </w:rPr>
              <w:t>Zástupcovia</w:t>
            </w:r>
          </w:p>
          <w:p w14:paraId="06598271" w14:textId="77777777" w:rsidR="00964308" w:rsidRPr="00F74155" w:rsidRDefault="00E9739D" w:rsidP="00455016">
            <w:pPr>
              <w:rPr>
                <w:rFonts w:cs="Arial"/>
                <w:sz w:val="16"/>
                <w:szCs w:val="16"/>
                <w:lang w:val="sk-SK"/>
              </w:rPr>
            </w:pPr>
            <w:r w:rsidRPr="00F74155">
              <w:rPr>
                <w:rFonts w:cs="Arial"/>
                <w:sz w:val="16"/>
                <w:szCs w:val="16"/>
                <w:lang w:val="sk-SK"/>
              </w:rPr>
              <w:t>Stavebn</w:t>
            </w:r>
            <w:r w:rsidR="003D64F3" w:rsidRPr="00F74155">
              <w:rPr>
                <w:rFonts w:cs="Arial"/>
                <w:sz w:val="16"/>
                <w:szCs w:val="16"/>
                <w:lang w:val="sk-SK"/>
              </w:rPr>
              <w:t>otechnick</w:t>
            </w:r>
            <w:r w:rsidRPr="00F74155">
              <w:rPr>
                <w:rFonts w:cs="Arial"/>
                <w:sz w:val="16"/>
                <w:szCs w:val="16"/>
                <w:lang w:val="sk-SK"/>
              </w:rPr>
              <w:t>ého dozoru</w:t>
            </w:r>
          </w:p>
          <w:p w14:paraId="32EDE61E" w14:textId="77777777" w:rsidR="00964308" w:rsidRPr="00F74155" w:rsidRDefault="00964308" w:rsidP="00455016">
            <w:pPr>
              <w:rPr>
                <w:rFonts w:cs="Arial"/>
                <w:sz w:val="16"/>
                <w:szCs w:val="16"/>
                <w:lang w:val="sk-SK"/>
              </w:rPr>
            </w:pPr>
          </w:p>
          <w:p w14:paraId="6BA1E829" w14:textId="77777777" w:rsidR="00964308" w:rsidRPr="00F74155" w:rsidRDefault="00964308" w:rsidP="00455016">
            <w:pPr>
              <w:rPr>
                <w:rFonts w:cs="Arial"/>
                <w:sz w:val="16"/>
                <w:szCs w:val="16"/>
                <w:lang w:val="sk-SK"/>
              </w:rPr>
            </w:pPr>
          </w:p>
          <w:p w14:paraId="3D544FE0" w14:textId="77777777" w:rsidR="00964308" w:rsidRPr="00F74155" w:rsidRDefault="00E9739D" w:rsidP="00455016">
            <w:pPr>
              <w:rPr>
                <w:rFonts w:cs="Arial"/>
                <w:sz w:val="16"/>
                <w:szCs w:val="16"/>
                <w:lang w:val="sk-SK"/>
              </w:rPr>
            </w:pPr>
            <w:r w:rsidRPr="00F74155">
              <w:rPr>
                <w:rFonts w:cs="Arial"/>
                <w:sz w:val="16"/>
                <w:szCs w:val="16"/>
                <w:lang w:val="sk-SK"/>
              </w:rPr>
              <w:t xml:space="preserve">Zástupcovia budúceho </w:t>
            </w:r>
          </w:p>
          <w:p w14:paraId="66891C44" w14:textId="77777777" w:rsidR="00964308" w:rsidRPr="00F74155" w:rsidRDefault="00E9739D" w:rsidP="00455016">
            <w:pPr>
              <w:rPr>
                <w:rFonts w:cs="Arial"/>
                <w:sz w:val="16"/>
                <w:szCs w:val="16"/>
                <w:lang w:val="sk-SK"/>
              </w:rPr>
            </w:pPr>
            <w:r w:rsidRPr="00F74155">
              <w:rPr>
                <w:rFonts w:cs="Arial"/>
                <w:sz w:val="16"/>
                <w:szCs w:val="16"/>
                <w:lang w:val="sk-SK"/>
              </w:rPr>
              <w:t>užívateľa</w:t>
            </w:r>
          </w:p>
          <w:p w14:paraId="350E3904" w14:textId="77777777" w:rsidR="00964308" w:rsidRPr="00F74155" w:rsidRDefault="00964308" w:rsidP="00455016">
            <w:pPr>
              <w:rPr>
                <w:rFonts w:cs="Arial"/>
                <w:sz w:val="16"/>
                <w:szCs w:val="16"/>
                <w:lang w:val="sk-SK"/>
              </w:rPr>
            </w:pPr>
          </w:p>
          <w:p w14:paraId="7DAE1FE6" w14:textId="77777777" w:rsidR="00964308" w:rsidRPr="00F74155" w:rsidRDefault="00964308" w:rsidP="00455016">
            <w:pPr>
              <w:rPr>
                <w:rFonts w:cs="Arial"/>
                <w:sz w:val="16"/>
                <w:szCs w:val="16"/>
                <w:lang w:val="sk-SK"/>
              </w:rPr>
            </w:pPr>
          </w:p>
          <w:p w14:paraId="1C0AA568" w14:textId="77777777" w:rsidR="00964308" w:rsidRPr="00F74155" w:rsidRDefault="00E9739D" w:rsidP="00455016">
            <w:pPr>
              <w:rPr>
                <w:rFonts w:cs="Arial"/>
                <w:sz w:val="16"/>
                <w:szCs w:val="16"/>
                <w:lang w:val="sk-SK"/>
              </w:rPr>
            </w:pPr>
            <w:r w:rsidRPr="00F74155">
              <w:rPr>
                <w:rFonts w:cs="Arial"/>
                <w:sz w:val="16"/>
                <w:szCs w:val="16"/>
                <w:lang w:val="sk-SK"/>
              </w:rPr>
              <w:t xml:space="preserve">Ostatní prizvaní účastníci </w:t>
            </w:r>
          </w:p>
          <w:p w14:paraId="5F783B28" w14:textId="77777777" w:rsidR="00964308" w:rsidRPr="00F74155" w:rsidRDefault="00964308" w:rsidP="00455016">
            <w:pPr>
              <w:rPr>
                <w:rFonts w:cs="Arial"/>
                <w:sz w:val="16"/>
                <w:szCs w:val="16"/>
                <w:lang w:val="sk-SK"/>
              </w:rPr>
            </w:pPr>
          </w:p>
          <w:p w14:paraId="22824619" w14:textId="77777777" w:rsidR="00964308" w:rsidRPr="00F74155" w:rsidRDefault="00964308" w:rsidP="00455016">
            <w:pPr>
              <w:rPr>
                <w:rFonts w:cs="Arial"/>
                <w:sz w:val="16"/>
                <w:szCs w:val="16"/>
                <w:lang w:val="sk-SK"/>
              </w:rPr>
            </w:pPr>
          </w:p>
        </w:tc>
        <w:tc>
          <w:tcPr>
            <w:tcW w:w="2519" w:type="dxa"/>
            <w:vAlign w:val="center"/>
          </w:tcPr>
          <w:p w14:paraId="7AC7FB61" w14:textId="77777777" w:rsidR="00964308" w:rsidRPr="00F74155" w:rsidRDefault="00964308" w:rsidP="00455016">
            <w:pPr>
              <w:rPr>
                <w:rFonts w:cs="Arial"/>
                <w:sz w:val="16"/>
                <w:szCs w:val="16"/>
                <w:lang w:val="sk-SK"/>
              </w:rPr>
            </w:pPr>
          </w:p>
          <w:p w14:paraId="6503B152" w14:textId="77777777" w:rsidR="00964308" w:rsidRPr="00F74155" w:rsidRDefault="00964308" w:rsidP="00455016">
            <w:pPr>
              <w:rPr>
                <w:rFonts w:cs="Arial"/>
                <w:sz w:val="16"/>
                <w:szCs w:val="16"/>
                <w:lang w:val="sk-SK"/>
              </w:rPr>
            </w:pPr>
          </w:p>
        </w:tc>
        <w:tc>
          <w:tcPr>
            <w:tcW w:w="2979" w:type="dxa"/>
            <w:vAlign w:val="center"/>
          </w:tcPr>
          <w:p w14:paraId="59B68502" w14:textId="77777777" w:rsidR="00964308" w:rsidRPr="00F74155" w:rsidRDefault="00964308" w:rsidP="00455016">
            <w:pPr>
              <w:rPr>
                <w:rFonts w:cs="Arial"/>
                <w:sz w:val="16"/>
                <w:szCs w:val="16"/>
                <w:lang w:val="sk-SK"/>
              </w:rPr>
            </w:pPr>
          </w:p>
        </w:tc>
        <w:tc>
          <w:tcPr>
            <w:tcW w:w="1701" w:type="dxa"/>
            <w:vAlign w:val="center"/>
          </w:tcPr>
          <w:p w14:paraId="4A197EFC" w14:textId="77777777" w:rsidR="00964308" w:rsidRPr="00F74155" w:rsidRDefault="00964308" w:rsidP="00455016">
            <w:pPr>
              <w:rPr>
                <w:rFonts w:cs="Arial"/>
                <w:sz w:val="16"/>
                <w:szCs w:val="16"/>
                <w:lang w:val="sk-SK"/>
              </w:rPr>
            </w:pPr>
          </w:p>
          <w:p w14:paraId="4F295A8B" w14:textId="77777777" w:rsidR="00964308" w:rsidRPr="00F74155" w:rsidRDefault="00964308" w:rsidP="00455016">
            <w:pPr>
              <w:rPr>
                <w:rFonts w:cs="Arial"/>
                <w:sz w:val="16"/>
                <w:szCs w:val="16"/>
                <w:lang w:val="sk-SK"/>
              </w:rPr>
            </w:pPr>
          </w:p>
          <w:p w14:paraId="00836DE7" w14:textId="77777777" w:rsidR="00964308" w:rsidRPr="00F74155" w:rsidRDefault="00964308" w:rsidP="00455016">
            <w:pPr>
              <w:rPr>
                <w:rFonts w:cs="Arial"/>
                <w:sz w:val="16"/>
                <w:szCs w:val="16"/>
                <w:lang w:val="sk-SK"/>
              </w:rPr>
            </w:pPr>
          </w:p>
          <w:p w14:paraId="4D1BDD81" w14:textId="77777777" w:rsidR="00964308" w:rsidRPr="00F74155" w:rsidRDefault="00964308" w:rsidP="00455016">
            <w:pPr>
              <w:rPr>
                <w:rFonts w:cs="Arial"/>
                <w:sz w:val="16"/>
                <w:szCs w:val="16"/>
                <w:lang w:val="sk-SK"/>
              </w:rPr>
            </w:pPr>
          </w:p>
          <w:p w14:paraId="410D8C9C" w14:textId="77777777" w:rsidR="00964308" w:rsidRPr="00F74155" w:rsidRDefault="00964308" w:rsidP="00455016">
            <w:pPr>
              <w:rPr>
                <w:rFonts w:cs="Arial"/>
                <w:sz w:val="16"/>
                <w:szCs w:val="16"/>
                <w:lang w:val="sk-SK"/>
              </w:rPr>
            </w:pPr>
          </w:p>
          <w:p w14:paraId="3FD80D72" w14:textId="77777777" w:rsidR="00964308" w:rsidRPr="00F74155" w:rsidRDefault="00964308" w:rsidP="00455016">
            <w:pPr>
              <w:rPr>
                <w:rFonts w:cs="Arial"/>
                <w:sz w:val="16"/>
                <w:szCs w:val="16"/>
                <w:lang w:val="sk-SK"/>
              </w:rPr>
            </w:pPr>
          </w:p>
          <w:p w14:paraId="5E88A0E9" w14:textId="77777777" w:rsidR="00964308" w:rsidRPr="00F74155" w:rsidRDefault="00964308" w:rsidP="00455016">
            <w:pPr>
              <w:rPr>
                <w:rFonts w:cs="Arial"/>
                <w:sz w:val="16"/>
                <w:szCs w:val="16"/>
                <w:lang w:val="sk-SK"/>
              </w:rPr>
            </w:pPr>
          </w:p>
          <w:p w14:paraId="3A91E3F6" w14:textId="77777777" w:rsidR="00964308" w:rsidRPr="00F74155" w:rsidRDefault="00964308" w:rsidP="00455016">
            <w:pPr>
              <w:rPr>
                <w:rFonts w:cs="Arial"/>
                <w:sz w:val="16"/>
                <w:szCs w:val="16"/>
                <w:lang w:val="sk-SK"/>
              </w:rPr>
            </w:pPr>
          </w:p>
          <w:p w14:paraId="09E31BA1" w14:textId="77777777" w:rsidR="00964308" w:rsidRPr="00F74155" w:rsidRDefault="00964308" w:rsidP="00455016">
            <w:pPr>
              <w:rPr>
                <w:rFonts w:cs="Arial"/>
                <w:sz w:val="16"/>
                <w:szCs w:val="16"/>
                <w:lang w:val="sk-SK"/>
              </w:rPr>
            </w:pPr>
          </w:p>
          <w:p w14:paraId="68A798FF" w14:textId="77777777" w:rsidR="00964308" w:rsidRPr="00F74155" w:rsidRDefault="00964308" w:rsidP="00455016">
            <w:pPr>
              <w:rPr>
                <w:rFonts w:cs="Arial"/>
                <w:sz w:val="16"/>
                <w:szCs w:val="16"/>
                <w:lang w:val="sk-SK"/>
              </w:rPr>
            </w:pPr>
          </w:p>
          <w:p w14:paraId="00A5609B" w14:textId="77777777" w:rsidR="00964308" w:rsidRPr="00F74155" w:rsidRDefault="00964308" w:rsidP="00455016">
            <w:pPr>
              <w:rPr>
                <w:rFonts w:cs="Arial"/>
                <w:sz w:val="16"/>
                <w:szCs w:val="16"/>
                <w:lang w:val="sk-SK"/>
              </w:rPr>
            </w:pPr>
          </w:p>
          <w:p w14:paraId="6377D859" w14:textId="77777777" w:rsidR="00964308" w:rsidRPr="00F74155" w:rsidRDefault="00964308" w:rsidP="00455016">
            <w:pPr>
              <w:rPr>
                <w:rFonts w:cs="Arial"/>
                <w:sz w:val="16"/>
                <w:szCs w:val="16"/>
                <w:lang w:val="sk-SK"/>
              </w:rPr>
            </w:pPr>
          </w:p>
          <w:p w14:paraId="07B3B776" w14:textId="77777777" w:rsidR="00964308" w:rsidRPr="00F74155" w:rsidRDefault="00964308" w:rsidP="00455016">
            <w:pPr>
              <w:rPr>
                <w:rFonts w:cs="Arial"/>
                <w:sz w:val="16"/>
                <w:szCs w:val="16"/>
                <w:lang w:val="sk-SK"/>
              </w:rPr>
            </w:pPr>
          </w:p>
          <w:p w14:paraId="1491E2BE" w14:textId="77777777" w:rsidR="00964308" w:rsidRPr="00F74155" w:rsidRDefault="00964308" w:rsidP="00455016">
            <w:pPr>
              <w:rPr>
                <w:rFonts w:cs="Arial"/>
                <w:sz w:val="16"/>
                <w:szCs w:val="16"/>
                <w:lang w:val="sk-SK"/>
              </w:rPr>
            </w:pPr>
          </w:p>
          <w:p w14:paraId="3BB44154" w14:textId="77777777" w:rsidR="00964308" w:rsidRPr="00F74155" w:rsidRDefault="00964308" w:rsidP="00455016">
            <w:pPr>
              <w:rPr>
                <w:rFonts w:cs="Arial"/>
                <w:sz w:val="16"/>
                <w:szCs w:val="16"/>
                <w:lang w:val="sk-SK"/>
              </w:rPr>
            </w:pPr>
          </w:p>
        </w:tc>
      </w:tr>
      <w:tr w:rsidR="00964308" w:rsidRPr="00F74155" w14:paraId="6E7730F5" w14:textId="77777777" w:rsidTr="00356D59">
        <w:trPr>
          <w:cantSplit/>
        </w:trPr>
        <w:tc>
          <w:tcPr>
            <w:tcW w:w="9640" w:type="dxa"/>
            <w:gridSpan w:val="4"/>
            <w:vAlign w:val="center"/>
          </w:tcPr>
          <w:p w14:paraId="2EF1DCEB" w14:textId="77777777" w:rsidR="00964308" w:rsidRPr="00F74155" w:rsidRDefault="00964308" w:rsidP="00455016">
            <w:pPr>
              <w:rPr>
                <w:rFonts w:cs="Arial"/>
                <w:sz w:val="16"/>
                <w:szCs w:val="16"/>
                <w:lang w:val="sk-SK"/>
              </w:rPr>
            </w:pPr>
          </w:p>
          <w:p w14:paraId="0FB4FE1D" w14:textId="77777777" w:rsidR="00964308" w:rsidRPr="00F74155" w:rsidRDefault="00E9739D" w:rsidP="00455016">
            <w:pPr>
              <w:rPr>
                <w:rFonts w:cs="Arial"/>
                <w:sz w:val="16"/>
                <w:szCs w:val="16"/>
                <w:lang w:val="sk-SK"/>
              </w:rPr>
            </w:pPr>
            <w:r w:rsidRPr="00F74155">
              <w:rPr>
                <w:rFonts w:cs="Arial"/>
                <w:sz w:val="16"/>
                <w:szCs w:val="16"/>
                <w:lang w:val="sk-SK"/>
              </w:rPr>
              <w:t>Rozdeľovník</w:t>
            </w:r>
          </w:p>
          <w:p w14:paraId="2D8550BD" w14:textId="77777777" w:rsidR="00964308" w:rsidRPr="00F74155" w:rsidRDefault="00964308" w:rsidP="00455016">
            <w:pPr>
              <w:rPr>
                <w:rFonts w:cs="Arial"/>
                <w:sz w:val="16"/>
                <w:szCs w:val="16"/>
                <w:lang w:val="sk-SK"/>
              </w:rPr>
            </w:pPr>
          </w:p>
        </w:tc>
      </w:tr>
      <w:tr w:rsidR="00964308" w:rsidRPr="00F74155" w14:paraId="075D2AF4" w14:textId="77777777" w:rsidTr="00356D59">
        <w:trPr>
          <w:cantSplit/>
          <w:trHeight w:val="715"/>
        </w:trPr>
        <w:tc>
          <w:tcPr>
            <w:tcW w:w="9640" w:type="dxa"/>
            <w:gridSpan w:val="4"/>
            <w:vAlign w:val="center"/>
          </w:tcPr>
          <w:p w14:paraId="6D9E2016" w14:textId="77777777" w:rsidR="00964308" w:rsidRPr="00F74155" w:rsidRDefault="00E9739D" w:rsidP="00455016">
            <w:pPr>
              <w:rPr>
                <w:rFonts w:cs="Arial"/>
                <w:b/>
                <w:sz w:val="16"/>
                <w:szCs w:val="16"/>
                <w:lang w:val="sk-SK"/>
              </w:rPr>
            </w:pPr>
            <w:r w:rsidRPr="00F74155">
              <w:rPr>
                <w:rFonts w:cs="Arial"/>
                <w:b/>
                <w:sz w:val="16"/>
                <w:szCs w:val="16"/>
                <w:lang w:val="sk-SK"/>
              </w:rPr>
              <w:t>Vyjadrenia účastníkov:</w:t>
            </w:r>
          </w:p>
          <w:p w14:paraId="6641DA36" w14:textId="77777777" w:rsidR="00964308" w:rsidRPr="00F74155" w:rsidRDefault="00964308" w:rsidP="00455016">
            <w:pPr>
              <w:rPr>
                <w:rFonts w:cs="Arial"/>
                <w:sz w:val="16"/>
                <w:szCs w:val="16"/>
                <w:lang w:val="sk-SK"/>
              </w:rPr>
            </w:pPr>
          </w:p>
        </w:tc>
      </w:tr>
    </w:tbl>
    <w:p w14:paraId="1C45843F" w14:textId="77777777" w:rsidR="00951791" w:rsidRPr="00F74155" w:rsidRDefault="00951791" w:rsidP="00455016">
      <w:pPr>
        <w:jc w:val="center"/>
        <w:rPr>
          <w:rFonts w:cs="Arial"/>
          <w:sz w:val="48"/>
          <w:lang w:val="sk-SK"/>
        </w:rPr>
      </w:pPr>
    </w:p>
    <w:p w14:paraId="31EF21CE" w14:textId="77777777" w:rsidR="00951791" w:rsidRPr="00F74155" w:rsidRDefault="00951791" w:rsidP="00455016">
      <w:pPr>
        <w:jc w:val="center"/>
        <w:rPr>
          <w:rFonts w:cs="Arial"/>
          <w:sz w:val="36"/>
          <w:lang w:val="sk-SK"/>
        </w:rPr>
      </w:pPr>
    </w:p>
    <w:p w14:paraId="3DF0A92A" w14:textId="77777777" w:rsidR="00951791" w:rsidRPr="00F74155" w:rsidRDefault="00951791" w:rsidP="00455016">
      <w:pPr>
        <w:jc w:val="center"/>
        <w:rPr>
          <w:rFonts w:cs="Arial"/>
          <w:sz w:val="36"/>
          <w:lang w:val="sk-SK"/>
        </w:rPr>
      </w:pPr>
    </w:p>
    <w:p w14:paraId="5496751E" w14:textId="77777777" w:rsidR="00951791" w:rsidRPr="00F74155" w:rsidRDefault="00951791" w:rsidP="00455016">
      <w:pPr>
        <w:jc w:val="center"/>
        <w:rPr>
          <w:rFonts w:cs="Arial"/>
          <w:sz w:val="36"/>
          <w:lang w:val="sk-SK"/>
        </w:rPr>
      </w:pPr>
    </w:p>
    <w:p w14:paraId="2B17D6F7" w14:textId="77777777" w:rsidR="00951791" w:rsidRPr="00F74155" w:rsidRDefault="00951791" w:rsidP="00455016">
      <w:pPr>
        <w:jc w:val="center"/>
        <w:rPr>
          <w:rFonts w:cs="Arial"/>
          <w:sz w:val="36"/>
          <w:lang w:val="sk-SK"/>
        </w:rPr>
      </w:pPr>
    </w:p>
    <w:p w14:paraId="4C9E9E1E" w14:textId="77777777" w:rsidR="00951791" w:rsidRPr="00F74155" w:rsidRDefault="00951791" w:rsidP="00455016">
      <w:pPr>
        <w:jc w:val="center"/>
        <w:rPr>
          <w:rFonts w:cs="Arial"/>
          <w:sz w:val="36"/>
          <w:lang w:val="sk-SK"/>
        </w:rPr>
      </w:pPr>
    </w:p>
    <w:p w14:paraId="7C24BD4F" w14:textId="77777777" w:rsidR="00951791" w:rsidRPr="00F74155" w:rsidRDefault="00951791" w:rsidP="00455016">
      <w:pPr>
        <w:jc w:val="center"/>
        <w:rPr>
          <w:rFonts w:cs="Arial"/>
          <w:sz w:val="36"/>
          <w:lang w:val="sk-SK"/>
        </w:rPr>
      </w:pPr>
    </w:p>
    <w:p w14:paraId="287F8CCA" w14:textId="77777777" w:rsidR="00951791" w:rsidRPr="00F74155" w:rsidRDefault="00951791" w:rsidP="00455016">
      <w:pPr>
        <w:jc w:val="center"/>
        <w:rPr>
          <w:rFonts w:cs="Arial"/>
          <w:sz w:val="36"/>
          <w:lang w:val="sk-SK"/>
        </w:rPr>
      </w:pPr>
    </w:p>
    <w:p w14:paraId="4048FC6C" w14:textId="77777777" w:rsidR="00951791" w:rsidRPr="00F74155" w:rsidRDefault="00951791" w:rsidP="00455016">
      <w:pPr>
        <w:jc w:val="center"/>
        <w:rPr>
          <w:rFonts w:cs="Arial"/>
          <w:sz w:val="36"/>
          <w:lang w:val="sk-SK"/>
        </w:rPr>
      </w:pPr>
    </w:p>
    <w:p w14:paraId="4B08894F" w14:textId="77777777" w:rsidR="00951791" w:rsidRPr="00F74155" w:rsidRDefault="00951791" w:rsidP="00455016">
      <w:pPr>
        <w:jc w:val="center"/>
        <w:rPr>
          <w:rFonts w:cs="Arial"/>
          <w:sz w:val="36"/>
          <w:lang w:val="sk-SK"/>
        </w:rPr>
      </w:pPr>
    </w:p>
    <w:p w14:paraId="21887FE1" w14:textId="77777777" w:rsidR="00951791" w:rsidRPr="00F74155" w:rsidRDefault="00951791" w:rsidP="00455016">
      <w:pPr>
        <w:jc w:val="center"/>
        <w:rPr>
          <w:rFonts w:cs="Arial"/>
          <w:sz w:val="36"/>
          <w:lang w:val="sk-SK"/>
        </w:rPr>
      </w:pPr>
    </w:p>
    <w:p w14:paraId="0C9EAEF6" w14:textId="77777777" w:rsidR="00951791" w:rsidRPr="00F74155" w:rsidRDefault="00951791" w:rsidP="00455016">
      <w:pPr>
        <w:jc w:val="center"/>
        <w:rPr>
          <w:rFonts w:cs="Arial"/>
          <w:sz w:val="36"/>
          <w:lang w:val="sk-SK"/>
        </w:rPr>
      </w:pPr>
    </w:p>
    <w:p w14:paraId="3EAACD23" w14:textId="77777777" w:rsidR="00951791" w:rsidRPr="00F74155" w:rsidRDefault="00951791" w:rsidP="00455016">
      <w:pPr>
        <w:jc w:val="center"/>
        <w:rPr>
          <w:rFonts w:cs="Arial"/>
          <w:sz w:val="36"/>
          <w:lang w:val="sk-SK"/>
        </w:rPr>
      </w:pPr>
    </w:p>
    <w:p w14:paraId="398C9347" w14:textId="77777777" w:rsidR="00951791" w:rsidRPr="00F74155" w:rsidRDefault="00951791" w:rsidP="00455016">
      <w:pPr>
        <w:jc w:val="center"/>
        <w:rPr>
          <w:rFonts w:cs="Arial"/>
          <w:sz w:val="36"/>
          <w:lang w:val="sk-SK"/>
        </w:rPr>
      </w:pPr>
    </w:p>
    <w:p w14:paraId="60FAE348" w14:textId="77777777" w:rsidR="00951791" w:rsidRPr="00F74155" w:rsidRDefault="00951791" w:rsidP="00455016">
      <w:pPr>
        <w:jc w:val="center"/>
        <w:rPr>
          <w:rFonts w:cs="Arial"/>
          <w:sz w:val="36"/>
          <w:lang w:val="sk-SK"/>
        </w:rPr>
      </w:pPr>
    </w:p>
    <w:p w14:paraId="13EE2EDB" w14:textId="77777777" w:rsidR="00951791" w:rsidRPr="00F74155" w:rsidRDefault="00951791" w:rsidP="00455016">
      <w:pPr>
        <w:jc w:val="center"/>
        <w:rPr>
          <w:rFonts w:cs="Arial"/>
          <w:sz w:val="36"/>
          <w:lang w:val="sk-SK"/>
        </w:rPr>
      </w:pPr>
    </w:p>
    <w:p w14:paraId="3388380A" w14:textId="77777777" w:rsidR="00951791" w:rsidRPr="00F74155" w:rsidRDefault="00951791" w:rsidP="00455016">
      <w:pPr>
        <w:jc w:val="center"/>
        <w:rPr>
          <w:rFonts w:cs="Arial"/>
          <w:sz w:val="36"/>
          <w:lang w:val="sk-SK"/>
        </w:rPr>
      </w:pPr>
    </w:p>
    <w:p w14:paraId="0BDA9F1E" w14:textId="77777777" w:rsidR="00951791" w:rsidRPr="00F74155" w:rsidRDefault="00951791" w:rsidP="00455016">
      <w:pPr>
        <w:jc w:val="center"/>
        <w:rPr>
          <w:rFonts w:cs="Arial"/>
          <w:sz w:val="36"/>
          <w:lang w:val="sk-SK"/>
        </w:rPr>
      </w:pPr>
    </w:p>
    <w:p w14:paraId="5D170050" w14:textId="77777777" w:rsidR="00951791" w:rsidRPr="00F74155" w:rsidRDefault="00951791" w:rsidP="00455016">
      <w:pPr>
        <w:jc w:val="center"/>
        <w:rPr>
          <w:rFonts w:cs="Arial"/>
          <w:sz w:val="36"/>
          <w:lang w:val="sk-SK"/>
        </w:rPr>
      </w:pPr>
    </w:p>
    <w:p w14:paraId="5673E2AA" w14:textId="77777777" w:rsidR="00951791" w:rsidRPr="00F74155" w:rsidRDefault="00951791" w:rsidP="00455016">
      <w:pPr>
        <w:jc w:val="center"/>
        <w:rPr>
          <w:rFonts w:cs="Arial"/>
          <w:sz w:val="36"/>
          <w:lang w:val="sk-SK"/>
        </w:rPr>
      </w:pPr>
    </w:p>
    <w:p w14:paraId="36CB7949" w14:textId="77777777" w:rsidR="00951791" w:rsidRPr="00F74155" w:rsidRDefault="00951791" w:rsidP="00455016">
      <w:pPr>
        <w:jc w:val="center"/>
        <w:rPr>
          <w:rFonts w:cs="Arial"/>
          <w:sz w:val="36"/>
          <w:lang w:val="sk-SK"/>
        </w:rPr>
      </w:pPr>
    </w:p>
    <w:p w14:paraId="36F8C414" w14:textId="77777777" w:rsidR="00951791" w:rsidRPr="00F74155" w:rsidRDefault="00951791" w:rsidP="00455016">
      <w:pPr>
        <w:jc w:val="center"/>
        <w:rPr>
          <w:rFonts w:cs="Arial"/>
          <w:sz w:val="36"/>
          <w:lang w:val="sk-SK"/>
        </w:rPr>
      </w:pPr>
    </w:p>
    <w:p w14:paraId="008715F3" w14:textId="77777777" w:rsidR="00951791" w:rsidRPr="00F74155" w:rsidRDefault="00951791" w:rsidP="00455016">
      <w:pPr>
        <w:jc w:val="center"/>
        <w:rPr>
          <w:rFonts w:cs="Arial"/>
          <w:b/>
          <w:caps/>
          <w:sz w:val="36"/>
          <w:szCs w:val="36"/>
          <w:lang w:val="sk-SK"/>
        </w:rPr>
      </w:pPr>
      <w:r w:rsidRPr="00F74155">
        <w:rPr>
          <w:rFonts w:cs="Arial"/>
          <w:b/>
          <w:caps/>
          <w:sz w:val="36"/>
          <w:szCs w:val="36"/>
          <w:lang w:val="sk-SK"/>
        </w:rPr>
        <w:t xml:space="preserve">časť </w:t>
      </w:r>
      <w:r w:rsidR="009F29A0" w:rsidRPr="00F74155">
        <w:rPr>
          <w:rFonts w:cs="Arial"/>
          <w:b/>
          <w:caps/>
          <w:sz w:val="36"/>
          <w:szCs w:val="36"/>
          <w:lang w:val="sk-SK"/>
        </w:rPr>
        <w:t>9</w:t>
      </w:r>
    </w:p>
    <w:p w14:paraId="5961C738" w14:textId="77777777" w:rsidR="00951791" w:rsidRPr="00F74155" w:rsidRDefault="00E31800" w:rsidP="00455016">
      <w:pPr>
        <w:jc w:val="center"/>
        <w:rPr>
          <w:rFonts w:cs="Arial"/>
          <w:b/>
          <w:caps/>
          <w:sz w:val="36"/>
          <w:szCs w:val="36"/>
          <w:lang w:val="sk-SK"/>
        </w:rPr>
      </w:pPr>
      <w:r w:rsidRPr="00F74155">
        <w:rPr>
          <w:rFonts w:cs="Arial"/>
          <w:b/>
          <w:caps/>
          <w:sz w:val="36"/>
          <w:szCs w:val="36"/>
          <w:lang w:val="sk-SK"/>
        </w:rPr>
        <w:t>Zmluva o dielo</w:t>
      </w:r>
    </w:p>
    <w:p w14:paraId="1724952D" w14:textId="77777777" w:rsidR="00951791" w:rsidRPr="00F74155" w:rsidRDefault="00951791" w:rsidP="00455016">
      <w:pPr>
        <w:jc w:val="center"/>
        <w:rPr>
          <w:rFonts w:cs="Arial"/>
          <w:b/>
          <w:caps/>
          <w:sz w:val="36"/>
          <w:lang w:val="sk-SK"/>
        </w:rPr>
      </w:pPr>
      <w:r w:rsidRPr="00F74155">
        <w:rPr>
          <w:rFonts w:cs="Arial"/>
          <w:b/>
          <w:caps/>
          <w:sz w:val="36"/>
          <w:szCs w:val="36"/>
          <w:lang w:val="sk-SK"/>
        </w:rPr>
        <w:t>Vzorové tlačivo zápisnice o odovzdaní a prevzatí staveniska</w:t>
      </w:r>
    </w:p>
    <w:p w14:paraId="717B9884" w14:textId="77777777" w:rsidR="00951791" w:rsidRPr="00F74155" w:rsidRDefault="00951791" w:rsidP="00455016">
      <w:pPr>
        <w:jc w:val="center"/>
        <w:rPr>
          <w:rFonts w:cs="Arial"/>
          <w:sz w:val="48"/>
          <w:lang w:val="sk-SK"/>
        </w:rPr>
      </w:pPr>
    </w:p>
    <w:p w14:paraId="2D96F07F" w14:textId="77777777" w:rsidR="005E287B" w:rsidRPr="00F74155" w:rsidRDefault="005E287B" w:rsidP="00455016">
      <w:pPr>
        <w:pStyle w:val="Zkladntext"/>
        <w:jc w:val="right"/>
        <w:rPr>
          <w:rFonts w:cs="Arial"/>
          <w:b/>
          <w:caps/>
          <w:lang w:val="sk-SK" w:eastAsia="sk-SK"/>
        </w:rPr>
        <w:sectPr w:rsidR="005E287B" w:rsidRPr="00F74155" w:rsidSect="00E2310C">
          <w:headerReference w:type="default" r:id="rId34"/>
          <w:footerReference w:type="default" r:id="rId35"/>
          <w:type w:val="continuous"/>
          <w:pgSz w:w="11906" w:h="16838" w:code="9"/>
          <w:pgMar w:top="1418" w:right="1134" w:bottom="1418" w:left="1418" w:header="680" w:footer="680" w:gutter="0"/>
          <w:pgNumType w:start="1"/>
          <w:cols w:space="708"/>
          <w:titlePg/>
        </w:sectPr>
      </w:pPr>
    </w:p>
    <w:p w14:paraId="12950B63" w14:textId="77777777" w:rsidR="00951791" w:rsidRPr="00F74155" w:rsidRDefault="00951791" w:rsidP="00455016">
      <w:pPr>
        <w:pStyle w:val="Zkladntext"/>
        <w:jc w:val="right"/>
        <w:rPr>
          <w:rFonts w:cs="Arial"/>
          <w:b/>
          <w:caps/>
          <w:lang w:val="sk-SK" w:eastAsia="sk-SK"/>
        </w:rPr>
      </w:pPr>
    </w:p>
    <w:p w14:paraId="7AE280DF" w14:textId="77777777" w:rsidR="00951791" w:rsidRPr="00F74155" w:rsidRDefault="00951791" w:rsidP="00455016">
      <w:pPr>
        <w:jc w:val="center"/>
        <w:rPr>
          <w:rFonts w:cs="Arial"/>
          <w:b/>
          <w:bCs/>
          <w:sz w:val="28"/>
          <w:lang w:val="sk-SK"/>
        </w:rPr>
      </w:pPr>
      <w:r w:rsidRPr="00F74155">
        <w:rPr>
          <w:rFonts w:cs="Arial"/>
          <w:b/>
          <w:bCs/>
          <w:sz w:val="28"/>
          <w:lang w:val="sk-SK"/>
        </w:rPr>
        <w:t xml:space="preserve">ZÁPISNICA Č. </w:t>
      </w:r>
    </w:p>
    <w:p w14:paraId="5E76D5C8" w14:textId="77777777" w:rsidR="00951791" w:rsidRPr="00F74155" w:rsidRDefault="00951791" w:rsidP="00455016">
      <w:pPr>
        <w:rPr>
          <w:rFonts w:cs="Arial"/>
          <w:szCs w:val="22"/>
          <w:lang w:val="sk-SK"/>
        </w:rPr>
      </w:pPr>
      <w:r w:rsidRPr="00F74155">
        <w:rPr>
          <w:rFonts w:cs="Arial"/>
          <w:szCs w:val="22"/>
          <w:lang w:val="sk-SK"/>
        </w:rPr>
        <w:t xml:space="preserve">o odovzdaní a prevzatí staveniska časti Diela (stavebného objektu </w:t>
      </w:r>
      <w:r w:rsidR="00356D59" w:rsidRPr="00F74155">
        <w:rPr>
          <w:rFonts w:cs="Arial"/>
          <w:szCs w:val="22"/>
          <w:lang w:val="sk-SK"/>
        </w:rPr>
        <w:t>č. / prevádzkového súboru č.):</w:t>
      </w:r>
      <w:r w:rsidRPr="00F74155">
        <w:rPr>
          <w:rFonts w:cs="Arial"/>
          <w:szCs w:val="22"/>
          <w:lang w:val="sk-SK"/>
        </w:rPr>
        <w:t>..................</w:t>
      </w:r>
    </w:p>
    <w:p w14:paraId="0FF453B8" w14:textId="77777777" w:rsidR="00951791" w:rsidRPr="00F74155" w:rsidRDefault="00951791" w:rsidP="00455016">
      <w:pPr>
        <w:rPr>
          <w:rFonts w:cs="Arial"/>
          <w:szCs w:val="22"/>
          <w:lang w:val="sk-SK"/>
        </w:rPr>
      </w:pPr>
      <w:r w:rsidRPr="00F74155">
        <w:rPr>
          <w:rFonts w:cs="Arial"/>
          <w:szCs w:val="22"/>
          <w:lang w:val="sk-SK"/>
        </w:rPr>
        <w:t>konané dňa:</w:t>
      </w:r>
      <w:r w:rsidRPr="00F74155">
        <w:rPr>
          <w:rFonts w:cs="Arial"/>
          <w:szCs w:val="22"/>
          <w:lang w:val="sk-SK"/>
        </w:rPr>
        <w:tab/>
        <w:t>..................</w:t>
      </w:r>
      <w:r w:rsidRPr="00F74155">
        <w:rPr>
          <w:rFonts w:cs="Arial"/>
          <w:szCs w:val="22"/>
          <w:lang w:val="sk-SK"/>
        </w:rPr>
        <w:tab/>
      </w:r>
      <w:r w:rsidRPr="00F74155">
        <w:rPr>
          <w:rFonts w:cs="Arial"/>
          <w:szCs w:val="22"/>
          <w:lang w:val="sk-SK"/>
        </w:rPr>
        <w:tab/>
      </w:r>
      <w:r w:rsidRPr="00F74155">
        <w:rPr>
          <w:rFonts w:cs="Arial"/>
          <w:szCs w:val="22"/>
          <w:lang w:val="sk-SK"/>
        </w:rPr>
        <w:tab/>
      </w:r>
      <w:r w:rsidRPr="00F74155">
        <w:rPr>
          <w:rFonts w:cs="Arial"/>
          <w:szCs w:val="22"/>
          <w:lang w:val="sk-SK"/>
        </w:rPr>
        <w:tab/>
      </w:r>
      <w:r w:rsidRPr="00F74155">
        <w:rPr>
          <w:rFonts w:cs="Arial"/>
          <w:szCs w:val="22"/>
          <w:lang w:val="sk-SK"/>
        </w:rPr>
        <w:tab/>
      </w:r>
      <w:r w:rsidRPr="00F74155">
        <w:rPr>
          <w:rFonts w:cs="Arial"/>
          <w:szCs w:val="22"/>
          <w:lang w:val="sk-SK"/>
        </w:rPr>
        <w:tab/>
        <w:t>v ..........................</w:t>
      </w:r>
    </w:p>
    <w:p w14:paraId="2B3C6933" w14:textId="77777777" w:rsidR="00951791" w:rsidRPr="00F74155" w:rsidRDefault="00A567DB" w:rsidP="00455016">
      <w:pPr>
        <w:rPr>
          <w:rFonts w:cs="Arial"/>
          <w:lang w:val="sk-SK"/>
        </w:rPr>
      </w:pPr>
      <w:r w:rsidRPr="00F74155">
        <w:rPr>
          <w:rFonts w:cs="Arial"/>
          <w:noProof/>
          <w:lang w:val="sk-SK" w:eastAsia="sk-SK"/>
        </w:rPr>
        <mc:AlternateContent>
          <mc:Choice Requires="wps">
            <w:drawing>
              <wp:anchor distT="0" distB="0" distL="114300" distR="114300" simplePos="0" relativeHeight="251657728" behindDoc="0" locked="0" layoutInCell="0" allowOverlap="1" wp14:anchorId="47CB0D54" wp14:editId="53CB2709">
                <wp:simplePos x="0" y="0"/>
                <wp:positionH relativeFrom="column">
                  <wp:posOffset>15240</wp:posOffset>
                </wp:positionH>
                <wp:positionV relativeFrom="paragraph">
                  <wp:posOffset>-2540</wp:posOffset>
                </wp:positionV>
                <wp:extent cx="5669915" cy="635"/>
                <wp:effectExtent l="0" t="0" r="26035" b="3746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991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658A30"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2pt" to="447.6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" o:allowincell="f" strokeweight="1pt">
                <v:stroke startarrowwidth="narrow" startarrowlength="short" endarrowwidth="narrow" endarrowlength="short"/>
              </v:line>
            </w:pict>
          </mc:Fallback>
        </mc:AlternateContent>
      </w:r>
    </w:p>
    <w:p w14:paraId="479C9B93" w14:textId="77777777" w:rsidR="00951791" w:rsidRPr="00F74155" w:rsidRDefault="00951791" w:rsidP="00455016">
      <w:pPr>
        <w:rPr>
          <w:rFonts w:cs="Arial"/>
          <w:b/>
          <w:sz w:val="20"/>
          <w:u w:val="single"/>
          <w:lang w:val="sk-SK"/>
        </w:rPr>
      </w:pPr>
      <w:r w:rsidRPr="00F74155">
        <w:rPr>
          <w:rFonts w:cs="Arial"/>
          <w:b/>
          <w:sz w:val="20"/>
          <w:u w:val="single"/>
          <w:lang w:val="sk-SK"/>
        </w:rPr>
        <w:t>1. ZÁKLADNÉ ÚDAJE STAVBY:</w:t>
      </w:r>
    </w:p>
    <w:p w14:paraId="5E092C45" w14:textId="77777777" w:rsidR="00951791" w:rsidRPr="00F74155" w:rsidRDefault="00951791" w:rsidP="00455016">
      <w:pPr>
        <w:rPr>
          <w:rFonts w:cs="Arial"/>
          <w:sz w:val="20"/>
          <w:lang w:val="sk-SK"/>
        </w:rPr>
      </w:pPr>
    </w:p>
    <w:p w14:paraId="20F4330D" w14:textId="77777777" w:rsidR="00951791" w:rsidRPr="00F74155" w:rsidRDefault="00951791" w:rsidP="00455016">
      <w:pPr>
        <w:rPr>
          <w:rFonts w:cs="Arial"/>
          <w:b/>
          <w:sz w:val="20"/>
          <w:u w:val="single"/>
          <w:lang w:val="sk-SK"/>
        </w:rPr>
      </w:pPr>
      <w:r w:rsidRPr="00F74155">
        <w:rPr>
          <w:rFonts w:cs="Arial"/>
          <w:b/>
          <w:sz w:val="20"/>
          <w:u w:val="single"/>
          <w:lang w:val="sk-SK"/>
        </w:rPr>
        <w:t xml:space="preserve">Názov stavby: </w:t>
      </w:r>
    </w:p>
    <w:p w14:paraId="53574759" w14:textId="77777777" w:rsidR="00951791" w:rsidRPr="00F74155" w:rsidRDefault="00951791" w:rsidP="00455016">
      <w:pPr>
        <w:tabs>
          <w:tab w:val="left" w:pos="720"/>
        </w:tabs>
        <w:rPr>
          <w:rFonts w:cs="Arial"/>
          <w:sz w:val="20"/>
          <w:lang w:val="sk-SK"/>
        </w:rPr>
      </w:pPr>
      <w:r w:rsidRPr="00F74155">
        <w:rPr>
          <w:rFonts w:cs="Arial"/>
          <w:sz w:val="20"/>
          <w:lang w:val="sk-SK"/>
        </w:rPr>
        <w:tab/>
        <w:t xml:space="preserve">Objednávateľ:  </w:t>
      </w:r>
    </w:p>
    <w:p w14:paraId="56590210" w14:textId="77777777" w:rsidR="00951791" w:rsidRPr="00F74155" w:rsidRDefault="00951791" w:rsidP="00455016">
      <w:pPr>
        <w:tabs>
          <w:tab w:val="left" w:pos="720"/>
        </w:tabs>
        <w:rPr>
          <w:rFonts w:cs="Arial"/>
          <w:sz w:val="20"/>
          <w:lang w:val="sk-SK"/>
        </w:rPr>
      </w:pPr>
      <w:r w:rsidRPr="00F74155">
        <w:rPr>
          <w:rFonts w:cs="Arial"/>
          <w:sz w:val="20"/>
          <w:lang w:val="sk-SK"/>
        </w:rPr>
        <w:tab/>
        <w:t>Stavebn</w:t>
      </w:r>
      <w:r w:rsidR="003D64F3" w:rsidRPr="00F74155">
        <w:rPr>
          <w:rFonts w:cs="Arial"/>
          <w:sz w:val="20"/>
          <w:lang w:val="sk-SK"/>
        </w:rPr>
        <w:t>otechnick</w:t>
      </w:r>
      <w:r w:rsidRPr="00F74155">
        <w:rPr>
          <w:rFonts w:cs="Arial"/>
          <w:sz w:val="20"/>
          <w:lang w:val="sk-SK"/>
        </w:rPr>
        <w:t>ý dozor:</w:t>
      </w:r>
    </w:p>
    <w:p w14:paraId="2FB10CC2" w14:textId="77777777" w:rsidR="00951791" w:rsidRPr="00F74155" w:rsidRDefault="00951791" w:rsidP="00455016">
      <w:pPr>
        <w:tabs>
          <w:tab w:val="left" w:pos="720"/>
        </w:tabs>
        <w:rPr>
          <w:rFonts w:cs="Arial"/>
          <w:sz w:val="20"/>
          <w:lang w:val="sk-SK"/>
        </w:rPr>
      </w:pPr>
      <w:r w:rsidRPr="00F74155">
        <w:rPr>
          <w:rFonts w:cs="Arial"/>
          <w:sz w:val="20"/>
          <w:lang w:val="sk-SK"/>
        </w:rPr>
        <w:tab/>
        <w:t>Projektant:</w:t>
      </w:r>
    </w:p>
    <w:p w14:paraId="36434C5D" w14:textId="77777777" w:rsidR="00951791" w:rsidRPr="00F74155" w:rsidRDefault="00951791" w:rsidP="00455016">
      <w:pPr>
        <w:tabs>
          <w:tab w:val="left" w:pos="720"/>
        </w:tabs>
        <w:rPr>
          <w:rFonts w:cs="Arial"/>
          <w:sz w:val="20"/>
          <w:lang w:val="sk-SK"/>
        </w:rPr>
      </w:pPr>
      <w:r w:rsidRPr="00F74155">
        <w:rPr>
          <w:rFonts w:cs="Arial"/>
          <w:sz w:val="20"/>
          <w:lang w:val="sk-SK"/>
        </w:rPr>
        <w:tab/>
        <w:t xml:space="preserve">Zhotoviteľ: </w:t>
      </w:r>
    </w:p>
    <w:p w14:paraId="4ED5561D" w14:textId="77777777" w:rsidR="00951791" w:rsidRPr="00F74155" w:rsidRDefault="00951791" w:rsidP="00455016">
      <w:pPr>
        <w:pStyle w:val="Zkladntext"/>
        <w:tabs>
          <w:tab w:val="left" w:pos="720"/>
        </w:tabs>
        <w:rPr>
          <w:rFonts w:cs="Arial"/>
          <w:sz w:val="20"/>
          <w:lang w:val="sk-SK"/>
        </w:rPr>
      </w:pPr>
      <w:r w:rsidRPr="00F74155">
        <w:rPr>
          <w:rFonts w:cs="Arial"/>
          <w:sz w:val="20"/>
          <w:lang w:val="sk-SK"/>
        </w:rPr>
        <w:tab/>
        <w:t xml:space="preserve">Realizujúci závod: </w:t>
      </w:r>
    </w:p>
    <w:p w14:paraId="69557791" w14:textId="77777777" w:rsidR="00951791" w:rsidRPr="00F74155" w:rsidRDefault="00951791" w:rsidP="00455016">
      <w:pPr>
        <w:pStyle w:val="Zkladntext"/>
        <w:tabs>
          <w:tab w:val="left" w:pos="720"/>
        </w:tabs>
        <w:rPr>
          <w:rFonts w:cs="Arial"/>
          <w:sz w:val="20"/>
          <w:lang w:val="sk-SK"/>
        </w:rPr>
      </w:pPr>
      <w:r w:rsidRPr="00F74155">
        <w:rPr>
          <w:rFonts w:cs="Arial"/>
          <w:sz w:val="20"/>
          <w:lang w:val="sk-SK"/>
        </w:rPr>
        <w:tab/>
        <w:t xml:space="preserve">Stavebné povolenie:                                                          zo dňa: </w:t>
      </w:r>
    </w:p>
    <w:p w14:paraId="0ED8D823" w14:textId="77777777" w:rsidR="00951791" w:rsidRPr="00F74155" w:rsidRDefault="00951791" w:rsidP="00455016">
      <w:pPr>
        <w:tabs>
          <w:tab w:val="left" w:pos="720"/>
        </w:tabs>
        <w:rPr>
          <w:rFonts w:cs="Arial"/>
          <w:sz w:val="20"/>
          <w:lang w:val="sk-SK"/>
        </w:rPr>
      </w:pPr>
      <w:r w:rsidRPr="00F74155">
        <w:rPr>
          <w:rFonts w:cs="Arial"/>
          <w:sz w:val="20"/>
          <w:lang w:val="sk-SK"/>
        </w:rPr>
        <w:tab/>
        <w:t>Súhlas:</w:t>
      </w:r>
      <w:r w:rsidRPr="00F74155">
        <w:rPr>
          <w:rFonts w:cs="Arial"/>
          <w:sz w:val="20"/>
          <w:lang w:val="sk-SK"/>
        </w:rPr>
        <w:tab/>
      </w:r>
      <w:r w:rsidRPr="00F74155">
        <w:rPr>
          <w:rFonts w:cs="Arial"/>
          <w:sz w:val="20"/>
          <w:lang w:val="sk-SK"/>
        </w:rPr>
        <w:tab/>
      </w:r>
      <w:r w:rsidRPr="00F74155">
        <w:rPr>
          <w:rFonts w:cs="Arial"/>
          <w:sz w:val="20"/>
          <w:lang w:val="sk-SK"/>
        </w:rPr>
        <w:tab/>
      </w:r>
      <w:r w:rsidRPr="00F74155">
        <w:rPr>
          <w:rFonts w:cs="Arial"/>
          <w:sz w:val="20"/>
          <w:lang w:val="sk-SK"/>
        </w:rPr>
        <w:tab/>
      </w:r>
      <w:r w:rsidRPr="00F74155">
        <w:rPr>
          <w:rFonts w:cs="Arial"/>
          <w:sz w:val="20"/>
          <w:lang w:val="sk-SK"/>
        </w:rPr>
        <w:tab/>
      </w:r>
      <w:r w:rsidRPr="00F74155">
        <w:rPr>
          <w:rFonts w:cs="Arial"/>
          <w:sz w:val="20"/>
          <w:lang w:val="sk-SK"/>
        </w:rPr>
        <w:tab/>
      </w:r>
      <w:r w:rsidRPr="00F74155">
        <w:rPr>
          <w:rFonts w:cs="Arial"/>
          <w:sz w:val="20"/>
          <w:lang w:val="sk-SK"/>
        </w:rPr>
        <w:tab/>
        <w:t>zo dňa:</w:t>
      </w:r>
    </w:p>
    <w:p w14:paraId="2FE85DC1" w14:textId="77777777" w:rsidR="00951791" w:rsidRPr="00F74155" w:rsidRDefault="00951791" w:rsidP="00455016">
      <w:pPr>
        <w:tabs>
          <w:tab w:val="left" w:pos="720"/>
        </w:tabs>
        <w:rPr>
          <w:rFonts w:cs="Arial"/>
          <w:sz w:val="20"/>
          <w:lang w:val="sk-SK"/>
        </w:rPr>
      </w:pPr>
      <w:r w:rsidRPr="00F74155">
        <w:rPr>
          <w:rFonts w:cs="Arial"/>
          <w:sz w:val="20"/>
          <w:lang w:val="sk-SK"/>
        </w:rPr>
        <w:tab/>
        <w:t>Rozhodnutie o odňatí poľnohospodárskej pôdy:</w:t>
      </w:r>
      <w:r w:rsidRPr="00F74155">
        <w:rPr>
          <w:rFonts w:cs="Arial"/>
          <w:sz w:val="20"/>
          <w:lang w:val="sk-SK"/>
        </w:rPr>
        <w:tab/>
      </w:r>
      <w:r w:rsidRPr="00F74155">
        <w:rPr>
          <w:rFonts w:cs="Arial"/>
          <w:sz w:val="20"/>
          <w:lang w:val="sk-SK"/>
        </w:rPr>
        <w:tab/>
        <w:t xml:space="preserve">zo dňa: </w:t>
      </w:r>
    </w:p>
    <w:p w14:paraId="006180F2" w14:textId="77777777" w:rsidR="00951791" w:rsidRPr="00F74155" w:rsidRDefault="00951791" w:rsidP="00455016">
      <w:pPr>
        <w:tabs>
          <w:tab w:val="left" w:pos="709"/>
        </w:tabs>
        <w:rPr>
          <w:rFonts w:cs="Arial"/>
          <w:sz w:val="20"/>
          <w:lang w:val="sk-SK"/>
        </w:rPr>
      </w:pPr>
    </w:p>
    <w:p w14:paraId="379C707F" w14:textId="77777777" w:rsidR="00951791" w:rsidRPr="00F74155" w:rsidRDefault="00951791" w:rsidP="00455016">
      <w:pPr>
        <w:tabs>
          <w:tab w:val="left" w:pos="709"/>
        </w:tabs>
        <w:rPr>
          <w:rFonts w:cs="Arial"/>
          <w:b/>
          <w:sz w:val="20"/>
          <w:u w:val="single"/>
          <w:lang w:val="sk-SK"/>
        </w:rPr>
      </w:pPr>
      <w:r w:rsidRPr="00F74155">
        <w:rPr>
          <w:rFonts w:cs="Arial"/>
          <w:b/>
          <w:sz w:val="20"/>
          <w:u w:val="single"/>
          <w:lang w:val="sk-SK"/>
        </w:rPr>
        <w:t>2. NAVRHOVANÁ ZMLUVNÁ CENA ČASTI DIELA (STAVEBNÉHO OBJEKTU / PREVÁDZKOVÉHO SÚBORU):</w:t>
      </w:r>
    </w:p>
    <w:p w14:paraId="079494E7" w14:textId="77777777" w:rsidR="00951791" w:rsidRPr="00F74155" w:rsidRDefault="00951791" w:rsidP="00455016">
      <w:pPr>
        <w:tabs>
          <w:tab w:val="left" w:pos="709"/>
        </w:tabs>
        <w:rPr>
          <w:rFonts w:cs="Arial"/>
          <w:b/>
          <w:sz w:val="20"/>
          <w:u w:val="single"/>
          <w:lang w:val="sk-SK"/>
        </w:rPr>
      </w:pPr>
    </w:p>
    <w:p w14:paraId="6A211ED5" w14:textId="77777777" w:rsidR="00951791" w:rsidRPr="00F74155" w:rsidRDefault="00951791" w:rsidP="00455016">
      <w:pPr>
        <w:tabs>
          <w:tab w:val="left" w:pos="709"/>
        </w:tabs>
        <w:jc w:val="center"/>
        <w:rPr>
          <w:rFonts w:cs="Arial"/>
          <w:b/>
          <w:sz w:val="20"/>
          <w:u w:val="single"/>
          <w:lang w:val="sk-SK"/>
        </w:rPr>
      </w:pPr>
    </w:p>
    <w:p w14:paraId="13A8C512" w14:textId="77777777" w:rsidR="00951791" w:rsidRPr="00F74155" w:rsidRDefault="00951791" w:rsidP="00455016">
      <w:pPr>
        <w:tabs>
          <w:tab w:val="left" w:pos="709"/>
        </w:tabs>
        <w:rPr>
          <w:rFonts w:cs="Arial"/>
          <w:b/>
          <w:sz w:val="20"/>
          <w:u w:val="single"/>
          <w:lang w:val="sk-SK"/>
        </w:rPr>
      </w:pPr>
      <w:r w:rsidRPr="00F74155">
        <w:rPr>
          <w:rFonts w:cs="Arial"/>
          <w:b/>
          <w:sz w:val="20"/>
          <w:u w:val="single"/>
          <w:lang w:val="sk-SK"/>
        </w:rPr>
        <w:t>3. LEHOTA VÝSTAVBY:</w:t>
      </w:r>
    </w:p>
    <w:p w14:paraId="4C9D0866" w14:textId="77777777" w:rsidR="00951791" w:rsidRPr="00F74155" w:rsidRDefault="00951791" w:rsidP="00455016">
      <w:pPr>
        <w:tabs>
          <w:tab w:val="left" w:pos="709"/>
        </w:tabs>
        <w:rPr>
          <w:rFonts w:cs="Arial"/>
          <w:b/>
          <w:sz w:val="20"/>
          <w:u w:val="single"/>
          <w:lang w:val="sk-SK"/>
        </w:rPr>
      </w:pPr>
    </w:p>
    <w:p w14:paraId="3F58081F" w14:textId="77777777" w:rsidR="00951791" w:rsidRPr="00F74155" w:rsidRDefault="00951791" w:rsidP="00455016">
      <w:pPr>
        <w:tabs>
          <w:tab w:val="left" w:pos="709"/>
        </w:tabs>
        <w:rPr>
          <w:rFonts w:cs="Arial"/>
          <w:b/>
          <w:sz w:val="20"/>
          <w:lang w:val="sk-SK"/>
        </w:rPr>
      </w:pPr>
      <w:r w:rsidRPr="00F74155">
        <w:rPr>
          <w:rFonts w:cs="Arial"/>
          <w:b/>
          <w:sz w:val="20"/>
          <w:lang w:val="sk-SK"/>
        </w:rPr>
        <w:t>začatie:</w:t>
      </w:r>
      <w:r w:rsidRPr="00F74155">
        <w:rPr>
          <w:rFonts w:cs="Arial"/>
          <w:b/>
          <w:sz w:val="20"/>
          <w:lang w:val="sk-SK"/>
        </w:rPr>
        <w:tab/>
      </w:r>
      <w:r w:rsidRPr="00F74155">
        <w:rPr>
          <w:rFonts w:cs="Arial"/>
          <w:b/>
          <w:sz w:val="20"/>
          <w:lang w:val="sk-SK"/>
        </w:rPr>
        <w:tab/>
      </w:r>
      <w:r w:rsidRPr="00F74155">
        <w:rPr>
          <w:rFonts w:cs="Arial"/>
          <w:b/>
          <w:sz w:val="20"/>
          <w:lang w:val="sk-SK"/>
        </w:rPr>
        <w:tab/>
      </w:r>
      <w:r w:rsidRPr="00F74155">
        <w:rPr>
          <w:rFonts w:cs="Arial"/>
          <w:b/>
          <w:sz w:val="20"/>
          <w:lang w:val="sk-SK"/>
        </w:rPr>
        <w:tab/>
      </w:r>
      <w:r w:rsidRPr="00F74155">
        <w:rPr>
          <w:rFonts w:cs="Arial"/>
          <w:b/>
          <w:sz w:val="20"/>
          <w:lang w:val="sk-SK"/>
        </w:rPr>
        <w:tab/>
      </w:r>
      <w:r w:rsidRPr="00F74155">
        <w:rPr>
          <w:rFonts w:cs="Arial"/>
          <w:b/>
          <w:sz w:val="20"/>
          <w:lang w:val="sk-SK"/>
        </w:rPr>
        <w:tab/>
      </w:r>
      <w:r w:rsidRPr="00F74155">
        <w:rPr>
          <w:rFonts w:cs="Arial"/>
          <w:b/>
          <w:sz w:val="20"/>
          <w:lang w:val="sk-SK"/>
        </w:rPr>
        <w:tab/>
      </w:r>
      <w:r w:rsidRPr="00F74155">
        <w:rPr>
          <w:rFonts w:cs="Arial"/>
          <w:b/>
          <w:sz w:val="20"/>
          <w:lang w:val="sk-SK"/>
        </w:rPr>
        <w:tab/>
        <w:t xml:space="preserve">ukončenie: </w:t>
      </w:r>
    </w:p>
    <w:p w14:paraId="2F3C69A6" w14:textId="77777777" w:rsidR="00951791" w:rsidRPr="00F74155" w:rsidRDefault="00951791" w:rsidP="00455016">
      <w:pPr>
        <w:tabs>
          <w:tab w:val="left" w:pos="709"/>
        </w:tabs>
        <w:rPr>
          <w:rFonts w:cs="Arial"/>
          <w:b/>
          <w:sz w:val="20"/>
          <w:lang w:val="sk-SK"/>
        </w:rPr>
      </w:pPr>
    </w:p>
    <w:p w14:paraId="3BADDDB8" w14:textId="77777777" w:rsidR="00951791" w:rsidRPr="00F74155" w:rsidRDefault="00951791" w:rsidP="00455016">
      <w:pPr>
        <w:tabs>
          <w:tab w:val="left" w:pos="709"/>
        </w:tabs>
        <w:rPr>
          <w:rFonts w:cs="Arial"/>
          <w:b/>
          <w:sz w:val="20"/>
          <w:u w:val="single"/>
          <w:lang w:val="sk-SK"/>
        </w:rPr>
      </w:pPr>
      <w:r w:rsidRPr="00F74155">
        <w:rPr>
          <w:rFonts w:cs="Arial"/>
          <w:b/>
          <w:sz w:val="20"/>
          <w:u w:val="single"/>
          <w:lang w:val="sk-SK"/>
        </w:rPr>
        <w:t>4. MAJETKOPRÁVNE VYSPORIADANIE:</w:t>
      </w:r>
    </w:p>
    <w:p w14:paraId="181FC293" w14:textId="77777777" w:rsidR="00951791" w:rsidRPr="00F74155" w:rsidRDefault="00951791" w:rsidP="00455016">
      <w:pPr>
        <w:tabs>
          <w:tab w:val="left" w:pos="709"/>
        </w:tabs>
        <w:rPr>
          <w:rFonts w:cs="Arial"/>
          <w:sz w:val="20"/>
          <w:lang w:val="sk-SK"/>
        </w:rPr>
      </w:pPr>
    </w:p>
    <w:p w14:paraId="15783601" w14:textId="77777777" w:rsidR="00951791" w:rsidRPr="00F74155" w:rsidRDefault="00951791" w:rsidP="00455016">
      <w:pPr>
        <w:tabs>
          <w:tab w:val="left" w:pos="709"/>
        </w:tabs>
        <w:rPr>
          <w:rFonts w:cs="Arial"/>
          <w:b/>
          <w:sz w:val="20"/>
          <w:u w:val="single"/>
          <w:lang w:val="sk-SK"/>
        </w:rPr>
      </w:pPr>
      <w:r w:rsidRPr="00F74155">
        <w:rPr>
          <w:rFonts w:cs="Arial"/>
          <w:b/>
          <w:sz w:val="20"/>
          <w:u w:val="single"/>
          <w:lang w:val="sk-SK"/>
        </w:rPr>
        <w:t>5. ÚDAJE O STAVENISKU A POŽIADAVKY:</w:t>
      </w:r>
    </w:p>
    <w:p w14:paraId="3FBC8B78" w14:textId="77777777" w:rsidR="00951791" w:rsidRPr="00F74155" w:rsidRDefault="00951791" w:rsidP="00455016">
      <w:pPr>
        <w:tabs>
          <w:tab w:val="left" w:pos="709"/>
        </w:tabs>
        <w:rPr>
          <w:rFonts w:cs="Arial"/>
          <w:b/>
          <w:sz w:val="20"/>
          <w:lang w:val="sk-SK"/>
        </w:rPr>
      </w:pPr>
    </w:p>
    <w:p w14:paraId="3F3F62E5" w14:textId="77777777" w:rsidR="00951791" w:rsidRPr="00F74155" w:rsidRDefault="00951791" w:rsidP="00455016">
      <w:pPr>
        <w:tabs>
          <w:tab w:val="left" w:pos="709"/>
        </w:tabs>
        <w:rPr>
          <w:rFonts w:cs="Arial"/>
          <w:b/>
          <w:sz w:val="20"/>
          <w:u w:val="single"/>
          <w:lang w:val="sk-SK"/>
        </w:rPr>
      </w:pPr>
      <w:r w:rsidRPr="00F74155">
        <w:rPr>
          <w:rFonts w:cs="Arial"/>
          <w:b/>
          <w:sz w:val="20"/>
          <w:u w:val="single"/>
          <w:lang w:val="sk-SK"/>
        </w:rPr>
        <w:t>6. PRÍSTUP NA STAVENISKO A ZARIADENIE STAVENISKA:</w:t>
      </w:r>
    </w:p>
    <w:p w14:paraId="7DC1BF08" w14:textId="77777777" w:rsidR="00951791" w:rsidRPr="00F74155" w:rsidRDefault="00951791" w:rsidP="00455016">
      <w:pPr>
        <w:tabs>
          <w:tab w:val="left" w:pos="709"/>
        </w:tabs>
        <w:rPr>
          <w:rFonts w:cs="Arial"/>
          <w:sz w:val="20"/>
          <w:lang w:val="sk-SK"/>
        </w:rPr>
      </w:pPr>
    </w:p>
    <w:p w14:paraId="0CCA9FED" w14:textId="77777777" w:rsidR="00951791" w:rsidRPr="00F74155" w:rsidRDefault="00951791" w:rsidP="00455016">
      <w:pPr>
        <w:rPr>
          <w:rFonts w:cs="Arial"/>
          <w:b/>
          <w:sz w:val="20"/>
          <w:u w:val="single"/>
          <w:lang w:val="sk-SK"/>
        </w:rPr>
      </w:pPr>
      <w:r w:rsidRPr="00F74155">
        <w:rPr>
          <w:rFonts w:cs="Arial"/>
          <w:b/>
          <w:sz w:val="20"/>
          <w:u w:val="single"/>
          <w:lang w:val="sk-SK"/>
        </w:rPr>
        <w:t>7. ÚDAJE O PODZEMNÝCH A NADZEMNÝCH INŽINIERSKYCH</w:t>
      </w:r>
      <w:r w:rsidRPr="00F74155">
        <w:rPr>
          <w:rFonts w:cs="Arial"/>
          <w:b/>
          <w:sz w:val="20"/>
          <w:lang w:val="sk-SK"/>
        </w:rPr>
        <w:t xml:space="preserve"> </w:t>
      </w:r>
      <w:r w:rsidRPr="00F74155">
        <w:rPr>
          <w:rFonts w:cs="Arial"/>
          <w:b/>
          <w:sz w:val="20"/>
          <w:u w:val="single"/>
          <w:lang w:val="sk-SK"/>
        </w:rPr>
        <w:t>SIEŤACH A INÝCH PREKÁŽKACH:</w:t>
      </w:r>
    </w:p>
    <w:p w14:paraId="5466110D" w14:textId="77777777" w:rsidR="00951791" w:rsidRPr="00F74155" w:rsidRDefault="00951791" w:rsidP="00455016">
      <w:pPr>
        <w:tabs>
          <w:tab w:val="left" w:pos="709"/>
        </w:tabs>
        <w:rPr>
          <w:rFonts w:cs="Arial"/>
          <w:sz w:val="20"/>
          <w:lang w:val="sk-SK"/>
        </w:rPr>
      </w:pPr>
    </w:p>
    <w:p w14:paraId="6AA90446" w14:textId="77777777" w:rsidR="00951791" w:rsidRPr="00F74155" w:rsidRDefault="00951791" w:rsidP="00455016">
      <w:pPr>
        <w:tabs>
          <w:tab w:val="left" w:pos="709"/>
        </w:tabs>
        <w:rPr>
          <w:rFonts w:cs="Arial"/>
          <w:b/>
          <w:sz w:val="20"/>
          <w:u w:val="single"/>
          <w:lang w:val="sk-SK"/>
        </w:rPr>
      </w:pPr>
      <w:r w:rsidRPr="00F74155">
        <w:rPr>
          <w:rFonts w:cs="Arial"/>
          <w:b/>
          <w:sz w:val="20"/>
          <w:u w:val="single"/>
          <w:lang w:val="sk-SK"/>
        </w:rPr>
        <w:t>8. VYTÝČENIE ZÁKLADNÝCH BODOV STAVEBNÉHO OBJEKTU A OBVODU STAVENISKA:</w:t>
      </w:r>
    </w:p>
    <w:p w14:paraId="7115E87D" w14:textId="77777777" w:rsidR="00951791" w:rsidRPr="00F74155" w:rsidRDefault="00951791" w:rsidP="00455016">
      <w:pPr>
        <w:tabs>
          <w:tab w:val="left" w:pos="709"/>
        </w:tabs>
        <w:rPr>
          <w:rFonts w:cs="Arial"/>
          <w:sz w:val="20"/>
          <w:lang w:val="sk-SK"/>
        </w:rPr>
      </w:pPr>
    </w:p>
    <w:p w14:paraId="7084F54C" w14:textId="77777777" w:rsidR="00951791" w:rsidRPr="00F74155" w:rsidRDefault="00951791" w:rsidP="00455016">
      <w:pPr>
        <w:tabs>
          <w:tab w:val="left" w:pos="709"/>
        </w:tabs>
        <w:rPr>
          <w:rFonts w:cs="Arial"/>
          <w:b/>
          <w:sz w:val="20"/>
          <w:u w:val="single"/>
          <w:lang w:val="sk-SK"/>
        </w:rPr>
      </w:pPr>
      <w:r w:rsidRPr="00F74155">
        <w:rPr>
          <w:rFonts w:cs="Arial"/>
          <w:b/>
          <w:sz w:val="20"/>
          <w:u w:val="single"/>
          <w:lang w:val="sk-SK"/>
        </w:rPr>
        <w:t>9. PRIPOMIENKY ÚČASTNÍKOV ROKOVANIA:</w:t>
      </w:r>
    </w:p>
    <w:p w14:paraId="37C36869" w14:textId="77777777" w:rsidR="00951791" w:rsidRPr="00F74155" w:rsidRDefault="00951791" w:rsidP="00455016">
      <w:pPr>
        <w:tabs>
          <w:tab w:val="left" w:pos="709"/>
        </w:tabs>
        <w:rPr>
          <w:rFonts w:cs="Arial"/>
          <w:b/>
          <w:sz w:val="20"/>
          <w:u w:val="single"/>
          <w:lang w:val="sk-SK"/>
        </w:rPr>
      </w:pPr>
    </w:p>
    <w:p w14:paraId="5E894B1A" w14:textId="77777777" w:rsidR="00951791" w:rsidRPr="00F74155" w:rsidRDefault="00951791" w:rsidP="00455016">
      <w:pPr>
        <w:tabs>
          <w:tab w:val="left" w:pos="709"/>
        </w:tabs>
        <w:rPr>
          <w:rFonts w:cs="Arial"/>
          <w:b/>
          <w:sz w:val="20"/>
          <w:u w:val="single"/>
          <w:lang w:val="sk-SK"/>
        </w:rPr>
      </w:pPr>
      <w:r w:rsidRPr="00F74155">
        <w:rPr>
          <w:rFonts w:cs="Arial"/>
          <w:b/>
          <w:sz w:val="20"/>
          <w:u w:val="single"/>
          <w:lang w:val="sk-SK"/>
        </w:rPr>
        <w:t>10. ZÁVEREČNÉ VYHLÁSENIE:</w:t>
      </w:r>
    </w:p>
    <w:p w14:paraId="5412FECF" w14:textId="77777777" w:rsidR="00951791" w:rsidRPr="00F74155" w:rsidRDefault="00951791" w:rsidP="00455016">
      <w:pPr>
        <w:tabs>
          <w:tab w:val="left" w:pos="709"/>
        </w:tabs>
        <w:jc w:val="both"/>
        <w:rPr>
          <w:rFonts w:cs="Arial"/>
          <w:b/>
          <w:sz w:val="20"/>
          <w:lang w:val="sk-SK"/>
        </w:rPr>
      </w:pPr>
      <w:r w:rsidRPr="00F74155">
        <w:rPr>
          <w:rFonts w:cs="Arial"/>
          <w:b/>
          <w:sz w:val="20"/>
          <w:lang w:val="sk-SK"/>
        </w:rPr>
        <w:t>Zhotoviteľ prehlasuje, že stavenisko preberá, že sú mu známe podmienky jeho užívania a je si vedomý všetkých dôsledkov vyplývajúcich z nedodržania hraníc staveniska.</w:t>
      </w:r>
      <w:r w:rsidRPr="00F74155">
        <w:rPr>
          <w:rFonts w:cs="Arial"/>
          <w:b/>
          <w:sz w:val="20"/>
          <w:u w:val="single"/>
          <w:lang w:val="sk-SK"/>
        </w:rPr>
        <w:t xml:space="preserve"> </w:t>
      </w:r>
    </w:p>
    <w:p w14:paraId="77C62748" w14:textId="77777777" w:rsidR="00951791" w:rsidRPr="00F74155" w:rsidRDefault="00951791" w:rsidP="00455016">
      <w:pPr>
        <w:tabs>
          <w:tab w:val="left" w:pos="709"/>
        </w:tabs>
        <w:rPr>
          <w:rFonts w:cs="Arial"/>
          <w:b/>
          <w:sz w:val="20"/>
          <w:u w:val="single"/>
          <w:lang w:val="sk-SK"/>
        </w:rPr>
      </w:pPr>
    </w:p>
    <w:p w14:paraId="07DDFE6E" w14:textId="77777777" w:rsidR="00951791" w:rsidRPr="00F74155" w:rsidRDefault="00951791" w:rsidP="00455016">
      <w:pPr>
        <w:tabs>
          <w:tab w:val="left" w:pos="709"/>
        </w:tabs>
        <w:rPr>
          <w:rFonts w:cs="Arial"/>
          <w:b/>
          <w:sz w:val="20"/>
          <w:lang w:val="sk-SK"/>
        </w:rPr>
      </w:pPr>
      <w:r w:rsidRPr="00F74155">
        <w:rPr>
          <w:rFonts w:cs="Arial"/>
          <w:b/>
          <w:sz w:val="20"/>
          <w:lang w:val="sk-SK"/>
        </w:rPr>
        <w:t xml:space="preserve">dňa: </w:t>
      </w:r>
    </w:p>
    <w:p w14:paraId="6A766C71" w14:textId="77777777" w:rsidR="00951791" w:rsidRPr="00F74155" w:rsidRDefault="00951791" w:rsidP="00455016">
      <w:pPr>
        <w:tabs>
          <w:tab w:val="left" w:pos="709"/>
        </w:tabs>
        <w:rPr>
          <w:rFonts w:cs="Arial"/>
          <w:sz w:val="20"/>
          <w:lang w:val="sk-SK"/>
        </w:rPr>
      </w:pPr>
    </w:p>
    <w:p w14:paraId="5C2B2AE1" w14:textId="77777777" w:rsidR="00951791" w:rsidRPr="00F74155" w:rsidRDefault="00951791" w:rsidP="00455016">
      <w:pPr>
        <w:tabs>
          <w:tab w:val="left" w:pos="709"/>
        </w:tabs>
        <w:rPr>
          <w:rFonts w:cs="Arial"/>
          <w:b/>
          <w:sz w:val="20"/>
          <w:u w:val="single"/>
          <w:lang w:val="sk-SK"/>
        </w:rPr>
      </w:pPr>
      <w:r w:rsidRPr="00F74155">
        <w:rPr>
          <w:rFonts w:cs="Arial"/>
          <w:b/>
          <w:sz w:val="20"/>
          <w:u w:val="single"/>
          <w:lang w:val="sk-SK"/>
        </w:rPr>
        <w:t>Poverení pracovníci k odovzdaniu staveniska:</w:t>
      </w:r>
    </w:p>
    <w:p w14:paraId="7F18CEEE" w14:textId="77777777" w:rsidR="00951791" w:rsidRPr="00F74155" w:rsidRDefault="00951791" w:rsidP="00455016">
      <w:pPr>
        <w:tabs>
          <w:tab w:val="left" w:pos="709"/>
        </w:tabs>
        <w:rPr>
          <w:rFonts w:cs="Arial"/>
          <w:b/>
          <w:sz w:val="20"/>
          <w:u w:val="single"/>
          <w:lang w:val="sk-SK"/>
        </w:rPr>
      </w:pPr>
    </w:p>
    <w:p w14:paraId="75C76E74" w14:textId="77777777" w:rsidR="00951791" w:rsidRPr="00F74155" w:rsidRDefault="00951791" w:rsidP="00455016">
      <w:pPr>
        <w:tabs>
          <w:tab w:val="left" w:pos="709"/>
        </w:tabs>
        <w:rPr>
          <w:rFonts w:cs="Arial"/>
          <w:b/>
          <w:sz w:val="20"/>
          <w:u w:val="single"/>
          <w:lang w:val="sk-SK"/>
        </w:rPr>
      </w:pPr>
      <w:r w:rsidRPr="00F74155">
        <w:rPr>
          <w:rFonts w:cs="Arial"/>
          <w:sz w:val="20"/>
          <w:lang w:val="sk-SK"/>
        </w:rPr>
        <w:tab/>
      </w:r>
      <w:r w:rsidRPr="00F74155">
        <w:rPr>
          <w:rFonts w:cs="Arial"/>
          <w:sz w:val="20"/>
          <w:lang w:val="sk-SK"/>
        </w:rPr>
        <w:tab/>
      </w:r>
      <w:r w:rsidRPr="00F74155">
        <w:rPr>
          <w:rFonts w:cs="Arial"/>
          <w:sz w:val="20"/>
          <w:lang w:val="sk-SK"/>
        </w:rPr>
        <w:tab/>
      </w:r>
      <w:r w:rsidRPr="00F74155">
        <w:rPr>
          <w:rFonts w:cs="Arial"/>
          <w:sz w:val="20"/>
          <w:lang w:val="sk-SK"/>
        </w:rPr>
        <w:tab/>
      </w:r>
      <w:r w:rsidRPr="00F74155">
        <w:rPr>
          <w:rFonts w:cs="Arial"/>
          <w:sz w:val="20"/>
          <w:lang w:val="sk-SK"/>
        </w:rPr>
        <w:tab/>
      </w:r>
      <w:r w:rsidRPr="00F74155">
        <w:rPr>
          <w:rFonts w:cs="Arial"/>
          <w:sz w:val="20"/>
          <w:lang w:val="sk-SK"/>
        </w:rPr>
        <w:tab/>
      </w:r>
      <w:r w:rsidRPr="00F74155">
        <w:rPr>
          <w:rFonts w:cs="Arial"/>
          <w:b/>
          <w:sz w:val="20"/>
          <w:u w:val="single"/>
          <w:lang w:val="sk-SK"/>
        </w:rPr>
        <w:t>Meno a priezvisko</w:t>
      </w:r>
      <w:r w:rsidRPr="00F74155">
        <w:rPr>
          <w:rFonts w:cs="Arial"/>
          <w:sz w:val="20"/>
          <w:lang w:val="sk-SK"/>
        </w:rPr>
        <w:tab/>
      </w:r>
      <w:r w:rsidRPr="00F74155">
        <w:rPr>
          <w:rFonts w:cs="Arial"/>
          <w:sz w:val="20"/>
          <w:lang w:val="sk-SK"/>
        </w:rPr>
        <w:tab/>
      </w:r>
      <w:r w:rsidRPr="00F74155">
        <w:rPr>
          <w:rFonts w:cs="Arial"/>
          <w:sz w:val="20"/>
          <w:lang w:val="sk-SK"/>
        </w:rPr>
        <w:tab/>
        <w:t xml:space="preserve">                      </w:t>
      </w:r>
      <w:r w:rsidRPr="00F74155">
        <w:rPr>
          <w:rFonts w:cs="Arial"/>
          <w:b/>
          <w:sz w:val="20"/>
          <w:u w:val="single"/>
          <w:lang w:val="sk-SK"/>
        </w:rPr>
        <w:t>Podpis</w:t>
      </w:r>
      <w:r w:rsidRPr="00F74155">
        <w:rPr>
          <w:rFonts w:cs="Arial"/>
          <w:sz w:val="20"/>
          <w:lang w:val="sk-SK"/>
        </w:rPr>
        <w:tab/>
      </w:r>
    </w:p>
    <w:p w14:paraId="7EE54ADA" w14:textId="77777777" w:rsidR="00951791" w:rsidRPr="00F74155" w:rsidRDefault="00951791" w:rsidP="00455016">
      <w:pPr>
        <w:tabs>
          <w:tab w:val="left" w:pos="709"/>
        </w:tabs>
        <w:rPr>
          <w:rFonts w:cs="Arial"/>
          <w:b/>
          <w:sz w:val="20"/>
          <w:u w:val="single"/>
          <w:lang w:val="sk-SK"/>
        </w:rPr>
      </w:pPr>
    </w:p>
    <w:p w14:paraId="3D7590FF" w14:textId="77777777" w:rsidR="00951791" w:rsidRPr="00F74155" w:rsidRDefault="00951791" w:rsidP="00455016">
      <w:pPr>
        <w:tabs>
          <w:tab w:val="left" w:pos="709"/>
        </w:tabs>
        <w:rPr>
          <w:rFonts w:cs="Arial"/>
          <w:b/>
          <w:sz w:val="20"/>
          <w:u w:val="single"/>
          <w:lang w:val="sk-SK"/>
        </w:rPr>
      </w:pPr>
      <w:r w:rsidRPr="00F74155">
        <w:rPr>
          <w:rFonts w:cs="Arial"/>
          <w:b/>
          <w:sz w:val="20"/>
          <w:u w:val="single"/>
          <w:lang w:val="sk-SK"/>
        </w:rPr>
        <w:t>za Objednávateľa:</w:t>
      </w:r>
      <w:r w:rsidRPr="00F74155">
        <w:rPr>
          <w:rFonts w:cs="Arial"/>
          <w:sz w:val="20"/>
          <w:lang w:val="sk-SK"/>
        </w:rPr>
        <w:tab/>
      </w:r>
      <w:r w:rsidRPr="00F74155">
        <w:rPr>
          <w:rFonts w:cs="Arial"/>
          <w:sz w:val="20"/>
          <w:lang w:val="sk-SK"/>
        </w:rPr>
        <w:tab/>
      </w:r>
      <w:r w:rsidRPr="00F74155">
        <w:rPr>
          <w:rFonts w:cs="Arial"/>
          <w:sz w:val="20"/>
          <w:lang w:val="sk-SK"/>
        </w:rPr>
        <w:tab/>
      </w:r>
      <w:r w:rsidRPr="00F74155">
        <w:rPr>
          <w:rFonts w:cs="Arial"/>
          <w:sz w:val="20"/>
          <w:lang w:val="sk-SK"/>
        </w:rPr>
        <w:tab/>
      </w:r>
    </w:p>
    <w:p w14:paraId="62484D98" w14:textId="77777777" w:rsidR="00951791" w:rsidRPr="00F74155" w:rsidRDefault="00951791" w:rsidP="00455016">
      <w:pPr>
        <w:tabs>
          <w:tab w:val="left" w:pos="709"/>
        </w:tabs>
        <w:rPr>
          <w:rFonts w:cs="Arial"/>
          <w:b/>
          <w:sz w:val="20"/>
          <w:u w:val="single"/>
          <w:lang w:val="sk-SK"/>
        </w:rPr>
      </w:pPr>
      <w:r w:rsidRPr="00F74155">
        <w:rPr>
          <w:rFonts w:cs="Arial"/>
          <w:sz w:val="20"/>
          <w:lang w:val="sk-SK"/>
        </w:rPr>
        <w:t>Národná diaľničná spoločnosť, a.s.</w:t>
      </w:r>
      <w:r w:rsidRPr="00F74155">
        <w:rPr>
          <w:rFonts w:cs="Arial"/>
          <w:sz w:val="20"/>
          <w:lang w:val="sk-SK"/>
        </w:rPr>
        <w:tab/>
      </w:r>
      <w:r w:rsidRPr="00F74155">
        <w:rPr>
          <w:rFonts w:cs="Arial"/>
          <w:sz w:val="20"/>
          <w:lang w:val="sk-SK"/>
        </w:rPr>
        <w:tab/>
      </w:r>
      <w:r w:rsidRPr="00F74155">
        <w:rPr>
          <w:rFonts w:cs="Arial"/>
          <w:sz w:val="20"/>
          <w:lang w:val="sk-SK"/>
        </w:rPr>
        <w:tab/>
      </w:r>
      <w:r w:rsidRPr="00F74155">
        <w:rPr>
          <w:rFonts w:cs="Arial"/>
          <w:sz w:val="20"/>
          <w:lang w:val="sk-SK"/>
        </w:rPr>
        <w:tab/>
      </w:r>
      <w:r w:rsidRPr="00F74155">
        <w:rPr>
          <w:rFonts w:cs="Arial"/>
          <w:sz w:val="20"/>
          <w:lang w:val="sk-SK"/>
        </w:rPr>
        <w:tab/>
      </w:r>
    </w:p>
    <w:p w14:paraId="0AD59A96" w14:textId="77777777" w:rsidR="00951791" w:rsidRPr="00F74155" w:rsidRDefault="00951791" w:rsidP="00455016">
      <w:pPr>
        <w:tabs>
          <w:tab w:val="left" w:pos="709"/>
        </w:tabs>
        <w:rPr>
          <w:rFonts w:cs="Arial"/>
          <w:sz w:val="20"/>
          <w:lang w:val="sk-SK"/>
        </w:rPr>
      </w:pPr>
      <w:r w:rsidRPr="00F74155">
        <w:rPr>
          <w:rFonts w:cs="Arial"/>
          <w:sz w:val="20"/>
          <w:lang w:val="sk-SK"/>
        </w:rPr>
        <w:tab/>
      </w:r>
      <w:r w:rsidRPr="00F74155">
        <w:rPr>
          <w:rFonts w:cs="Arial"/>
          <w:sz w:val="20"/>
          <w:lang w:val="sk-SK"/>
        </w:rPr>
        <w:tab/>
      </w:r>
      <w:r w:rsidRPr="00F74155">
        <w:rPr>
          <w:rFonts w:cs="Arial"/>
          <w:sz w:val="20"/>
          <w:lang w:val="sk-SK"/>
        </w:rPr>
        <w:tab/>
      </w:r>
      <w:r w:rsidRPr="00F74155">
        <w:rPr>
          <w:rFonts w:cs="Arial"/>
          <w:sz w:val="20"/>
          <w:lang w:val="sk-SK"/>
        </w:rPr>
        <w:tab/>
      </w:r>
    </w:p>
    <w:p w14:paraId="3F982237" w14:textId="77777777" w:rsidR="00951791" w:rsidRPr="00F74155" w:rsidRDefault="00951791" w:rsidP="00455016">
      <w:pPr>
        <w:tabs>
          <w:tab w:val="left" w:pos="709"/>
        </w:tabs>
        <w:rPr>
          <w:rFonts w:cs="Arial"/>
          <w:b/>
          <w:sz w:val="20"/>
          <w:u w:val="single"/>
          <w:lang w:val="sk-SK"/>
        </w:rPr>
      </w:pPr>
    </w:p>
    <w:p w14:paraId="4A657AE3" w14:textId="77777777" w:rsidR="00951791" w:rsidRPr="00F74155" w:rsidRDefault="00951791" w:rsidP="00455016">
      <w:pPr>
        <w:tabs>
          <w:tab w:val="left" w:pos="709"/>
        </w:tabs>
        <w:rPr>
          <w:rFonts w:cs="Arial"/>
          <w:b/>
          <w:sz w:val="20"/>
          <w:u w:val="single"/>
          <w:lang w:val="sk-SK"/>
        </w:rPr>
      </w:pPr>
      <w:r w:rsidRPr="00F74155">
        <w:rPr>
          <w:rFonts w:cs="Arial"/>
          <w:b/>
          <w:sz w:val="20"/>
          <w:u w:val="single"/>
          <w:lang w:val="sk-SK"/>
        </w:rPr>
        <w:t>za Stavebn</w:t>
      </w:r>
      <w:r w:rsidR="002C120B" w:rsidRPr="00F74155">
        <w:rPr>
          <w:rFonts w:cs="Arial"/>
          <w:b/>
          <w:sz w:val="20"/>
          <w:u w:val="single"/>
          <w:lang w:val="sk-SK"/>
        </w:rPr>
        <w:t>otechnick</w:t>
      </w:r>
      <w:r w:rsidRPr="00F74155">
        <w:rPr>
          <w:rFonts w:cs="Arial"/>
          <w:b/>
          <w:sz w:val="20"/>
          <w:u w:val="single"/>
          <w:lang w:val="sk-SK"/>
        </w:rPr>
        <w:t>ý dozor:</w:t>
      </w:r>
    </w:p>
    <w:p w14:paraId="32282750" w14:textId="77777777" w:rsidR="00951791" w:rsidRPr="00F74155" w:rsidRDefault="00951791" w:rsidP="00455016">
      <w:pPr>
        <w:tabs>
          <w:tab w:val="left" w:pos="709"/>
        </w:tabs>
        <w:rPr>
          <w:rFonts w:cs="Arial"/>
          <w:sz w:val="20"/>
          <w:lang w:val="sk-SK"/>
        </w:rPr>
      </w:pPr>
    </w:p>
    <w:p w14:paraId="49790187" w14:textId="77777777" w:rsidR="00951791" w:rsidRPr="00F74155" w:rsidRDefault="00951791" w:rsidP="00455016">
      <w:pPr>
        <w:tabs>
          <w:tab w:val="left" w:pos="709"/>
        </w:tabs>
        <w:rPr>
          <w:rFonts w:cs="Arial"/>
          <w:b/>
          <w:sz w:val="20"/>
          <w:u w:val="single"/>
          <w:lang w:val="sk-SK"/>
        </w:rPr>
      </w:pPr>
    </w:p>
    <w:p w14:paraId="423C6D3D" w14:textId="77777777" w:rsidR="00FA1D98" w:rsidRPr="00951265" w:rsidRDefault="00951791" w:rsidP="00455016">
      <w:pPr>
        <w:tabs>
          <w:tab w:val="left" w:pos="709"/>
        </w:tabs>
        <w:rPr>
          <w:rFonts w:cs="Arial"/>
          <w:b/>
          <w:sz w:val="20"/>
          <w:u w:val="single"/>
          <w:lang w:val="sk-SK"/>
        </w:rPr>
      </w:pPr>
      <w:r w:rsidRPr="00F74155">
        <w:rPr>
          <w:rFonts w:cs="Arial"/>
          <w:b/>
          <w:sz w:val="20"/>
          <w:u w:val="single"/>
          <w:lang w:val="sk-SK"/>
        </w:rPr>
        <w:t>za Zhotoviteľa:</w:t>
      </w:r>
    </w:p>
    <w:p w14:paraId="233784CB" w14:textId="77777777" w:rsidR="00A50084" w:rsidRPr="00951265" w:rsidRDefault="00A50084" w:rsidP="00455016">
      <w:pPr>
        <w:tabs>
          <w:tab w:val="left" w:pos="709"/>
        </w:tabs>
        <w:rPr>
          <w:rFonts w:cs="Arial"/>
          <w:lang w:val="sk-SK"/>
        </w:rPr>
        <w:sectPr w:rsidR="00A50084" w:rsidRPr="00951265" w:rsidSect="00356D59">
          <w:footerReference w:type="default" r:id="rId36"/>
          <w:headerReference w:type="first" r:id="rId37"/>
          <w:footerReference w:type="first" r:id="rId38"/>
          <w:pgSz w:w="11906" w:h="16838" w:code="9"/>
          <w:pgMar w:top="1418" w:right="1134" w:bottom="1418" w:left="1134" w:header="680" w:footer="680" w:gutter="0"/>
          <w:pgNumType w:start="1"/>
          <w:cols w:space="708"/>
          <w:titlePg/>
        </w:sectPr>
      </w:pPr>
    </w:p>
    <w:p w14:paraId="23EE2C1A" w14:textId="77777777" w:rsidR="00CB3163" w:rsidRPr="00951265" w:rsidRDefault="00CB3163" w:rsidP="00455016">
      <w:pPr>
        <w:tabs>
          <w:tab w:val="left" w:pos="709"/>
        </w:tabs>
        <w:rPr>
          <w:rFonts w:cs="Arial"/>
          <w:lang w:val="sk-SK"/>
        </w:rPr>
      </w:pPr>
    </w:p>
    <w:p w14:paraId="031E9872" w14:textId="77777777" w:rsidR="00A50084" w:rsidRPr="00951265" w:rsidRDefault="00A50084" w:rsidP="00455016">
      <w:pPr>
        <w:tabs>
          <w:tab w:val="left" w:pos="709"/>
        </w:tabs>
        <w:rPr>
          <w:rFonts w:cs="Arial"/>
          <w:lang w:val="sk-SK"/>
        </w:rPr>
      </w:pPr>
    </w:p>
    <w:sectPr w:rsidR="00A50084" w:rsidRPr="00951265" w:rsidSect="00E2310C">
      <w:type w:val="continuous"/>
      <w:pgSz w:w="11906" w:h="16838" w:code="9"/>
      <w:pgMar w:top="1418" w:right="1134" w:bottom="1418" w:left="1418" w:header="680" w:footer="680" w:gutter="0"/>
      <w:pgNumType w:start="1"/>
      <w:cols w:space="708"/>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64B6E6" w16cex:dateUtc="2020-11-22T09:07:00Z"/>
  <w16cex:commentExtensible w16cex:durableId="2364B981" w16cex:dateUtc="2020-11-22T09:18:00Z"/>
  <w16cex:commentExtensible w16cex:durableId="2364BAE2" w16cex:dateUtc="2020-11-22T09:24:00Z"/>
  <w16cex:commentExtensible w16cex:durableId="2364BC4D" w16cex:dateUtc="2020-11-22T09:30:00Z"/>
  <w16cex:commentExtensible w16cex:durableId="2364C388" w16cex:dateUtc="2020-11-22T10:01:00Z"/>
  <w16cex:commentExtensible w16cex:durableId="2364C60A" w16cex:dateUtc="2020-11-22T10:12:00Z"/>
  <w16cex:commentExtensible w16cex:durableId="2364CAF3" w16cex:dateUtc="2020-11-22T10:33:00Z"/>
  <w16cex:commentExtensible w16cex:durableId="2364CC2A" w16cex:dateUtc="2020-11-22T10:38:00Z"/>
  <w16cex:commentExtensible w16cex:durableId="2364CD02" w16cex:dateUtc="2020-11-22T10:41:00Z"/>
  <w16cex:commentExtensible w16cex:durableId="2364D510" w16cex:dateUtc="2020-11-22T11:16:00Z"/>
  <w16cex:commentExtensible w16cex:durableId="2364CAB8" w16cex:dateUtc="2020-11-22T10:32:00Z"/>
  <w16cex:commentExtensible w16cex:durableId="2364C995" w16cex:dateUtc="2020-11-22T10:27:00Z"/>
  <w16cex:commentExtensible w16cex:durableId="2364D289" w16cex:dateUtc="2020-11-22T11:05:00Z"/>
  <w16cex:commentExtensible w16cex:durableId="2364EA6A" w16cex:dateUtc="2020-11-22T12: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9CBC5EA" w16cid:durableId="2364B6E6"/>
  <w16cid:commentId w16cid:paraId="5AB7DC50" w16cid:durableId="235E697F"/>
  <w16cid:commentId w16cid:paraId="1849B351" w16cid:durableId="235E6980"/>
  <w16cid:commentId w16cid:paraId="6C0C2A3B" w16cid:durableId="2364B981"/>
  <w16cid:commentId w16cid:paraId="22980753" w16cid:durableId="2364BAE2"/>
  <w16cid:commentId w16cid:paraId="610B73E1" w16cid:durableId="235E6981"/>
  <w16cid:commentId w16cid:paraId="1CA96DBC" w16cid:durableId="2364BC4D"/>
  <w16cid:commentId w16cid:paraId="453E8906" w16cid:durableId="235E6982"/>
  <w16cid:commentId w16cid:paraId="4B216CB4" w16cid:durableId="235E6983"/>
  <w16cid:commentId w16cid:paraId="41484B68" w16cid:durableId="235E6984"/>
  <w16cid:commentId w16cid:paraId="56F7F083" w16cid:durableId="235E6985"/>
  <w16cid:commentId w16cid:paraId="31F8BC5D" w16cid:durableId="2364C1C7"/>
  <w16cid:commentId w16cid:paraId="17906C17" w16cid:durableId="2364C388"/>
  <w16cid:commentId w16cid:paraId="6EBBB75B" w16cid:durableId="235E6986"/>
  <w16cid:commentId w16cid:paraId="3736A5D6" w16cid:durableId="235E6987"/>
  <w16cid:commentId w16cid:paraId="664DBC86" w16cid:durableId="2364C60A"/>
  <w16cid:commentId w16cid:paraId="1F5DD6D1" w16cid:durableId="235E6988"/>
  <w16cid:commentId w16cid:paraId="10BEB89D" w16cid:durableId="2364CAF3"/>
  <w16cid:commentId w16cid:paraId="2236380A" w16cid:durableId="2364CC2A"/>
  <w16cid:commentId w16cid:paraId="25E0CBBE" w16cid:durableId="235E6989"/>
  <w16cid:commentId w16cid:paraId="28FFF587" w16cid:durableId="2364CD02"/>
  <w16cid:commentId w16cid:paraId="4EB60395" w16cid:durableId="235E698A"/>
  <w16cid:commentId w16cid:paraId="4BF5B3A4" w16cid:durableId="2364D510"/>
  <w16cid:commentId w16cid:paraId="3C04F52D" w16cid:durableId="235E698B"/>
  <w16cid:commentId w16cid:paraId="5A67155F" w16cid:durableId="235E698C"/>
  <w16cid:commentId w16cid:paraId="7F603D1D" w16cid:durableId="235E698D"/>
  <w16cid:commentId w16cid:paraId="35B1BD1C" w16cid:durableId="235E698E"/>
  <w16cid:commentId w16cid:paraId="30DA80D3" w16cid:durableId="2364CAB8"/>
  <w16cid:commentId w16cid:paraId="05B2087A" w16cid:durableId="2364C995"/>
  <w16cid:commentId w16cid:paraId="741BDFEC" w16cid:durableId="2364D289"/>
  <w16cid:commentId w16cid:paraId="0E2DCD38" w16cid:durableId="2364EA6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3A0D3B" w14:textId="77777777" w:rsidR="002D764E" w:rsidRDefault="002D764E">
      <w:r>
        <w:separator/>
      </w:r>
    </w:p>
  </w:endnote>
  <w:endnote w:type="continuationSeparator" w:id="0">
    <w:p w14:paraId="0468F13C" w14:textId="77777777" w:rsidR="002D764E" w:rsidRDefault="002D76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Noto Sans Symbols">
    <w:altName w:val="Times New Roman"/>
    <w:charset w:val="00"/>
    <w:family w:val="auto"/>
    <w:pitch w:val="default"/>
  </w:font>
  <w:font w:name="Times New (W1)">
    <w:altName w:val="Times New Roman"/>
    <w:charset w:val="EE"/>
    <w:family w:val="roman"/>
    <w:pitch w:val="variable"/>
    <w:sig w:usb0="20007A87"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libri">
    <w:altName w:val="Calibri"/>
    <w:panose1 w:val="020F0502020204030204"/>
    <w:charset w:val="EE"/>
    <w:family w:val="swiss"/>
    <w:pitch w:val="variable"/>
    <w:sig w:usb0="E0002AFF" w:usb1="4000ACFF" w:usb2="00000001"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63136A" w14:textId="62AAA873" w:rsidR="002D764E" w:rsidRPr="00A85075" w:rsidRDefault="002D764E">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Cs w:val="16"/>
      </w:rPr>
    </w:pPr>
    <w:r w:rsidRPr="00A85075">
      <w:rPr>
        <w:rStyle w:val="slostrany"/>
        <w:b w:val="0"/>
        <w:szCs w:val="16"/>
        <w:lang w:val="sk-SK"/>
      </w:rPr>
      <w:t>Zväzok 2</w:t>
    </w:r>
    <w:r w:rsidRPr="00A85075">
      <w:rPr>
        <w:rStyle w:val="slostrany"/>
        <w:b w:val="0"/>
        <w:szCs w:val="16"/>
      </w:rPr>
      <w:tab/>
    </w:r>
    <w:r w:rsidRPr="00A85075">
      <w:rPr>
        <w:rStyle w:val="slostrany"/>
        <w:b w:val="0"/>
        <w:szCs w:val="16"/>
      </w:rPr>
      <w:fldChar w:fldCharType="begin"/>
    </w:r>
    <w:r w:rsidRPr="00A85075">
      <w:rPr>
        <w:rStyle w:val="slostrany"/>
        <w:b w:val="0"/>
        <w:szCs w:val="16"/>
      </w:rPr>
      <w:instrText xml:space="preserve"> PAGE </w:instrText>
    </w:r>
    <w:r w:rsidRPr="00A85075">
      <w:rPr>
        <w:rStyle w:val="slostrany"/>
        <w:b w:val="0"/>
        <w:szCs w:val="16"/>
      </w:rPr>
      <w:fldChar w:fldCharType="separate"/>
    </w:r>
    <w:r w:rsidR="00ED6161">
      <w:rPr>
        <w:rStyle w:val="slostrany"/>
        <w:b w:val="0"/>
        <w:noProof/>
        <w:szCs w:val="16"/>
      </w:rPr>
      <w:t>8</w:t>
    </w:r>
    <w:r w:rsidRPr="00A85075">
      <w:rPr>
        <w:rStyle w:val="slostrany"/>
        <w:b w:val="0"/>
        <w:szCs w:val="16"/>
      </w:rPr>
      <w:fldChar w:fldCharType="end"/>
    </w:r>
  </w:p>
  <w:p w14:paraId="33ECA7EB" w14:textId="77777777" w:rsidR="002D764E" w:rsidRPr="00A85075" w:rsidRDefault="002D764E">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szCs w:val="16"/>
        <w:lang w:val="sk-SK"/>
      </w:rPr>
    </w:pPr>
    <w:r w:rsidRPr="00A85075">
      <w:rPr>
        <w:rStyle w:val="slostrany"/>
        <w:b w:val="0"/>
        <w:szCs w:val="16"/>
        <w:lang w:val="sk-SK"/>
      </w:rPr>
      <w:t xml:space="preserve">Zmluva o Dielo </w: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231039" w14:textId="77777777" w:rsidR="002D764E" w:rsidRDefault="002D764E">
    <w:pPr>
      <w:pStyle w:val="Pta"/>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FBDDF" w14:textId="78F9D0E3" w:rsidR="002D764E" w:rsidRDefault="002D764E">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lang w:val="sk-SK"/>
      </w:rPr>
    </w:pPr>
    <w:r>
      <w:rPr>
        <w:rStyle w:val="slostrany"/>
        <w:b w:val="0"/>
        <w:sz w:val="18"/>
        <w:lang w:val="sk-SK"/>
      </w:rPr>
      <w:t>Zväzok 2</w:t>
    </w:r>
    <w:r>
      <w:rPr>
        <w:rStyle w:val="slostrany"/>
        <w:b w:val="0"/>
        <w:sz w:val="18"/>
        <w:lang w:val="sk-SK"/>
      </w:rPr>
      <w:tab/>
    </w:r>
    <w:r>
      <w:rPr>
        <w:rStyle w:val="slostrany"/>
        <w:b w:val="0"/>
        <w:sz w:val="18"/>
      </w:rPr>
      <w:fldChar w:fldCharType="begin"/>
    </w:r>
    <w:r>
      <w:rPr>
        <w:rStyle w:val="slostrany"/>
        <w:b w:val="0"/>
        <w:sz w:val="18"/>
        <w:lang w:val="sk-SK"/>
      </w:rPr>
      <w:instrText xml:space="preserve"> PAGE </w:instrText>
    </w:r>
    <w:r>
      <w:rPr>
        <w:rStyle w:val="slostrany"/>
        <w:b w:val="0"/>
        <w:sz w:val="18"/>
      </w:rPr>
      <w:fldChar w:fldCharType="separate"/>
    </w:r>
    <w:r w:rsidR="00885DBF">
      <w:rPr>
        <w:rStyle w:val="slostrany"/>
        <w:b w:val="0"/>
        <w:noProof/>
        <w:sz w:val="18"/>
        <w:lang w:val="sk-SK"/>
      </w:rPr>
      <w:t>3</w:t>
    </w:r>
    <w:r>
      <w:rPr>
        <w:rStyle w:val="slostrany"/>
        <w:b w:val="0"/>
        <w:sz w:val="18"/>
      </w:rPr>
      <w:fldChar w:fldCharType="end"/>
    </w:r>
  </w:p>
  <w:p w14:paraId="5903D02E" w14:textId="77777777" w:rsidR="002D764E" w:rsidRDefault="002D764E" w:rsidP="00A67845">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070"/>
      </w:tabs>
      <w:ind w:right="-58"/>
      <w:rPr>
        <w:sz w:val="18"/>
        <w:lang w:val="sk-SK"/>
      </w:rPr>
    </w:pPr>
    <w:r>
      <w:rPr>
        <w:rStyle w:val="slostrany"/>
        <w:b w:val="0"/>
        <w:sz w:val="18"/>
        <w:lang w:val="sk-SK"/>
      </w:rPr>
      <w:t> Vzorové tlačivo Preberacieho Protokolu</w: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1A392C" w14:textId="77777777" w:rsidR="002D764E" w:rsidRDefault="002D764E" w:rsidP="002B7CDE">
    <w:pPr>
      <w:pStyle w:val="Pta"/>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2D822" w14:textId="77777777" w:rsidR="002D764E" w:rsidRPr="00CB3163" w:rsidRDefault="002D764E" w:rsidP="00CB3163">
    <w:pPr>
      <w:pStyle w:val="Pta"/>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79579E" w14:textId="77777777" w:rsidR="002D764E" w:rsidRPr="00CB3163" w:rsidRDefault="002D764E" w:rsidP="00CB3163">
    <w:pPr>
      <w:pStyle w:val="Pta"/>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DDA2B" w14:textId="77777777" w:rsidR="002D764E" w:rsidRDefault="002D764E">
    <w:pPr>
      <w:pStyle w:val="Pta"/>
    </w:pPr>
    <w:r>
      <w:t>_________________________________________________________________________________________________________</w:t>
    </w:r>
  </w:p>
  <w:p w14:paraId="3BC7913E" w14:textId="77777777" w:rsidR="002D764E" w:rsidRPr="00C63CF4" w:rsidRDefault="002D764E" w:rsidP="009A57EC">
    <w:pPr>
      <w:pStyle w:val="Pta"/>
      <w:tabs>
        <w:tab w:val="left" w:pos="3015"/>
      </w:tabs>
      <w:rPr>
        <w:lang w:val="sk-SK"/>
      </w:rPr>
    </w:pPr>
    <w:r w:rsidRPr="00C63CF4">
      <w:rPr>
        <w:lang w:val="sk-SK"/>
      </w:rPr>
      <w:t>Zväzok 2</w:t>
    </w:r>
    <w:r w:rsidRPr="00C63CF4">
      <w:rPr>
        <w:lang w:val="sk-SK"/>
      </w:rPr>
      <w:tab/>
    </w:r>
    <w:r w:rsidRPr="00C63CF4">
      <w:rPr>
        <w:lang w:val="sk-SK"/>
      </w:rPr>
      <w:tab/>
    </w:r>
    <w:r w:rsidRPr="00C63CF4">
      <w:rPr>
        <w:lang w:val="sk-SK"/>
      </w:rPr>
      <w:tab/>
    </w:r>
    <w:r w:rsidRPr="00C63CF4">
      <w:rPr>
        <w:lang w:val="sk-SK"/>
      </w:rPr>
      <w:tab/>
    </w:r>
    <w:r w:rsidRPr="00C63CF4">
      <w:rPr>
        <w:lang w:val="sk-SK"/>
      </w:rPr>
      <w:tab/>
    </w:r>
    <w:r w:rsidRPr="00C63CF4">
      <w:rPr>
        <w:lang w:val="sk-SK"/>
      </w:rPr>
      <w:tab/>
    </w:r>
    <w:r w:rsidRPr="00C63CF4">
      <w:rPr>
        <w:lang w:val="sk-SK"/>
      </w:rPr>
      <w:tab/>
    </w:r>
    <w:r w:rsidRPr="00C63CF4">
      <w:rPr>
        <w:lang w:val="sk-SK"/>
      </w:rPr>
      <w:tab/>
      <w:t xml:space="preserve">                 2</w:t>
    </w:r>
  </w:p>
  <w:p w14:paraId="721BC765" w14:textId="77777777" w:rsidR="002D764E" w:rsidRPr="00C63CF4" w:rsidRDefault="002D764E">
    <w:pPr>
      <w:pStyle w:val="Pta"/>
      <w:rPr>
        <w:lang w:val="sk-SK"/>
      </w:rPr>
    </w:pPr>
    <w:r w:rsidRPr="00C63CF4">
      <w:rPr>
        <w:lang w:val="sk-SK"/>
      </w:rPr>
      <w:t>Vzorové tlačivo zápisnice o odovzdaní a prevzatí staveniska</w:t>
    </w:r>
  </w:p>
  <w:p w14:paraId="2EBD5FA9" w14:textId="77777777" w:rsidR="002D764E" w:rsidRPr="00C63CF4" w:rsidRDefault="002D764E">
    <w:pPr>
      <w:pStyle w:val="Pta"/>
      <w:rPr>
        <w:lang w:val="sk-SK"/>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461AB7" w14:textId="55D32FA5" w:rsidR="002D764E" w:rsidRDefault="002D764E">
    <w:pPr>
      <w:pStyle w:val="Zkladntext"/>
      <w:pBdr>
        <w:top w:val="single" w:sz="4" w:space="1" w:color="auto"/>
      </w:pBdr>
      <w:tabs>
        <w:tab w:val="clear" w:pos="9214"/>
        <w:tab w:val="right" w:pos="9356"/>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sidR="00885DBF">
      <w:rPr>
        <w:noProof/>
        <w:snapToGrid w:val="0"/>
        <w:sz w:val="18"/>
        <w:lang w:val="fr-FR"/>
      </w:rPr>
      <w:t>80</w:t>
    </w:r>
    <w:r>
      <w:rPr>
        <w:snapToGrid w:val="0"/>
        <w:sz w:val="18"/>
      </w:rPr>
      <w:fldChar w:fldCharType="end"/>
    </w:r>
  </w:p>
  <w:p w14:paraId="297BCF53" w14:textId="77777777" w:rsidR="002D764E" w:rsidRDefault="002D764E">
    <w:pPr>
      <w:pStyle w:val="Zkladntext"/>
      <w:pBdr>
        <w:top w:val="single" w:sz="4" w:space="1" w:color="auto"/>
      </w:pBdr>
      <w:tabs>
        <w:tab w:val="clear" w:pos="9214"/>
        <w:tab w:val="right" w:pos="9072"/>
      </w:tabs>
      <w:rPr>
        <w:lang w:val="en-GB"/>
      </w:rPr>
    </w:pPr>
    <w:r>
      <w:rPr>
        <w:snapToGrid w:val="0"/>
        <w:sz w:val="18"/>
      </w:rPr>
      <w:t>Zmluvné podmienky</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18B6F" w14:textId="77777777" w:rsidR="002D764E" w:rsidRDefault="002D764E">
    <w:pPr>
      <w:pStyle w:val="Pta"/>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39AE55" w14:textId="141A4312" w:rsidR="002D764E" w:rsidRDefault="002D764E">
    <w:pPr>
      <w:pStyle w:val="Zkladntext"/>
      <w:pBdr>
        <w:top w:val="single" w:sz="4" w:space="1" w:color="auto"/>
      </w:pBdr>
      <w:tabs>
        <w:tab w:val="clear" w:pos="9214"/>
        <w:tab w:val="right" w:pos="9072"/>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sidR="00885DBF">
      <w:rPr>
        <w:noProof/>
        <w:snapToGrid w:val="0"/>
        <w:sz w:val="18"/>
        <w:lang w:val="fr-FR"/>
      </w:rPr>
      <w:t>4</w:t>
    </w:r>
    <w:r>
      <w:rPr>
        <w:snapToGrid w:val="0"/>
        <w:sz w:val="18"/>
      </w:rPr>
      <w:fldChar w:fldCharType="end"/>
    </w:r>
  </w:p>
  <w:p w14:paraId="19E1BBF0" w14:textId="77777777" w:rsidR="002D764E" w:rsidRDefault="002D764E">
    <w:pPr>
      <w:pStyle w:val="Zkladntext"/>
      <w:pBdr>
        <w:top w:val="single" w:sz="4" w:space="1" w:color="auto"/>
      </w:pBdr>
      <w:tabs>
        <w:tab w:val="clear" w:pos="9214"/>
        <w:tab w:val="right" w:pos="9072"/>
      </w:tabs>
      <w:rPr>
        <w:sz w:val="18"/>
      </w:rPr>
    </w:pPr>
    <w:r>
      <w:rPr>
        <w:snapToGrid w:val="0"/>
        <w:sz w:val="18"/>
      </w:rPr>
      <w:t>Príloha k ponuke</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ED79D6" w14:textId="77777777" w:rsidR="002D764E" w:rsidRPr="002D17A3" w:rsidRDefault="002D764E" w:rsidP="002D17A3">
    <w:pPr>
      <w:pStyle w:val="Pta"/>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E0644" w14:textId="77777777" w:rsidR="002D764E" w:rsidRDefault="002D764E">
    <w:pPr>
      <w:pStyle w:val="Pta"/>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5639D" w14:textId="77777777" w:rsidR="002D764E" w:rsidRDefault="002D764E">
    <w:pPr>
      <w:pStyle w:val="Zkladntext"/>
      <w:pBdr>
        <w:top w:val="single" w:sz="4" w:space="1" w:color="auto"/>
      </w:pBdr>
      <w:tabs>
        <w:tab w:val="clear" w:pos="9214"/>
        <w:tab w:val="right" w:pos="9072"/>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Pr>
        <w:noProof/>
        <w:snapToGrid w:val="0"/>
        <w:sz w:val="18"/>
        <w:lang w:val="fr-FR"/>
      </w:rPr>
      <w:t>8</w:t>
    </w:r>
    <w:r>
      <w:rPr>
        <w:snapToGrid w:val="0"/>
        <w:sz w:val="18"/>
      </w:rPr>
      <w:fldChar w:fldCharType="end"/>
    </w:r>
  </w:p>
  <w:p w14:paraId="4DEB7D3A" w14:textId="77777777" w:rsidR="002D764E" w:rsidRDefault="002D764E">
    <w:pPr>
      <w:pStyle w:val="Zkladntext"/>
      <w:pBdr>
        <w:top w:val="single" w:sz="4" w:space="1" w:color="auto"/>
      </w:pBdr>
      <w:tabs>
        <w:tab w:val="clear" w:pos="9214"/>
        <w:tab w:val="right" w:pos="9072"/>
      </w:tabs>
      <w:rPr>
        <w:sz w:val="18"/>
      </w:rPr>
    </w:pPr>
    <w:r>
      <w:rPr>
        <w:snapToGrid w:val="0"/>
        <w:sz w:val="18"/>
      </w:rPr>
      <w:t>Formulár zábezpeky na zadržané platby</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B8E2D" w14:textId="356FA7CF" w:rsidR="002D764E" w:rsidRDefault="002D764E">
    <w:pPr>
      <w:pStyle w:val="Zkladntext"/>
      <w:pBdr>
        <w:top w:val="single" w:sz="4" w:space="1" w:color="auto"/>
      </w:pBdr>
      <w:tabs>
        <w:tab w:val="clear" w:pos="9214"/>
        <w:tab w:val="right" w:pos="9356"/>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sidR="00885DBF">
      <w:rPr>
        <w:noProof/>
        <w:snapToGrid w:val="0"/>
        <w:sz w:val="18"/>
        <w:lang w:val="fr-FR"/>
      </w:rPr>
      <w:t>2</w:t>
    </w:r>
    <w:r>
      <w:rPr>
        <w:snapToGrid w:val="0"/>
        <w:sz w:val="18"/>
      </w:rPr>
      <w:fldChar w:fldCharType="end"/>
    </w:r>
  </w:p>
  <w:p w14:paraId="094A5501" w14:textId="77777777" w:rsidR="002D764E" w:rsidRDefault="002D764E">
    <w:pPr>
      <w:pStyle w:val="Zkladntext"/>
      <w:pBdr>
        <w:top w:val="single" w:sz="4" w:space="1" w:color="auto"/>
      </w:pBdr>
      <w:tabs>
        <w:tab w:val="clear" w:pos="9214"/>
        <w:tab w:val="right" w:pos="9072"/>
      </w:tabs>
      <w:rPr>
        <w:sz w:val="18"/>
      </w:rPr>
    </w:pPr>
    <w:r>
      <w:rPr>
        <w:snapToGrid w:val="0"/>
        <w:sz w:val="18"/>
      </w:rPr>
      <w:t>Vzorové tlačivo zábezpeky na záručné opravy</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963CB" w14:textId="5547015C" w:rsidR="002D764E" w:rsidRDefault="002D764E">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lang w:val="sk-SK"/>
      </w:rPr>
    </w:pPr>
    <w:r>
      <w:rPr>
        <w:rStyle w:val="slostrany"/>
        <w:b w:val="0"/>
        <w:sz w:val="18"/>
        <w:lang w:val="sk-SK"/>
      </w:rPr>
      <w:t>Zväzok 2</w:t>
    </w:r>
    <w:r>
      <w:rPr>
        <w:rStyle w:val="slostrany"/>
        <w:b w:val="0"/>
        <w:sz w:val="18"/>
        <w:lang w:val="sk-SK"/>
      </w:rPr>
      <w:tab/>
    </w:r>
    <w:r>
      <w:rPr>
        <w:rStyle w:val="slostrany"/>
        <w:b w:val="0"/>
        <w:sz w:val="18"/>
      </w:rPr>
      <w:fldChar w:fldCharType="begin"/>
    </w:r>
    <w:r>
      <w:rPr>
        <w:rStyle w:val="slostrany"/>
        <w:b w:val="0"/>
        <w:sz w:val="18"/>
        <w:lang w:val="sk-SK"/>
      </w:rPr>
      <w:instrText xml:space="preserve"> PAGE </w:instrText>
    </w:r>
    <w:r>
      <w:rPr>
        <w:rStyle w:val="slostrany"/>
        <w:b w:val="0"/>
        <w:sz w:val="18"/>
      </w:rPr>
      <w:fldChar w:fldCharType="separate"/>
    </w:r>
    <w:r w:rsidR="00885DBF">
      <w:rPr>
        <w:rStyle w:val="slostrany"/>
        <w:b w:val="0"/>
        <w:noProof/>
        <w:sz w:val="18"/>
        <w:lang w:val="sk-SK"/>
      </w:rPr>
      <w:t>3</w:t>
    </w:r>
    <w:r>
      <w:rPr>
        <w:rStyle w:val="slostrany"/>
        <w:b w:val="0"/>
        <w:sz w:val="18"/>
      </w:rPr>
      <w:fldChar w:fldCharType="end"/>
    </w:r>
  </w:p>
  <w:p w14:paraId="64F65576" w14:textId="77777777" w:rsidR="002D764E" w:rsidRDefault="002D764E">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070"/>
      </w:tabs>
      <w:ind w:right="-58"/>
      <w:rPr>
        <w:sz w:val="18"/>
        <w:lang w:val="sk-SK"/>
      </w:rPr>
    </w:pPr>
    <w:r>
      <w:rPr>
        <w:rStyle w:val="slostrany"/>
        <w:b w:val="0"/>
        <w:sz w:val="18"/>
        <w:lang w:val="sk-SK"/>
      </w:rPr>
      <w:t>Vzorové tlačivo Dohody o riešení sporov</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37B136" w14:textId="77777777" w:rsidR="002D764E" w:rsidRDefault="002D764E">
      <w:r>
        <w:separator/>
      </w:r>
    </w:p>
  </w:footnote>
  <w:footnote w:type="continuationSeparator" w:id="0">
    <w:p w14:paraId="4C6EA823" w14:textId="77777777" w:rsidR="002D764E" w:rsidRDefault="002D764E">
      <w:r>
        <w:continuationSeparator/>
      </w:r>
    </w:p>
  </w:footnote>
  <w:footnote w:id="1">
    <w:p w14:paraId="091D2C71" w14:textId="085C5CC0" w:rsidR="002D764E" w:rsidRPr="0091241B" w:rsidRDefault="002D764E">
      <w:pPr>
        <w:pStyle w:val="Textpoznmkypodiarou"/>
        <w:rPr>
          <w:lang w:val="sk-SK"/>
        </w:rPr>
      </w:pPr>
      <w:r>
        <w:rPr>
          <w:rStyle w:val="Odkaznapoznmkupodiarou"/>
        </w:rPr>
        <w:footnoteRef/>
      </w:r>
      <w:r>
        <w:t xml:space="preserve"> </w:t>
      </w:r>
      <w:r w:rsidRPr="00951265">
        <w:rPr>
          <w:rFonts w:ascii="Arial" w:hAnsi="Arial" w:cs="Arial"/>
          <w:sz w:val="16"/>
          <w:szCs w:val="16"/>
          <w:lang w:val="sk-SK"/>
        </w:rPr>
        <w:t xml:space="preserve">Predbežné technické </w:t>
      </w:r>
      <w:r w:rsidRPr="009A4EFA">
        <w:rPr>
          <w:rFonts w:ascii="Arial" w:hAnsi="Arial" w:cs="Arial"/>
          <w:sz w:val="16"/>
          <w:szCs w:val="16"/>
          <w:lang w:val="sk-SK"/>
        </w:rPr>
        <w:t xml:space="preserve">riešenie </w:t>
      </w:r>
      <w:r w:rsidRPr="004C3870">
        <w:rPr>
          <w:rFonts w:ascii="Arial" w:hAnsi="Arial" w:cs="Arial"/>
          <w:sz w:val="16"/>
          <w:szCs w:val="16"/>
          <w:lang w:val="sk-SK"/>
        </w:rPr>
        <w:t>(Zväzok 1</w:t>
      </w:r>
      <w:r>
        <w:rPr>
          <w:rFonts w:ascii="Arial" w:hAnsi="Arial" w:cs="Arial"/>
          <w:sz w:val="16"/>
          <w:szCs w:val="16"/>
          <w:lang w:val="sk-SK"/>
        </w:rPr>
        <w:t xml:space="preserve"> časť</w:t>
      </w:r>
      <w:r w:rsidRPr="00B3174F">
        <w:rPr>
          <w:rFonts w:ascii="Arial" w:hAnsi="Arial" w:cs="Arial"/>
          <w:sz w:val="16"/>
          <w:szCs w:val="16"/>
          <w:lang w:val="sk-SK"/>
        </w:rPr>
        <w:t xml:space="preserve"> </w:t>
      </w:r>
      <w:r>
        <w:rPr>
          <w:rFonts w:ascii="Arial" w:hAnsi="Arial" w:cs="Arial"/>
          <w:sz w:val="16"/>
          <w:szCs w:val="16"/>
          <w:lang w:val="sk-SK"/>
        </w:rPr>
        <w:t>B2D</w:t>
      </w:r>
      <w:r w:rsidRPr="004C3870">
        <w:rPr>
          <w:rFonts w:ascii="Arial" w:hAnsi="Arial" w:cs="Arial"/>
          <w:sz w:val="16"/>
          <w:szCs w:val="16"/>
          <w:lang w:val="sk-SK"/>
        </w:rPr>
        <w:t>)</w:t>
      </w:r>
      <w:r w:rsidRPr="009A4EFA">
        <w:rPr>
          <w:rFonts w:ascii="Arial" w:hAnsi="Arial" w:cs="Arial"/>
          <w:sz w:val="16"/>
          <w:szCs w:val="16"/>
          <w:lang w:val="sk-SK"/>
        </w:rPr>
        <w:t xml:space="preserve"> – v podobe</w:t>
      </w:r>
      <w:r w:rsidRPr="00951265">
        <w:rPr>
          <w:rFonts w:ascii="Arial" w:hAnsi="Arial" w:cs="Arial"/>
          <w:sz w:val="16"/>
          <w:szCs w:val="16"/>
          <w:lang w:val="sk-SK"/>
        </w:rPr>
        <w:t xml:space="preserve"> v akej bol predložený Zhotoviteľom</w:t>
      </w:r>
      <w:r w:rsidRPr="002D29C7">
        <w:rPr>
          <w:rFonts w:ascii="Arial" w:hAnsi="Arial" w:cs="Arial"/>
          <w:sz w:val="16"/>
          <w:szCs w:val="16"/>
          <w:lang w:val="sk-SK"/>
        </w:rPr>
        <w:t xml:space="preserve"> v ponuke</w:t>
      </w:r>
    </w:p>
  </w:footnote>
  <w:footnote w:id="2">
    <w:p w14:paraId="3F3EA1C0" w14:textId="77777777" w:rsidR="002D764E" w:rsidRDefault="002D764E" w:rsidP="00376EFE">
      <w:pPr>
        <w:pStyle w:val="Textpoznmkypodiarou"/>
        <w:ind w:left="284" w:hanging="284"/>
        <w:rPr>
          <w:rFonts w:ascii="Arial" w:hAnsi="Arial" w:cs="Arial"/>
          <w:sz w:val="16"/>
          <w:szCs w:val="16"/>
          <w:lang w:val="sk-SK"/>
        </w:rPr>
      </w:pPr>
      <w:r w:rsidRPr="0053388E">
        <w:rPr>
          <w:rStyle w:val="Odkaznapoznmkupodiarou"/>
          <w:rFonts w:ascii="Arial" w:hAnsi="Arial" w:cs="Arial"/>
          <w:sz w:val="16"/>
          <w:szCs w:val="16"/>
        </w:rPr>
        <w:footnoteRef/>
      </w:r>
      <w:r w:rsidRPr="0053388E">
        <w:rPr>
          <w:rFonts w:ascii="Arial" w:hAnsi="Arial" w:cs="Arial"/>
          <w:sz w:val="16"/>
          <w:szCs w:val="16"/>
        </w:rPr>
        <w:t xml:space="preserve"> </w:t>
      </w:r>
      <w:r>
        <w:rPr>
          <w:rFonts w:ascii="Arial" w:hAnsi="Arial" w:cs="Arial"/>
          <w:sz w:val="16"/>
          <w:szCs w:val="16"/>
        </w:rPr>
        <w:t xml:space="preserve">1. </w:t>
      </w:r>
      <w:r w:rsidRPr="0053388E">
        <w:rPr>
          <w:rFonts w:ascii="Arial" w:hAnsi="Arial" w:cs="Arial"/>
          <w:sz w:val="16"/>
          <w:szCs w:val="16"/>
          <w:lang w:val="sk-SK"/>
        </w:rPr>
        <w:t>V prípade, ak</w:t>
      </w:r>
      <w:r>
        <w:rPr>
          <w:rFonts w:ascii="Arial" w:hAnsi="Arial" w:cs="Arial"/>
          <w:sz w:val="16"/>
          <w:szCs w:val="16"/>
          <w:lang w:val="sk-SK"/>
        </w:rPr>
        <w:t xml:space="preserve"> Zhotoviteľom je viac právnych subjektov, ktorí za účelom plnenia predmetu Zmluvy o Dielo vytvorili zoskupenie bez právnej subjektivity, napr. </w:t>
      </w:r>
      <w:r w:rsidRPr="0053388E">
        <w:rPr>
          <w:rFonts w:ascii="Arial" w:hAnsi="Arial" w:cs="Arial"/>
          <w:sz w:val="16"/>
          <w:szCs w:val="16"/>
          <w:lang w:val="sk-SK"/>
        </w:rPr>
        <w:t>združenie</w:t>
      </w:r>
      <w:r>
        <w:rPr>
          <w:rFonts w:ascii="Arial" w:hAnsi="Arial" w:cs="Arial"/>
          <w:sz w:val="16"/>
          <w:szCs w:val="16"/>
          <w:lang w:val="sk-SK"/>
        </w:rPr>
        <w:t xml:space="preserve"> podľa § 829 Občianskeho zákonníka, neoddeliteľnou súčasťou Zmluvy o Dielo bude aj zmluva o združení.</w:t>
      </w:r>
    </w:p>
    <w:p w14:paraId="60D018A7" w14:textId="77777777" w:rsidR="002D764E" w:rsidRPr="0053388E" w:rsidRDefault="002D764E" w:rsidP="00376EFE">
      <w:pPr>
        <w:pStyle w:val="Textpoznmkypodiarou"/>
        <w:ind w:left="284" w:hanging="284"/>
        <w:rPr>
          <w:rFonts w:ascii="Arial" w:hAnsi="Arial" w:cs="Arial"/>
          <w:sz w:val="16"/>
          <w:szCs w:val="16"/>
          <w:lang w:val="sk-SK"/>
        </w:rPr>
      </w:pPr>
      <w:r>
        <w:rPr>
          <w:rFonts w:ascii="Arial" w:hAnsi="Arial" w:cs="Arial"/>
          <w:sz w:val="16"/>
          <w:szCs w:val="16"/>
          <w:lang w:val="sk-SK"/>
        </w:rPr>
        <w:t xml:space="preserve">   2. Ostatné doklady, ktoré Zhotoviteľ ako úspešný uchádzač predložil v rámci poskytnutia súčinnosti pred podpisom Zmluvy (neprikladajú sa k písomnému vyhotoveniu Zmluvy) </w:t>
      </w:r>
    </w:p>
    <w:p w14:paraId="2A4EB55B" w14:textId="77777777" w:rsidR="002D764E" w:rsidRPr="0053388E" w:rsidRDefault="002D764E" w:rsidP="004D60D2">
      <w:pPr>
        <w:pStyle w:val="Textpoznmkypodiarou"/>
        <w:rPr>
          <w:rFonts w:ascii="Arial" w:hAnsi="Arial" w:cs="Arial"/>
          <w:sz w:val="16"/>
          <w:szCs w:val="16"/>
          <w:lang w:val="sk-SK"/>
        </w:rPr>
      </w:pPr>
    </w:p>
  </w:footnote>
  <w:footnote w:id="3">
    <w:p w14:paraId="2890331C" w14:textId="77777777" w:rsidR="002D764E" w:rsidRPr="002A0379" w:rsidRDefault="002D764E" w:rsidP="006B27DA">
      <w:pPr>
        <w:pStyle w:val="Textpoznmkypodiarou"/>
        <w:rPr>
          <w:rFonts w:ascii="Arial" w:hAnsi="Arial" w:cs="Arial"/>
          <w:sz w:val="18"/>
          <w:szCs w:val="18"/>
          <w:lang w:val="sk-SK"/>
        </w:rPr>
      </w:pPr>
      <w:r w:rsidRPr="00302100">
        <w:rPr>
          <w:rStyle w:val="Odkaznapoznmkupodiarou"/>
          <w:rFonts w:ascii="Arial" w:hAnsi="Arial" w:cs="Arial"/>
          <w:sz w:val="18"/>
          <w:szCs w:val="18"/>
        </w:rPr>
        <w:footnoteRef/>
      </w:r>
      <w:r w:rsidRPr="00302100">
        <w:rPr>
          <w:rFonts w:ascii="Arial" w:hAnsi="Arial" w:cs="Arial"/>
          <w:sz w:val="18"/>
          <w:szCs w:val="18"/>
        </w:rPr>
        <w:t xml:space="preserve"> </w:t>
      </w:r>
      <w:r w:rsidRPr="00370B85">
        <w:rPr>
          <w:rFonts w:ascii="Arial" w:hAnsi="Arial" w:cs="Arial"/>
          <w:sz w:val="16"/>
          <w:szCs w:val="16"/>
          <w:lang w:val="sk-SK"/>
        </w:rPr>
        <w:t>Zhotoviteľ berie na vedomie, že údaje uvedené v Zozname strojov a zariadení sú pre plnenie tejto Zmluvy záväzné</w:t>
      </w:r>
    </w:p>
  </w:footnote>
  <w:footnote w:id="4">
    <w:p w14:paraId="3F0584DA" w14:textId="77777777" w:rsidR="002D764E" w:rsidRPr="005A47D2" w:rsidRDefault="002D764E" w:rsidP="00CD0BF9">
      <w:pPr>
        <w:pStyle w:val="Textpoznmkypodiarou"/>
        <w:jc w:val="both"/>
        <w:rPr>
          <w:rFonts w:ascii="Arial" w:hAnsi="Arial" w:cs="Arial"/>
          <w:sz w:val="16"/>
          <w:szCs w:val="16"/>
          <w:lang w:val="sk-SK"/>
        </w:rPr>
      </w:pPr>
      <w:r>
        <w:rPr>
          <w:rStyle w:val="Odkaznapoznmkupodiarou"/>
        </w:rPr>
        <w:footnoteRef/>
      </w:r>
      <w:r>
        <w:t xml:space="preserve"> </w:t>
      </w:r>
      <w:r w:rsidRPr="00735361">
        <w:rPr>
          <w:rFonts w:ascii="Arial" w:hAnsi="Arial" w:cs="Arial"/>
          <w:sz w:val="16"/>
          <w:szCs w:val="16"/>
        </w:rPr>
        <w:t xml:space="preserve">Zhotoviteľ berie na vedomie, že v prípade, ak sa Objednávateľovi nepodarí postupom podľa zákona č. </w:t>
      </w:r>
      <w:r>
        <w:rPr>
          <w:rFonts w:ascii="Arial" w:hAnsi="Arial" w:cs="Arial"/>
          <w:sz w:val="16"/>
          <w:szCs w:val="16"/>
        </w:rPr>
        <w:t>343/2015</w:t>
      </w:r>
      <w:r w:rsidRPr="00735361">
        <w:rPr>
          <w:rFonts w:ascii="Arial" w:hAnsi="Arial" w:cs="Arial"/>
          <w:sz w:val="16"/>
          <w:szCs w:val="16"/>
        </w:rPr>
        <w:t xml:space="preserve"> Z.z. o verejnom obstarávaní a o zmene a doplnení niektorých zákonov vybrať dodávateľa na výkon činnosti </w:t>
      </w:r>
      <w:r>
        <w:rPr>
          <w:rFonts w:ascii="Arial" w:hAnsi="Arial" w:cs="Arial"/>
          <w:sz w:val="16"/>
          <w:szCs w:val="16"/>
        </w:rPr>
        <w:t>Stavebnotechnického</w:t>
      </w:r>
      <w:r w:rsidRPr="00735361">
        <w:rPr>
          <w:rFonts w:ascii="Arial" w:hAnsi="Arial" w:cs="Arial"/>
          <w:sz w:val="16"/>
          <w:szCs w:val="16"/>
        </w:rPr>
        <w:t xml:space="preserve"> dozoru do Dátumu začatia prác, Objednávateľ vymenuje za </w:t>
      </w:r>
      <w:r>
        <w:rPr>
          <w:rFonts w:ascii="Arial" w:hAnsi="Arial" w:cs="Arial"/>
          <w:sz w:val="16"/>
          <w:szCs w:val="16"/>
        </w:rPr>
        <w:t>Stavebnotechnický</w:t>
      </w:r>
      <w:r w:rsidRPr="00735361">
        <w:rPr>
          <w:rFonts w:ascii="Arial" w:hAnsi="Arial" w:cs="Arial"/>
          <w:sz w:val="16"/>
          <w:szCs w:val="16"/>
        </w:rPr>
        <w:t xml:space="preserve"> dozor zamestnanca Národnej diaľničnej spoločnosti,a s., a to až do doby, kým Objednávateľ neuzavrie zmluvu s dodávateľom na výkon činnosti </w:t>
      </w:r>
      <w:r>
        <w:rPr>
          <w:rFonts w:ascii="Arial" w:hAnsi="Arial" w:cs="Arial"/>
          <w:sz w:val="16"/>
          <w:szCs w:val="16"/>
        </w:rPr>
        <w:t>Stavebnotechnického</w:t>
      </w:r>
      <w:r w:rsidRPr="00735361">
        <w:rPr>
          <w:rFonts w:ascii="Arial" w:hAnsi="Arial" w:cs="Arial"/>
          <w:sz w:val="16"/>
          <w:szCs w:val="16"/>
        </w:rPr>
        <w:t xml:space="preserve"> dozoru.</w:t>
      </w:r>
    </w:p>
    <w:p w14:paraId="51C66434" w14:textId="77777777" w:rsidR="002D764E" w:rsidRPr="009435A3" w:rsidRDefault="002D764E" w:rsidP="00CD0BF9">
      <w:pPr>
        <w:pStyle w:val="Textpoznmkypodiarou"/>
        <w:rPr>
          <w:lang w:val="sk-SK"/>
        </w:rPr>
      </w:pPr>
    </w:p>
  </w:footnote>
  <w:footnote w:id="5">
    <w:p w14:paraId="069E894A" w14:textId="1231E65C" w:rsidR="002D764E" w:rsidRPr="00940106" w:rsidRDefault="002D764E">
      <w:pPr>
        <w:pStyle w:val="Textpoznmkypodiarou"/>
        <w:rPr>
          <w:lang w:val="sk-SK"/>
        </w:rPr>
      </w:pPr>
      <w:r>
        <w:rPr>
          <w:rStyle w:val="Odkaznapoznmkupodiarou"/>
        </w:rPr>
        <w:footnoteRef/>
      </w:r>
      <w:r>
        <w:t xml:space="preserve"> </w:t>
      </w:r>
      <w:r>
        <w:rPr>
          <w:lang w:val="sk-SK"/>
        </w:rPr>
        <w:t>Bude upravené v zmysle navrhnutého kritéria</w:t>
      </w:r>
    </w:p>
  </w:footnote>
  <w:footnote w:id="6">
    <w:p w14:paraId="42FF03E5" w14:textId="1FBD65E6" w:rsidR="002D764E" w:rsidRPr="00BD4DD2" w:rsidRDefault="002D764E" w:rsidP="00CD0BF9">
      <w:pPr>
        <w:pStyle w:val="Textpoznmkypodiarou"/>
        <w:rPr>
          <w:rFonts w:ascii="Arial" w:hAnsi="Arial" w:cs="Arial"/>
          <w:sz w:val="16"/>
          <w:szCs w:val="16"/>
          <w:lang w:val="sk-SK"/>
        </w:rPr>
      </w:pPr>
      <w:r w:rsidRPr="00BD4DD2">
        <w:rPr>
          <w:rFonts w:ascii="Arial" w:hAnsi="Arial" w:cs="Arial"/>
          <w:sz w:val="16"/>
          <w:szCs w:val="16"/>
          <w:lang w:val="sk-SK"/>
        </w:rPr>
        <w:t xml:space="preserve"> sa Zmluvné strany nedohodnú, ktorá menovacia entita bude menovať tretieho člena, o menovacej entite rozhodne Objednávateľ.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9351A" w14:textId="4AB78FA0" w:rsidR="002D764E" w:rsidRPr="005F56E5" w:rsidRDefault="002D764E" w:rsidP="00A85075">
    <w:pPr>
      <w:tabs>
        <w:tab w:val="left" w:pos="7088"/>
      </w:tabs>
      <w:rPr>
        <w:sz w:val="16"/>
        <w:szCs w:val="16"/>
      </w:rPr>
    </w:pPr>
    <w:r w:rsidRPr="005F56E5">
      <w:rPr>
        <w:sz w:val="16"/>
        <w:szCs w:val="16"/>
      </w:rPr>
      <w:t>Diaľnica D1 Lietavská Lúčka – Dubná Skala vrátane tunela Višňové</w:t>
    </w:r>
    <w:r w:rsidRPr="005F56E5">
      <w:rPr>
        <w:sz w:val="16"/>
        <w:szCs w:val="16"/>
      </w:rPr>
      <w:tab/>
      <w:t>Národná diaľničná spoločnosť, a.s.</w:t>
    </w:r>
  </w:p>
  <w:p w14:paraId="4EC70DC5" w14:textId="77777777" w:rsidR="002D764E" w:rsidRPr="005F56E5" w:rsidRDefault="002D764E" w:rsidP="00A85075">
    <w:pPr>
      <w:pBdr>
        <w:bottom w:val="single" w:sz="4" w:space="1" w:color="auto"/>
      </w:pBdr>
      <w:tabs>
        <w:tab w:val="left" w:pos="7088"/>
      </w:tabs>
      <w:rPr>
        <w:sz w:val="16"/>
        <w:szCs w:val="16"/>
      </w:rPr>
    </w:pPr>
    <w:r w:rsidRPr="005F56E5">
      <w:rPr>
        <w:sz w:val="16"/>
        <w:szCs w:val="16"/>
      </w:rPr>
      <w:t>Práce “žltý FIDIC”</w:t>
    </w:r>
    <w:r w:rsidRPr="005F56E5">
      <w:rPr>
        <w:sz w:val="16"/>
        <w:szCs w:val="16"/>
      </w:rPr>
      <w:tab/>
      <w:t>Dúbravská cesta 14, Bratislava</w:t>
    </w:r>
  </w:p>
  <w:p w14:paraId="45682AFD" w14:textId="77777777" w:rsidR="002D764E" w:rsidRPr="00A85075" w:rsidRDefault="002D764E" w:rsidP="0024574E">
    <w:pPr>
      <w:pStyle w:val="Hlavika"/>
      <w:rPr>
        <w:sz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46" w:type="dxa"/>
      <w:tblInd w:w="108" w:type="dxa"/>
      <w:tblLayout w:type="fixed"/>
      <w:tblLook w:val="0000" w:firstRow="0" w:lastRow="0" w:firstColumn="0" w:lastColumn="0" w:noHBand="0" w:noVBand="0"/>
    </w:tblPr>
    <w:tblGrid>
      <w:gridCol w:w="9446"/>
    </w:tblGrid>
    <w:tr w:rsidR="002D764E" w14:paraId="50F410B5" w14:textId="77777777" w:rsidTr="000E0FD5">
      <w:trPr>
        <w:cantSplit/>
        <w:trHeight w:val="282"/>
      </w:trPr>
      <w:tc>
        <w:tcPr>
          <w:tcW w:w="9446" w:type="dxa"/>
        </w:tcPr>
        <w:p w14:paraId="3267BE16" w14:textId="77777777" w:rsidR="002D764E" w:rsidRDefault="002D764E" w:rsidP="007639A0">
          <w:pPr>
            <w:tabs>
              <w:tab w:val="right" w:pos="9140"/>
            </w:tabs>
            <w:rPr>
              <w:rFonts w:cs="Arial"/>
              <w:bCs/>
              <w:sz w:val="18"/>
              <w:lang w:val="sk-SK" w:eastAsia="cs-CZ"/>
            </w:rPr>
          </w:pPr>
        </w:p>
      </w:tc>
    </w:tr>
    <w:tr w:rsidR="002D764E" w14:paraId="17407BB2" w14:textId="77777777" w:rsidTr="000E0FD5">
      <w:trPr>
        <w:cantSplit/>
        <w:trHeight w:val="36"/>
      </w:trPr>
      <w:tc>
        <w:tcPr>
          <w:tcW w:w="9446" w:type="dxa"/>
        </w:tcPr>
        <w:p w14:paraId="3E31CADE" w14:textId="77777777" w:rsidR="002D764E" w:rsidRDefault="002D764E" w:rsidP="007639A0">
          <w:pPr>
            <w:pStyle w:val="H6"/>
            <w:tabs>
              <w:tab w:val="right" w:pos="9140"/>
            </w:tabs>
            <w:spacing w:before="0" w:after="0"/>
            <w:rPr>
              <w:rFonts w:cs="Arial"/>
              <w:b w:val="0"/>
              <w:bCs/>
              <w:snapToGrid/>
              <w:sz w:val="18"/>
            </w:rPr>
          </w:pPr>
        </w:p>
      </w:tc>
    </w:tr>
  </w:tbl>
  <w:p w14:paraId="1FD6155C" w14:textId="77777777" w:rsidR="002D764E" w:rsidRDefault="002D764E">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45911" w14:textId="77777777" w:rsidR="002D764E" w:rsidRPr="00A85075" w:rsidRDefault="002D764E" w:rsidP="00A85075">
    <w:pPr>
      <w:tabs>
        <w:tab w:val="left" w:pos="7088"/>
      </w:tabs>
      <w:rPr>
        <w:sz w:val="16"/>
        <w:szCs w:val="16"/>
      </w:rPr>
    </w:pPr>
    <w:r w:rsidRPr="00A85075">
      <w:rPr>
        <w:sz w:val="16"/>
        <w:szCs w:val="16"/>
      </w:rPr>
      <w:t>Súťažné podklady Diaľnica D1 Lietavská Lúčka – Dubná Skala vrátane tunela Višňové</w:t>
    </w:r>
    <w:r w:rsidRPr="00A85075">
      <w:rPr>
        <w:sz w:val="16"/>
        <w:szCs w:val="16"/>
      </w:rPr>
      <w:tab/>
    </w:r>
    <w:r w:rsidRPr="005F56E5">
      <w:rPr>
        <w:sz w:val="16"/>
        <w:szCs w:val="16"/>
      </w:rPr>
      <w:t>Národná diaľničná spoločnosť, a.s.</w:t>
    </w:r>
  </w:p>
  <w:p w14:paraId="6D99A821" w14:textId="77777777" w:rsidR="002D764E" w:rsidRPr="00A85075" w:rsidRDefault="002D764E" w:rsidP="00A85075">
    <w:pPr>
      <w:pBdr>
        <w:bottom w:val="single" w:sz="4" w:space="1" w:color="auto"/>
      </w:pBdr>
      <w:tabs>
        <w:tab w:val="left" w:pos="7088"/>
      </w:tabs>
      <w:rPr>
        <w:sz w:val="16"/>
        <w:szCs w:val="16"/>
      </w:rPr>
    </w:pPr>
    <w:r w:rsidRPr="00A85075">
      <w:rPr>
        <w:sz w:val="16"/>
        <w:szCs w:val="16"/>
      </w:rPr>
      <w:t>Práce “žltý FIDIC”</w:t>
    </w:r>
    <w:r w:rsidRPr="00A85075">
      <w:rPr>
        <w:sz w:val="16"/>
        <w:szCs w:val="16"/>
      </w:rPr>
      <w:tab/>
      <w:t>Dúbravská cesta 14, Bratislava</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3E7256" w14:textId="77777777" w:rsidR="002D764E" w:rsidRPr="005F56E5" w:rsidRDefault="002D764E" w:rsidP="00356D59">
    <w:pPr>
      <w:tabs>
        <w:tab w:val="left" w:pos="7088"/>
      </w:tabs>
      <w:rPr>
        <w:sz w:val="16"/>
        <w:szCs w:val="16"/>
      </w:rPr>
    </w:pPr>
    <w:r w:rsidRPr="005F56E5">
      <w:rPr>
        <w:sz w:val="16"/>
        <w:szCs w:val="16"/>
      </w:rPr>
      <w:t>Súťažné podklady Diaľnica D1 Lietavská Lúčka – Dubná Skala vrátane tunela Višňové</w:t>
    </w:r>
    <w:r w:rsidRPr="005F56E5">
      <w:rPr>
        <w:sz w:val="16"/>
        <w:szCs w:val="16"/>
      </w:rPr>
      <w:tab/>
      <w:t>Národná diaľničná spoločnosť, a.s.</w:t>
    </w:r>
  </w:p>
  <w:p w14:paraId="4DB52090" w14:textId="77777777" w:rsidR="002D764E" w:rsidRPr="00356D59" w:rsidRDefault="002D764E" w:rsidP="00356D59">
    <w:pPr>
      <w:pBdr>
        <w:bottom w:val="single" w:sz="4" w:space="1" w:color="auto"/>
      </w:pBdr>
      <w:tabs>
        <w:tab w:val="left" w:pos="7088"/>
      </w:tabs>
      <w:rPr>
        <w:sz w:val="16"/>
        <w:szCs w:val="16"/>
      </w:rPr>
    </w:pPr>
    <w:r w:rsidRPr="005F56E5">
      <w:rPr>
        <w:sz w:val="16"/>
        <w:szCs w:val="16"/>
      </w:rPr>
      <w:t>Práce “žltý FIDIC”</w:t>
    </w:r>
    <w:r w:rsidRPr="005F56E5">
      <w:rPr>
        <w:sz w:val="16"/>
        <w:szCs w:val="16"/>
      </w:rPr>
      <w:tab/>
      <w:t>Dúbravská cesta 14, Bratislava</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EDA6FE" w14:textId="77777777" w:rsidR="002D764E" w:rsidRDefault="002D764E" w:rsidP="009B1244">
    <w:pPr>
      <w:pStyle w:val="Hlavika"/>
      <w:rPr>
        <w:sz w:val="18"/>
        <w:lang w:val="sk-SK"/>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437DF" w14:textId="77777777" w:rsidR="002D764E" w:rsidRPr="005F56E5" w:rsidRDefault="002D764E" w:rsidP="00356D59">
    <w:pPr>
      <w:tabs>
        <w:tab w:val="left" w:pos="7088"/>
      </w:tabs>
      <w:rPr>
        <w:sz w:val="16"/>
        <w:szCs w:val="16"/>
      </w:rPr>
    </w:pPr>
    <w:r w:rsidRPr="005F56E5">
      <w:rPr>
        <w:sz w:val="16"/>
        <w:szCs w:val="16"/>
      </w:rPr>
      <w:t>Súťažné podklady Diaľnica D1 Lietavská Lúčka – Dubná Skala vrátane tunela Višňové</w:t>
    </w:r>
    <w:r w:rsidRPr="005F56E5">
      <w:rPr>
        <w:sz w:val="16"/>
        <w:szCs w:val="16"/>
      </w:rPr>
      <w:tab/>
      <w:t>Národná diaľničná spoločnosť, a.s.</w:t>
    </w:r>
  </w:p>
  <w:p w14:paraId="580012AB" w14:textId="77777777" w:rsidR="002D764E" w:rsidRPr="005F56E5" w:rsidRDefault="002D764E" w:rsidP="00356D59">
    <w:pPr>
      <w:pBdr>
        <w:bottom w:val="single" w:sz="4" w:space="1" w:color="auto"/>
      </w:pBdr>
      <w:tabs>
        <w:tab w:val="left" w:pos="7088"/>
      </w:tabs>
      <w:rPr>
        <w:sz w:val="16"/>
        <w:szCs w:val="16"/>
      </w:rPr>
    </w:pPr>
    <w:r w:rsidRPr="005F56E5">
      <w:rPr>
        <w:sz w:val="16"/>
        <w:szCs w:val="16"/>
      </w:rPr>
      <w:t>Práce “žltý FIDIC”</w:t>
    </w:r>
    <w:r w:rsidRPr="005F56E5">
      <w:rPr>
        <w:sz w:val="16"/>
        <w:szCs w:val="16"/>
      </w:rPr>
      <w:tab/>
      <w:t>Dúbravská cesta 14, Bratislava</w:t>
    </w:r>
  </w:p>
  <w:p w14:paraId="15D90DDB" w14:textId="77777777" w:rsidR="002D764E" w:rsidRPr="00A85075" w:rsidRDefault="002D764E" w:rsidP="00356D59">
    <w:pPr>
      <w:pStyle w:val="Hlavika"/>
      <w:rPr>
        <w:sz w:val="18"/>
      </w:rPr>
    </w:pPr>
  </w:p>
  <w:p w14:paraId="42F534F8" w14:textId="77777777" w:rsidR="002D764E" w:rsidRPr="00356D59" w:rsidRDefault="002D764E" w:rsidP="003F0B1F">
    <w:pPr>
      <w:pStyle w:val="Hlavika"/>
      <w:rPr>
        <w:rFonts w:cs="Arial"/>
        <w:bCs/>
        <w:sz w:val="18"/>
        <w:lang w:eastAsia="cs-C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27DA374A"/>
    <w:lvl w:ilvl="0">
      <w:start w:val="1"/>
      <w:numFmt w:val="decimal"/>
      <w:pStyle w:val="slovanzoznam2"/>
      <w:lvlText w:val="%1."/>
      <w:lvlJc w:val="left"/>
      <w:pPr>
        <w:tabs>
          <w:tab w:val="num" w:pos="643"/>
        </w:tabs>
        <w:ind w:left="643" w:hanging="360"/>
      </w:pPr>
    </w:lvl>
  </w:abstractNum>
  <w:abstractNum w:abstractNumId="1" w15:restartNumberingAfterBreak="0">
    <w:nsid w:val="FFFFFF88"/>
    <w:multiLevelType w:val="singleLevel"/>
    <w:tmpl w:val="792640CC"/>
    <w:lvl w:ilvl="0">
      <w:start w:val="1"/>
      <w:numFmt w:val="decimal"/>
      <w:pStyle w:val="slovanzoznam"/>
      <w:lvlText w:val="%1."/>
      <w:lvlJc w:val="left"/>
      <w:pPr>
        <w:tabs>
          <w:tab w:val="num" w:pos="360"/>
        </w:tabs>
        <w:ind w:left="360" w:hanging="360"/>
      </w:pPr>
    </w:lvl>
  </w:abstractNum>
  <w:abstractNum w:abstractNumId="2" w15:restartNumberingAfterBreak="0">
    <w:nsid w:val="02396696"/>
    <w:multiLevelType w:val="hybridMultilevel"/>
    <w:tmpl w:val="64E2C3E2"/>
    <w:lvl w:ilvl="0" w:tplc="FFFFFFFF">
      <w:start w:val="1"/>
      <w:numFmt w:val="decimal"/>
      <w:lvlText w:val="%1."/>
      <w:lvlJc w:val="left"/>
      <w:pPr>
        <w:tabs>
          <w:tab w:val="num" w:pos="840"/>
        </w:tabs>
        <w:ind w:left="840" w:hanging="360"/>
      </w:pPr>
    </w:lvl>
    <w:lvl w:ilvl="1" w:tplc="D8C6C49A">
      <w:start w:val="1"/>
      <w:numFmt w:val="lowerLetter"/>
      <w:lvlText w:val="%2/"/>
      <w:lvlJc w:val="left"/>
      <w:pPr>
        <w:tabs>
          <w:tab w:val="num" w:pos="567"/>
        </w:tabs>
        <w:ind w:left="0" w:firstLine="567"/>
      </w:pPr>
      <w:rPr>
        <w:rFonts w:hint="default"/>
      </w:rPr>
    </w:lvl>
    <w:lvl w:ilvl="2" w:tplc="B2BA3B32">
      <w:start w:val="1"/>
      <w:numFmt w:val="lowerLetter"/>
      <w:lvlText w:val="%3)"/>
      <w:lvlJc w:val="left"/>
      <w:pPr>
        <w:ind w:left="2460" w:hanging="360"/>
      </w:pPr>
      <w:rPr>
        <w:rFonts w:hint="default"/>
      </w:rPr>
    </w:lvl>
    <w:lvl w:ilvl="3" w:tplc="3B1851D0">
      <w:start w:val="10"/>
      <w:numFmt w:val="lowerLetter"/>
      <w:lvlText w:val="(%4)"/>
      <w:lvlJc w:val="left"/>
      <w:pPr>
        <w:ind w:left="644" w:hanging="360"/>
      </w:pPr>
      <w:rPr>
        <w:rFonts w:hint="default"/>
      </w:r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3" w15:restartNumberingAfterBreak="0">
    <w:nsid w:val="02EA7AD8"/>
    <w:multiLevelType w:val="singleLevel"/>
    <w:tmpl w:val="703C059C"/>
    <w:lvl w:ilvl="0">
      <w:start w:val="1"/>
      <w:numFmt w:val="bullet"/>
      <w:pStyle w:val="Zoznamsodrkami2"/>
      <w:lvlText w:val="-"/>
      <w:lvlJc w:val="left"/>
      <w:pPr>
        <w:tabs>
          <w:tab w:val="num" w:pos="360"/>
        </w:tabs>
        <w:ind w:left="360" w:hanging="360"/>
      </w:pPr>
      <w:rPr>
        <w:rFonts w:ascii="Times New Roman" w:hAnsi="Times New Roman" w:hint="default"/>
      </w:rPr>
    </w:lvl>
  </w:abstractNum>
  <w:abstractNum w:abstractNumId="4" w15:restartNumberingAfterBreak="0">
    <w:nsid w:val="049C7C0C"/>
    <w:multiLevelType w:val="singleLevel"/>
    <w:tmpl w:val="ACEE970A"/>
    <w:lvl w:ilvl="0">
      <w:start w:val="1"/>
      <w:numFmt w:val="bullet"/>
      <w:pStyle w:val="Zoznamsodrkami"/>
      <w:lvlText w:val=""/>
      <w:lvlJc w:val="left"/>
      <w:pPr>
        <w:tabs>
          <w:tab w:val="num" w:pos="360"/>
        </w:tabs>
        <w:ind w:left="360" w:hanging="360"/>
      </w:pPr>
      <w:rPr>
        <w:rFonts w:ascii="Symbol" w:hAnsi="Symbol" w:hint="default"/>
      </w:rPr>
    </w:lvl>
  </w:abstractNum>
  <w:abstractNum w:abstractNumId="5" w15:restartNumberingAfterBreak="0">
    <w:nsid w:val="09D97ECA"/>
    <w:multiLevelType w:val="hybridMultilevel"/>
    <w:tmpl w:val="AE080894"/>
    <w:lvl w:ilvl="0" w:tplc="FFFFFFFF">
      <w:start w:val="1"/>
      <w:numFmt w:val="lowerLetter"/>
      <w:lvlText w:val="%1)"/>
      <w:lvlJc w:val="left"/>
      <w:pPr>
        <w:tabs>
          <w:tab w:val="num" w:pos="1785"/>
        </w:tabs>
        <w:ind w:left="1785" w:hanging="70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09DF6307"/>
    <w:multiLevelType w:val="hybridMultilevel"/>
    <w:tmpl w:val="1ADE3182"/>
    <w:lvl w:ilvl="0" w:tplc="0405000F">
      <w:start w:val="8"/>
      <w:numFmt w:val="decimal"/>
      <w:lvlText w:val="%1."/>
      <w:lvlJc w:val="left"/>
      <w:pPr>
        <w:tabs>
          <w:tab w:val="num" w:pos="720"/>
        </w:tabs>
        <w:ind w:left="720" w:hanging="360"/>
      </w:pPr>
      <w:rPr>
        <w:rFonts w:hint="default"/>
      </w:rPr>
    </w:lvl>
    <w:lvl w:ilvl="1" w:tplc="77B26C2A">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8" w15:restartNumberingAfterBreak="0">
    <w:nsid w:val="0FA439CB"/>
    <w:multiLevelType w:val="hybridMultilevel"/>
    <w:tmpl w:val="A23A2C52"/>
    <w:lvl w:ilvl="0" w:tplc="041B0001">
      <w:start w:val="1"/>
      <w:numFmt w:val="bullet"/>
      <w:lvlText w:val=""/>
      <w:lvlJc w:val="left"/>
      <w:pPr>
        <w:ind w:left="1279" w:hanging="360"/>
      </w:pPr>
      <w:rPr>
        <w:rFonts w:ascii="Symbol" w:hAnsi="Symbol" w:hint="default"/>
      </w:rPr>
    </w:lvl>
    <w:lvl w:ilvl="1" w:tplc="041B0003" w:tentative="1">
      <w:start w:val="1"/>
      <w:numFmt w:val="bullet"/>
      <w:lvlText w:val="o"/>
      <w:lvlJc w:val="left"/>
      <w:pPr>
        <w:ind w:left="1999" w:hanging="360"/>
      </w:pPr>
      <w:rPr>
        <w:rFonts w:ascii="Courier New" w:hAnsi="Courier New" w:cs="Courier New" w:hint="default"/>
      </w:rPr>
    </w:lvl>
    <w:lvl w:ilvl="2" w:tplc="041B0005" w:tentative="1">
      <w:start w:val="1"/>
      <w:numFmt w:val="bullet"/>
      <w:lvlText w:val=""/>
      <w:lvlJc w:val="left"/>
      <w:pPr>
        <w:ind w:left="2719" w:hanging="360"/>
      </w:pPr>
      <w:rPr>
        <w:rFonts w:ascii="Wingdings" w:hAnsi="Wingdings" w:hint="default"/>
      </w:rPr>
    </w:lvl>
    <w:lvl w:ilvl="3" w:tplc="041B0001" w:tentative="1">
      <w:start w:val="1"/>
      <w:numFmt w:val="bullet"/>
      <w:lvlText w:val=""/>
      <w:lvlJc w:val="left"/>
      <w:pPr>
        <w:ind w:left="3439" w:hanging="360"/>
      </w:pPr>
      <w:rPr>
        <w:rFonts w:ascii="Symbol" w:hAnsi="Symbol" w:hint="default"/>
      </w:rPr>
    </w:lvl>
    <w:lvl w:ilvl="4" w:tplc="041B0003" w:tentative="1">
      <w:start w:val="1"/>
      <w:numFmt w:val="bullet"/>
      <w:lvlText w:val="o"/>
      <w:lvlJc w:val="left"/>
      <w:pPr>
        <w:ind w:left="4159" w:hanging="360"/>
      </w:pPr>
      <w:rPr>
        <w:rFonts w:ascii="Courier New" w:hAnsi="Courier New" w:cs="Courier New" w:hint="default"/>
      </w:rPr>
    </w:lvl>
    <w:lvl w:ilvl="5" w:tplc="041B0005" w:tentative="1">
      <w:start w:val="1"/>
      <w:numFmt w:val="bullet"/>
      <w:lvlText w:val=""/>
      <w:lvlJc w:val="left"/>
      <w:pPr>
        <w:ind w:left="4879" w:hanging="360"/>
      </w:pPr>
      <w:rPr>
        <w:rFonts w:ascii="Wingdings" w:hAnsi="Wingdings" w:hint="default"/>
      </w:rPr>
    </w:lvl>
    <w:lvl w:ilvl="6" w:tplc="041B0001" w:tentative="1">
      <w:start w:val="1"/>
      <w:numFmt w:val="bullet"/>
      <w:lvlText w:val=""/>
      <w:lvlJc w:val="left"/>
      <w:pPr>
        <w:ind w:left="5599" w:hanging="360"/>
      </w:pPr>
      <w:rPr>
        <w:rFonts w:ascii="Symbol" w:hAnsi="Symbol" w:hint="default"/>
      </w:rPr>
    </w:lvl>
    <w:lvl w:ilvl="7" w:tplc="041B0003" w:tentative="1">
      <w:start w:val="1"/>
      <w:numFmt w:val="bullet"/>
      <w:lvlText w:val="o"/>
      <w:lvlJc w:val="left"/>
      <w:pPr>
        <w:ind w:left="6319" w:hanging="360"/>
      </w:pPr>
      <w:rPr>
        <w:rFonts w:ascii="Courier New" w:hAnsi="Courier New" w:cs="Courier New" w:hint="default"/>
      </w:rPr>
    </w:lvl>
    <w:lvl w:ilvl="8" w:tplc="041B0005" w:tentative="1">
      <w:start w:val="1"/>
      <w:numFmt w:val="bullet"/>
      <w:lvlText w:val=""/>
      <w:lvlJc w:val="left"/>
      <w:pPr>
        <w:ind w:left="7039" w:hanging="360"/>
      </w:pPr>
      <w:rPr>
        <w:rFonts w:ascii="Wingdings" w:hAnsi="Wingdings" w:hint="default"/>
      </w:rPr>
    </w:lvl>
  </w:abstractNum>
  <w:abstractNum w:abstractNumId="9" w15:restartNumberingAfterBreak="0">
    <w:nsid w:val="13E90CEC"/>
    <w:multiLevelType w:val="singleLevel"/>
    <w:tmpl w:val="07C42BD2"/>
    <w:name w:val="List Dash 3"/>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10"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8BC1397"/>
    <w:multiLevelType w:val="multilevel"/>
    <w:tmpl w:val="470267BA"/>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none"/>
      <w:pStyle w:val="Nadpis4"/>
      <w:suff w:val="nothing"/>
      <w:lvlText w:val=""/>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0" w:firstLine="0"/>
      </w:pPr>
      <w:rPr>
        <w:rFonts w:hint="default"/>
      </w:rPr>
    </w:lvl>
    <w:lvl w:ilvl="7">
      <w:start w:val="1"/>
      <w:numFmt w:val="none"/>
      <w:pStyle w:val="Nadpis8"/>
      <w:suff w:val="nothing"/>
      <w:lvlText w:val=""/>
      <w:lvlJc w:val="left"/>
      <w:pPr>
        <w:ind w:left="0" w:firstLine="0"/>
      </w:pPr>
      <w:rPr>
        <w:rFonts w:hint="default"/>
      </w:rPr>
    </w:lvl>
    <w:lvl w:ilvl="8">
      <w:start w:val="1"/>
      <w:numFmt w:val="none"/>
      <w:pStyle w:val="Nadpis9"/>
      <w:suff w:val="nothing"/>
      <w:lvlText w:val=""/>
      <w:lvlJc w:val="left"/>
      <w:pPr>
        <w:ind w:left="0" w:firstLine="0"/>
      </w:pPr>
      <w:rPr>
        <w:rFonts w:hint="default"/>
      </w:rPr>
    </w:lvl>
  </w:abstractNum>
  <w:abstractNum w:abstractNumId="12" w15:restartNumberingAfterBreak="0">
    <w:nsid w:val="1C4118B6"/>
    <w:multiLevelType w:val="hybridMultilevel"/>
    <w:tmpl w:val="C94CF92E"/>
    <w:lvl w:ilvl="0" w:tplc="FFFFFFFF">
      <w:start w:val="1"/>
      <w:numFmt w:val="lowerLetter"/>
      <w:lvlText w:val="(%1)"/>
      <w:lvlJc w:val="left"/>
      <w:pPr>
        <w:tabs>
          <w:tab w:val="num" w:pos="2513"/>
        </w:tabs>
        <w:ind w:left="2513" w:hanging="360"/>
      </w:pPr>
      <w:rPr>
        <w:rFonts w:hint="default"/>
      </w:rPr>
    </w:lvl>
    <w:lvl w:ilvl="1" w:tplc="FFFFFFFF" w:tentative="1">
      <w:start w:val="1"/>
      <w:numFmt w:val="lowerLetter"/>
      <w:lvlText w:val="%2."/>
      <w:lvlJc w:val="left"/>
      <w:pPr>
        <w:tabs>
          <w:tab w:val="num" w:pos="3233"/>
        </w:tabs>
        <w:ind w:left="3233" w:hanging="360"/>
      </w:pPr>
    </w:lvl>
    <w:lvl w:ilvl="2" w:tplc="FFFFFFFF" w:tentative="1">
      <w:start w:val="1"/>
      <w:numFmt w:val="lowerRoman"/>
      <w:lvlText w:val="%3."/>
      <w:lvlJc w:val="right"/>
      <w:pPr>
        <w:tabs>
          <w:tab w:val="num" w:pos="3953"/>
        </w:tabs>
        <w:ind w:left="3953" w:hanging="180"/>
      </w:pPr>
    </w:lvl>
    <w:lvl w:ilvl="3" w:tplc="FFFFFFFF" w:tentative="1">
      <w:start w:val="1"/>
      <w:numFmt w:val="decimal"/>
      <w:lvlText w:val="%4."/>
      <w:lvlJc w:val="left"/>
      <w:pPr>
        <w:tabs>
          <w:tab w:val="num" w:pos="4673"/>
        </w:tabs>
        <w:ind w:left="4673" w:hanging="360"/>
      </w:pPr>
    </w:lvl>
    <w:lvl w:ilvl="4" w:tplc="FFFFFFFF" w:tentative="1">
      <w:start w:val="1"/>
      <w:numFmt w:val="lowerLetter"/>
      <w:lvlText w:val="%5."/>
      <w:lvlJc w:val="left"/>
      <w:pPr>
        <w:tabs>
          <w:tab w:val="num" w:pos="5393"/>
        </w:tabs>
        <w:ind w:left="5393" w:hanging="360"/>
      </w:pPr>
    </w:lvl>
    <w:lvl w:ilvl="5" w:tplc="FFFFFFFF" w:tentative="1">
      <w:start w:val="1"/>
      <w:numFmt w:val="lowerRoman"/>
      <w:lvlText w:val="%6."/>
      <w:lvlJc w:val="right"/>
      <w:pPr>
        <w:tabs>
          <w:tab w:val="num" w:pos="6113"/>
        </w:tabs>
        <w:ind w:left="6113" w:hanging="180"/>
      </w:pPr>
    </w:lvl>
    <w:lvl w:ilvl="6" w:tplc="FFFFFFFF" w:tentative="1">
      <w:start w:val="1"/>
      <w:numFmt w:val="decimal"/>
      <w:lvlText w:val="%7."/>
      <w:lvlJc w:val="left"/>
      <w:pPr>
        <w:tabs>
          <w:tab w:val="num" w:pos="6833"/>
        </w:tabs>
        <w:ind w:left="6833" w:hanging="360"/>
      </w:pPr>
    </w:lvl>
    <w:lvl w:ilvl="7" w:tplc="FFFFFFFF" w:tentative="1">
      <w:start w:val="1"/>
      <w:numFmt w:val="lowerLetter"/>
      <w:lvlText w:val="%8."/>
      <w:lvlJc w:val="left"/>
      <w:pPr>
        <w:tabs>
          <w:tab w:val="num" w:pos="7553"/>
        </w:tabs>
        <w:ind w:left="7553" w:hanging="360"/>
      </w:pPr>
    </w:lvl>
    <w:lvl w:ilvl="8" w:tplc="FFFFFFFF" w:tentative="1">
      <w:start w:val="1"/>
      <w:numFmt w:val="lowerRoman"/>
      <w:lvlText w:val="%9."/>
      <w:lvlJc w:val="right"/>
      <w:pPr>
        <w:tabs>
          <w:tab w:val="num" w:pos="8273"/>
        </w:tabs>
        <w:ind w:left="8273" w:hanging="180"/>
      </w:pPr>
    </w:lvl>
  </w:abstractNum>
  <w:abstractNum w:abstractNumId="13" w15:restartNumberingAfterBreak="0">
    <w:nsid w:val="1FAF2426"/>
    <w:multiLevelType w:val="hybridMultilevel"/>
    <w:tmpl w:val="7382BCF2"/>
    <w:lvl w:ilvl="0" w:tplc="893AE6A8">
      <w:start w:val="1"/>
      <w:numFmt w:val="lowerLetter"/>
      <w:lvlText w:val="%1)"/>
      <w:lvlJc w:val="left"/>
      <w:pPr>
        <w:tabs>
          <w:tab w:val="num" w:pos="720"/>
        </w:tabs>
        <w:ind w:left="720" w:hanging="360"/>
      </w:pPr>
      <w:rPr>
        <w:rFonts w:ascii="Arial" w:hAnsi="Arial" w:hint="default"/>
      </w:rPr>
    </w:lvl>
    <w:lvl w:ilvl="1" w:tplc="041B0003">
      <w:start w:val="1"/>
      <w:numFmt w:val="decimal"/>
      <w:lvlText w:val="%2."/>
      <w:lvlJc w:val="left"/>
      <w:pPr>
        <w:tabs>
          <w:tab w:val="num" w:pos="1440"/>
        </w:tabs>
        <w:ind w:left="1440" w:hanging="360"/>
      </w:pPr>
      <w:rPr>
        <w:rFonts w:ascii="Times New Roman" w:hAnsi="Times New Roman" w:cs="Times New Roman"/>
      </w:rPr>
    </w:lvl>
    <w:lvl w:ilvl="2" w:tplc="041B0005">
      <w:start w:val="1"/>
      <w:numFmt w:val="decimal"/>
      <w:lvlText w:val="%3."/>
      <w:lvlJc w:val="left"/>
      <w:pPr>
        <w:tabs>
          <w:tab w:val="num" w:pos="2160"/>
        </w:tabs>
        <w:ind w:left="2160" w:hanging="360"/>
      </w:pPr>
      <w:rPr>
        <w:rFonts w:ascii="Times New Roman" w:hAnsi="Times New Roman" w:cs="Times New Roman"/>
      </w:rPr>
    </w:lvl>
    <w:lvl w:ilvl="3" w:tplc="041B0001">
      <w:start w:val="1"/>
      <w:numFmt w:val="decimal"/>
      <w:lvlText w:val="%4."/>
      <w:lvlJc w:val="left"/>
      <w:pPr>
        <w:tabs>
          <w:tab w:val="num" w:pos="2880"/>
        </w:tabs>
        <w:ind w:left="2880" w:hanging="360"/>
      </w:pPr>
      <w:rPr>
        <w:rFonts w:ascii="Times New Roman" w:hAnsi="Times New Roman" w:cs="Times New Roman"/>
      </w:rPr>
    </w:lvl>
    <w:lvl w:ilvl="4" w:tplc="041B0003">
      <w:start w:val="1"/>
      <w:numFmt w:val="decimal"/>
      <w:lvlText w:val="%5."/>
      <w:lvlJc w:val="left"/>
      <w:pPr>
        <w:tabs>
          <w:tab w:val="num" w:pos="3600"/>
        </w:tabs>
        <w:ind w:left="3600" w:hanging="360"/>
      </w:pPr>
      <w:rPr>
        <w:rFonts w:ascii="Times New Roman" w:hAnsi="Times New Roman" w:cs="Times New Roman"/>
      </w:rPr>
    </w:lvl>
    <w:lvl w:ilvl="5" w:tplc="041B0005">
      <w:start w:val="1"/>
      <w:numFmt w:val="decimal"/>
      <w:lvlText w:val="%6."/>
      <w:lvlJc w:val="left"/>
      <w:pPr>
        <w:tabs>
          <w:tab w:val="num" w:pos="4320"/>
        </w:tabs>
        <w:ind w:left="4320" w:hanging="360"/>
      </w:pPr>
      <w:rPr>
        <w:rFonts w:ascii="Times New Roman" w:hAnsi="Times New Roman" w:cs="Times New Roman"/>
      </w:rPr>
    </w:lvl>
    <w:lvl w:ilvl="6" w:tplc="041B0001">
      <w:start w:val="1"/>
      <w:numFmt w:val="decimal"/>
      <w:lvlText w:val="%7."/>
      <w:lvlJc w:val="left"/>
      <w:pPr>
        <w:tabs>
          <w:tab w:val="num" w:pos="5040"/>
        </w:tabs>
        <w:ind w:left="5040" w:hanging="360"/>
      </w:pPr>
      <w:rPr>
        <w:rFonts w:ascii="Times New Roman" w:hAnsi="Times New Roman" w:cs="Times New Roman"/>
      </w:rPr>
    </w:lvl>
    <w:lvl w:ilvl="7" w:tplc="041B0003">
      <w:start w:val="1"/>
      <w:numFmt w:val="decimal"/>
      <w:lvlText w:val="%8."/>
      <w:lvlJc w:val="left"/>
      <w:pPr>
        <w:tabs>
          <w:tab w:val="num" w:pos="5760"/>
        </w:tabs>
        <w:ind w:left="5760" w:hanging="360"/>
      </w:pPr>
      <w:rPr>
        <w:rFonts w:ascii="Times New Roman" w:hAnsi="Times New Roman" w:cs="Times New Roman"/>
      </w:rPr>
    </w:lvl>
    <w:lvl w:ilvl="8" w:tplc="041B0005">
      <w:start w:val="1"/>
      <w:numFmt w:val="decimal"/>
      <w:lvlText w:val="%9."/>
      <w:lvlJc w:val="left"/>
      <w:pPr>
        <w:tabs>
          <w:tab w:val="num" w:pos="6480"/>
        </w:tabs>
        <w:ind w:left="6480" w:hanging="360"/>
      </w:pPr>
      <w:rPr>
        <w:rFonts w:ascii="Times New Roman" w:hAnsi="Times New Roman" w:cs="Times New Roman"/>
      </w:rPr>
    </w:lvl>
  </w:abstractNum>
  <w:abstractNum w:abstractNumId="14" w15:restartNumberingAfterBreak="0">
    <w:nsid w:val="28614C0D"/>
    <w:multiLevelType w:val="multilevel"/>
    <w:tmpl w:val="B48877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2A66342E"/>
    <w:multiLevelType w:val="singleLevel"/>
    <w:tmpl w:val="6A6E7920"/>
    <w:lvl w:ilvl="0">
      <w:start w:val="1"/>
      <w:numFmt w:val="lowerLetter"/>
      <w:pStyle w:val="Zoznam"/>
      <w:lvlText w:val="%1."/>
      <w:lvlJc w:val="left"/>
      <w:pPr>
        <w:tabs>
          <w:tab w:val="num" w:pos="567"/>
        </w:tabs>
        <w:ind w:left="567" w:hanging="567"/>
      </w:pPr>
    </w:lvl>
  </w:abstractNum>
  <w:abstractNum w:abstractNumId="16" w15:restartNumberingAfterBreak="0">
    <w:nsid w:val="2C2678F7"/>
    <w:multiLevelType w:val="hybridMultilevel"/>
    <w:tmpl w:val="462217B8"/>
    <w:lvl w:ilvl="0" w:tplc="FFFFFFFF">
      <w:start w:val="1"/>
      <w:numFmt w:val="lowerLetter"/>
      <w:lvlText w:val="(%1)"/>
      <w:lvlJc w:val="left"/>
      <w:pPr>
        <w:tabs>
          <w:tab w:val="num" w:pos="2520"/>
        </w:tabs>
        <w:ind w:left="2520" w:hanging="360"/>
      </w:pPr>
      <w:rPr>
        <w:rFonts w:hint="default"/>
      </w:rPr>
    </w:lvl>
    <w:lvl w:ilvl="1" w:tplc="FFFFFFFF" w:tentative="1">
      <w:start w:val="1"/>
      <w:numFmt w:val="lowerLetter"/>
      <w:lvlText w:val="%2."/>
      <w:lvlJc w:val="left"/>
      <w:pPr>
        <w:tabs>
          <w:tab w:val="num" w:pos="3240"/>
        </w:tabs>
        <w:ind w:left="3240" w:hanging="360"/>
      </w:pPr>
    </w:lvl>
    <w:lvl w:ilvl="2" w:tplc="FFFFFFFF" w:tentative="1">
      <w:start w:val="1"/>
      <w:numFmt w:val="lowerRoman"/>
      <w:lvlText w:val="%3."/>
      <w:lvlJc w:val="right"/>
      <w:pPr>
        <w:tabs>
          <w:tab w:val="num" w:pos="3960"/>
        </w:tabs>
        <w:ind w:left="3960" w:hanging="180"/>
      </w:pPr>
    </w:lvl>
    <w:lvl w:ilvl="3" w:tplc="FFFFFFFF" w:tentative="1">
      <w:start w:val="1"/>
      <w:numFmt w:val="decimal"/>
      <w:lvlText w:val="%4."/>
      <w:lvlJc w:val="left"/>
      <w:pPr>
        <w:tabs>
          <w:tab w:val="num" w:pos="4680"/>
        </w:tabs>
        <w:ind w:left="4680" w:hanging="360"/>
      </w:pPr>
    </w:lvl>
    <w:lvl w:ilvl="4" w:tplc="FFFFFFFF" w:tentative="1">
      <w:start w:val="1"/>
      <w:numFmt w:val="lowerLetter"/>
      <w:lvlText w:val="%5."/>
      <w:lvlJc w:val="left"/>
      <w:pPr>
        <w:tabs>
          <w:tab w:val="num" w:pos="5400"/>
        </w:tabs>
        <w:ind w:left="5400" w:hanging="360"/>
      </w:pPr>
    </w:lvl>
    <w:lvl w:ilvl="5" w:tplc="FFFFFFFF" w:tentative="1">
      <w:start w:val="1"/>
      <w:numFmt w:val="lowerRoman"/>
      <w:lvlText w:val="%6."/>
      <w:lvlJc w:val="right"/>
      <w:pPr>
        <w:tabs>
          <w:tab w:val="num" w:pos="6120"/>
        </w:tabs>
        <w:ind w:left="6120" w:hanging="180"/>
      </w:pPr>
    </w:lvl>
    <w:lvl w:ilvl="6" w:tplc="FFFFFFFF" w:tentative="1">
      <w:start w:val="1"/>
      <w:numFmt w:val="decimal"/>
      <w:lvlText w:val="%7."/>
      <w:lvlJc w:val="left"/>
      <w:pPr>
        <w:tabs>
          <w:tab w:val="num" w:pos="6840"/>
        </w:tabs>
        <w:ind w:left="6840" w:hanging="360"/>
      </w:pPr>
    </w:lvl>
    <w:lvl w:ilvl="7" w:tplc="FFFFFFFF" w:tentative="1">
      <w:start w:val="1"/>
      <w:numFmt w:val="lowerLetter"/>
      <w:lvlText w:val="%8."/>
      <w:lvlJc w:val="left"/>
      <w:pPr>
        <w:tabs>
          <w:tab w:val="num" w:pos="7560"/>
        </w:tabs>
        <w:ind w:left="7560" w:hanging="360"/>
      </w:pPr>
    </w:lvl>
    <w:lvl w:ilvl="8" w:tplc="FFFFFFFF" w:tentative="1">
      <w:start w:val="1"/>
      <w:numFmt w:val="lowerRoman"/>
      <w:lvlText w:val="%9."/>
      <w:lvlJc w:val="right"/>
      <w:pPr>
        <w:tabs>
          <w:tab w:val="num" w:pos="8280"/>
        </w:tabs>
        <w:ind w:left="8280" w:hanging="180"/>
      </w:pPr>
    </w:lvl>
  </w:abstractNum>
  <w:abstractNum w:abstractNumId="17" w15:restartNumberingAfterBreak="0">
    <w:nsid w:val="2F9D67FC"/>
    <w:multiLevelType w:val="multilevel"/>
    <w:tmpl w:val="33940C2C"/>
    <w:numStyleLink w:val="TOMAS"/>
  </w:abstractNum>
  <w:abstractNum w:abstractNumId="18" w15:restartNumberingAfterBreak="0">
    <w:nsid w:val="322E4922"/>
    <w:multiLevelType w:val="hybridMultilevel"/>
    <w:tmpl w:val="CE6ED638"/>
    <w:lvl w:ilvl="0" w:tplc="C68444A0">
      <w:start w:val="1"/>
      <w:numFmt w:val="lowerLetter"/>
      <w:lvlText w:val="%1)"/>
      <w:lvlJc w:val="left"/>
      <w:pPr>
        <w:ind w:left="720" w:hanging="360"/>
      </w:pPr>
      <w:rPr>
        <w:rFonts w:hint="default"/>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5930944"/>
    <w:multiLevelType w:val="singleLevel"/>
    <w:tmpl w:val="041B000F"/>
    <w:lvl w:ilvl="0">
      <w:start w:val="1"/>
      <w:numFmt w:val="decimal"/>
      <w:lvlText w:val="%1."/>
      <w:lvlJc w:val="left"/>
      <w:pPr>
        <w:tabs>
          <w:tab w:val="num" w:pos="360"/>
        </w:tabs>
        <w:ind w:left="360" w:hanging="360"/>
      </w:pPr>
      <w:rPr>
        <w:rFonts w:hint="default"/>
      </w:rPr>
    </w:lvl>
  </w:abstractNum>
  <w:abstractNum w:abstractNumId="20" w15:restartNumberingAfterBreak="0">
    <w:nsid w:val="371C7378"/>
    <w:multiLevelType w:val="singleLevel"/>
    <w:tmpl w:val="041B000F"/>
    <w:lvl w:ilvl="0">
      <w:start w:val="1"/>
      <w:numFmt w:val="decimal"/>
      <w:lvlText w:val="%1."/>
      <w:lvlJc w:val="left"/>
      <w:pPr>
        <w:tabs>
          <w:tab w:val="num" w:pos="360"/>
        </w:tabs>
        <w:ind w:left="360" w:hanging="360"/>
      </w:pPr>
      <w:rPr>
        <w:rFonts w:hint="default"/>
      </w:rPr>
    </w:lvl>
  </w:abstractNum>
  <w:abstractNum w:abstractNumId="21" w15:restartNumberingAfterBreak="0">
    <w:nsid w:val="380149AE"/>
    <w:multiLevelType w:val="multilevel"/>
    <w:tmpl w:val="A63E2754"/>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3A0C307C"/>
    <w:multiLevelType w:val="singleLevel"/>
    <w:tmpl w:val="04050019"/>
    <w:lvl w:ilvl="0">
      <w:start w:val="1"/>
      <w:numFmt w:val="lowerLetter"/>
      <w:lvlText w:val="(%1)"/>
      <w:lvlJc w:val="left"/>
      <w:pPr>
        <w:tabs>
          <w:tab w:val="num" w:pos="360"/>
        </w:tabs>
        <w:ind w:left="360" w:hanging="360"/>
      </w:pPr>
      <w:rPr>
        <w:rFonts w:hint="default"/>
      </w:rPr>
    </w:lvl>
  </w:abstractNum>
  <w:abstractNum w:abstractNumId="23" w15:restartNumberingAfterBreak="0">
    <w:nsid w:val="3B51610B"/>
    <w:multiLevelType w:val="hybridMultilevel"/>
    <w:tmpl w:val="D9D093A4"/>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C135E16"/>
    <w:multiLevelType w:val="hybridMultilevel"/>
    <w:tmpl w:val="00B2F61A"/>
    <w:lvl w:ilvl="0" w:tplc="FFFFFFFF">
      <w:start w:val="2"/>
      <w:numFmt w:val="lowerLetter"/>
      <w:lvlText w:val="(%1)"/>
      <w:lvlJc w:val="left"/>
      <w:pPr>
        <w:tabs>
          <w:tab w:val="num" w:pos="2517"/>
        </w:tabs>
        <w:ind w:left="2517" w:hanging="360"/>
      </w:pPr>
      <w:rPr>
        <w:rFonts w:hint="default"/>
      </w:rPr>
    </w:lvl>
    <w:lvl w:ilvl="1" w:tplc="FFFFFFFF" w:tentative="1">
      <w:start w:val="1"/>
      <w:numFmt w:val="lowerLetter"/>
      <w:lvlText w:val="%2."/>
      <w:lvlJc w:val="left"/>
      <w:pPr>
        <w:tabs>
          <w:tab w:val="num" w:pos="3237"/>
        </w:tabs>
        <w:ind w:left="3237" w:hanging="360"/>
      </w:pPr>
    </w:lvl>
    <w:lvl w:ilvl="2" w:tplc="FFFFFFFF" w:tentative="1">
      <w:start w:val="1"/>
      <w:numFmt w:val="lowerRoman"/>
      <w:lvlText w:val="%3."/>
      <w:lvlJc w:val="right"/>
      <w:pPr>
        <w:tabs>
          <w:tab w:val="num" w:pos="3957"/>
        </w:tabs>
        <w:ind w:left="3957" w:hanging="180"/>
      </w:pPr>
    </w:lvl>
    <w:lvl w:ilvl="3" w:tplc="FFFFFFFF" w:tentative="1">
      <w:start w:val="1"/>
      <w:numFmt w:val="decimal"/>
      <w:lvlText w:val="%4."/>
      <w:lvlJc w:val="left"/>
      <w:pPr>
        <w:tabs>
          <w:tab w:val="num" w:pos="4677"/>
        </w:tabs>
        <w:ind w:left="4677" w:hanging="360"/>
      </w:pPr>
    </w:lvl>
    <w:lvl w:ilvl="4" w:tplc="FFFFFFFF" w:tentative="1">
      <w:start w:val="1"/>
      <w:numFmt w:val="lowerLetter"/>
      <w:lvlText w:val="%5."/>
      <w:lvlJc w:val="left"/>
      <w:pPr>
        <w:tabs>
          <w:tab w:val="num" w:pos="5397"/>
        </w:tabs>
        <w:ind w:left="5397" w:hanging="360"/>
      </w:pPr>
    </w:lvl>
    <w:lvl w:ilvl="5" w:tplc="FFFFFFFF" w:tentative="1">
      <w:start w:val="1"/>
      <w:numFmt w:val="lowerRoman"/>
      <w:lvlText w:val="%6."/>
      <w:lvlJc w:val="right"/>
      <w:pPr>
        <w:tabs>
          <w:tab w:val="num" w:pos="6117"/>
        </w:tabs>
        <w:ind w:left="6117" w:hanging="180"/>
      </w:pPr>
    </w:lvl>
    <w:lvl w:ilvl="6" w:tplc="FFFFFFFF" w:tentative="1">
      <w:start w:val="1"/>
      <w:numFmt w:val="decimal"/>
      <w:lvlText w:val="%7."/>
      <w:lvlJc w:val="left"/>
      <w:pPr>
        <w:tabs>
          <w:tab w:val="num" w:pos="6837"/>
        </w:tabs>
        <w:ind w:left="6837" w:hanging="360"/>
      </w:pPr>
    </w:lvl>
    <w:lvl w:ilvl="7" w:tplc="FFFFFFFF" w:tentative="1">
      <w:start w:val="1"/>
      <w:numFmt w:val="lowerLetter"/>
      <w:lvlText w:val="%8."/>
      <w:lvlJc w:val="left"/>
      <w:pPr>
        <w:tabs>
          <w:tab w:val="num" w:pos="7557"/>
        </w:tabs>
        <w:ind w:left="7557" w:hanging="360"/>
      </w:pPr>
    </w:lvl>
    <w:lvl w:ilvl="8" w:tplc="FFFFFFFF" w:tentative="1">
      <w:start w:val="1"/>
      <w:numFmt w:val="lowerRoman"/>
      <w:lvlText w:val="%9."/>
      <w:lvlJc w:val="right"/>
      <w:pPr>
        <w:tabs>
          <w:tab w:val="num" w:pos="8277"/>
        </w:tabs>
        <w:ind w:left="8277" w:hanging="180"/>
      </w:pPr>
    </w:lvl>
  </w:abstractNum>
  <w:abstractNum w:abstractNumId="25" w15:restartNumberingAfterBreak="0">
    <w:nsid w:val="3C6B21C3"/>
    <w:multiLevelType w:val="multilevel"/>
    <w:tmpl w:val="8D98715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upperLetter"/>
      <w:lvlRestart w:val="0"/>
      <w:pStyle w:val="Appendix"/>
      <w:suff w:val="space"/>
      <w:lvlText w:val="Appendix %9 -"/>
      <w:lvlJc w:val="left"/>
      <w:pPr>
        <w:ind w:left="0" w:firstLine="0"/>
      </w:pPr>
    </w:lvl>
  </w:abstractNum>
  <w:abstractNum w:abstractNumId="26" w15:restartNumberingAfterBreak="0">
    <w:nsid w:val="3E1F767C"/>
    <w:multiLevelType w:val="hybridMultilevel"/>
    <w:tmpl w:val="317EF4C2"/>
    <w:lvl w:ilvl="0" w:tplc="71CACEE2">
      <w:start w:val="1"/>
      <w:numFmt w:val="lowerLetter"/>
      <w:pStyle w:val="is"/>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17A222B"/>
    <w:multiLevelType w:val="hybridMultilevel"/>
    <w:tmpl w:val="15BAF3E4"/>
    <w:lvl w:ilvl="0" w:tplc="482C3FA8">
      <w:start w:val="1"/>
      <w:numFmt w:val="lowerLetter"/>
      <w:lvlText w:val="%1)"/>
      <w:lvlJc w:val="left"/>
      <w:pPr>
        <w:tabs>
          <w:tab w:val="num" w:pos="420"/>
        </w:tabs>
        <w:ind w:left="4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447459EC"/>
    <w:multiLevelType w:val="hybridMultilevel"/>
    <w:tmpl w:val="151E892E"/>
    <w:lvl w:ilvl="0" w:tplc="DFA42198">
      <w:start w:val="2"/>
      <w:numFmt w:val="lowerRoman"/>
      <w:lvlText w:val="(%1)"/>
      <w:lvlJc w:val="left"/>
      <w:pPr>
        <w:tabs>
          <w:tab w:val="num" w:pos="2340"/>
        </w:tabs>
        <w:ind w:left="2340" w:hanging="720"/>
      </w:pPr>
      <w:rPr>
        <w:rFonts w:hint="default"/>
      </w:rPr>
    </w:lvl>
    <w:lvl w:ilvl="1" w:tplc="041B0019" w:tentative="1">
      <w:start w:val="1"/>
      <w:numFmt w:val="lowerLetter"/>
      <w:lvlText w:val="%2."/>
      <w:lvlJc w:val="left"/>
      <w:pPr>
        <w:tabs>
          <w:tab w:val="num" w:pos="2700"/>
        </w:tabs>
        <w:ind w:left="2700" w:hanging="360"/>
      </w:pPr>
    </w:lvl>
    <w:lvl w:ilvl="2" w:tplc="041B001B" w:tentative="1">
      <w:start w:val="1"/>
      <w:numFmt w:val="lowerRoman"/>
      <w:lvlText w:val="%3."/>
      <w:lvlJc w:val="right"/>
      <w:pPr>
        <w:tabs>
          <w:tab w:val="num" w:pos="3420"/>
        </w:tabs>
        <w:ind w:left="3420" w:hanging="180"/>
      </w:pPr>
    </w:lvl>
    <w:lvl w:ilvl="3" w:tplc="041B000F" w:tentative="1">
      <w:start w:val="1"/>
      <w:numFmt w:val="decimal"/>
      <w:lvlText w:val="%4."/>
      <w:lvlJc w:val="left"/>
      <w:pPr>
        <w:tabs>
          <w:tab w:val="num" w:pos="4140"/>
        </w:tabs>
        <w:ind w:left="4140" w:hanging="360"/>
      </w:pPr>
    </w:lvl>
    <w:lvl w:ilvl="4" w:tplc="041B0019" w:tentative="1">
      <w:start w:val="1"/>
      <w:numFmt w:val="lowerLetter"/>
      <w:lvlText w:val="%5."/>
      <w:lvlJc w:val="left"/>
      <w:pPr>
        <w:tabs>
          <w:tab w:val="num" w:pos="4860"/>
        </w:tabs>
        <w:ind w:left="4860" w:hanging="360"/>
      </w:pPr>
    </w:lvl>
    <w:lvl w:ilvl="5" w:tplc="041B001B" w:tentative="1">
      <w:start w:val="1"/>
      <w:numFmt w:val="lowerRoman"/>
      <w:lvlText w:val="%6."/>
      <w:lvlJc w:val="right"/>
      <w:pPr>
        <w:tabs>
          <w:tab w:val="num" w:pos="5580"/>
        </w:tabs>
        <w:ind w:left="5580" w:hanging="180"/>
      </w:pPr>
    </w:lvl>
    <w:lvl w:ilvl="6" w:tplc="041B000F" w:tentative="1">
      <w:start w:val="1"/>
      <w:numFmt w:val="decimal"/>
      <w:lvlText w:val="%7."/>
      <w:lvlJc w:val="left"/>
      <w:pPr>
        <w:tabs>
          <w:tab w:val="num" w:pos="6300"/>
        </w:tabs>
        <w:ind w:left="6300" w:hanging="360"/>
      </w:pPr>
    </w:lvl>
    <w:lvl w:ilvl="7" w:tplc="041B0019" w:tentative="1">
      <w:start w:val="1"/>
      <w:numFmt w:val="lowerLetter"/>
      <w:lvlText w:val="%8."/>
      <w:lvlJc w:val="left"/>
      <w:pPr>
        <w:tabs>
          <w:tab w:val="num" w:pos="7020"/>
        </w:tabs>
        <w:ind w:left="7020" w:hanging="360"/>
      </w:pPr>
    </w:lvl>
    <w:lvl w:ilvl="8" w:tplc="041B001B" w:tentative="1">
      <w:start w:val="1"/>
      <w:numFmt w:val="lowerRoman"/>
      <w:lvlText w:val="%9."/>
      <w:lvlJc w:val="right"/>
      <w:pPr>
        <w:tabs>
          <w:tab w:val="num" w:pos="7740"/>
        </w:tabs>
        <w:ind w:left="7740" w:hanging="180"/>
      </w:pPr>
    </w:lvl>
  </w:abstractNum>
  <w:abstractNum w:abstractNumId="29"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D7309F9"/>
    <w:multiLevelType w:val="hybridMultilevel"/>
    <w:tmpl w:val="E31C4DA2"/>
    <w:lvl w:ilvl="0" w:tplc="C910EA7A">
      <w:start w:val="1"/>
      <w:numFmt w:val="lowerLetter"/>
      <w:lvlText w:val="%1)"/>
      <w:lvlJc w:val="left"/>
      <w:pPr>
        <w:ind w:left="720" w:hanging="360"/>
      </w:pPr>
      <w:rPr>
        <w:rFonts w:ascii="Arial" w:hAnsi="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18C2A24"/>
    <w:multiLevelType w:val="hybridMultilevel"/>
    <w:tmpl w:val="4F2A8ACC"/>
    <w:lvl w:ilvl="0" w:tplc="F0382128">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2" w15:restartNumberingAfterBreak="0">
    <w:nsid w:val="532A4017"/>
    <w:multiLevelType w:val="hybridMultilevel"/>
    <w:tmpl w:val="393ACDB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D345022"/>
    <w:multiLevelType w:val="hybridMultilevel"/>
    <w:tmpl w:val="7508153A"/>
    <w:lvl w:ilvl="0" w:tplc="989032D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E39742C"/>
    <w:multiLevelType w:val="hybridMultilevel"/>
    <w:tmpl w:val="21366A0E"/>
    <w:lvl w:ilvl="0" w:tplc="041B0001">
      <w:start w:val="1"/>
      <w:numFmt w:val="bullet"/>
      <w:lvlText w:val=""/>
      <w:lvlJc w:val="left"/>
      <w:pPr>
        <w:ind w:left="1260" w:hanging="360"/>
      </w:pPr>
      <w:rPr>
        <w:rFonts w:ascii="Symbol" w:hAnsi="Symbol" w:hint="default"/>
      </w:rPr>
    </w:lvl>
    <w:lvl w:ilvl="1" w:tplc="041B0003" w:tentative="1">
      <w:start w:val="1"/>
      <w:numFmt w:val="bullet"/>
      <w:lvlText w:val="o"/>
      <w:lvlJc w:val="left"/>
      <w:pPr>
        <w:ind w:left="1980" w:hanging="360"/>
      </w:pPr>
      <w:rPr>
        <w:rFonts w:ascii="Courier New" w:hAnsi="Courier New" w:cs="Courier New" w:hint="default"/>
      </w:rPr>
    </w:lvl>
    <w:lvl w:ilvl="2" w:tplc="041B0005">
      <w:start w:val="1"/>
      <w:numFmt w:val="bullet"/>
      <w:lvlText w:val=""/>
      <w:lvlJc w:val="left"/>
      <w:pPr>
        <w:ind w:left="2700" w:hanging="360"/>
      </w:pPr>
      <w:rPr>
        <w:rFonts w:ascii="Wingdings" w:hAnsi="Wingdings" w:hint="default"/>
      </w:rPr>
    </w:lvl>
    <w:lvl w:ilvl="3" w:tplc="041B0001" w:tentative="1">
      <w:start w:val="1"/>
      <w:numFmt w:val="bullet"/>
      <w:lvlText w:val=""/>
      <w:lvlJc w:val="left"/>
      <w:pPr>
        <w:ind w:left="3420" w:hanging="360"/>
      </w:pPr>
      <w:rPr>
        <w:rFonts w:ascii="Symbol" w:hAnsi="Symbol" w:hint="default"/>
      </w:rPr>
    </w:lvl>
    <w:lvl w:ilvl="4" w:tplc="041B0003" w:tentative="1">
      <w:start w:val="1"/>
      <w:numFmt w:val="bullet"/>
      <w:lvlText w:val="o"/>
      <w:lvlJc w:val="left"/>
      <w:pPr>
        <w:ind w:left="4140" w:hanging="360"/>
      </w:pPr>
      <w:rPr>
        <w:rFonts w:ascii="Courier New" w:hAnsi="Courier New" w:cs="Courier New" w:hint="default"/>
      </w:rPr>
    </w:lvl>
    <w:lvl w:ilvl="5" w:tplc="041B0005" w:tentative="1">
      <w:start w:val="1"/>
      <w:numFmt w:val="bullet"/>
      <w:lvlText w:val=""/>
      <w:lvlJc w:val="left"/>
      <w:pPr>
        <w:ind w:left="4860" w:hanging="360"/>
      </w:pPr>
      <w:rPr>
        <w:rFonts w:ascii="Wingdings" w:hAnsi="Wingdings" w:hint="default"/>
      </w:rPr>
    </w:lvl>
    <w:lvl w:ilvl="6" w:tplc="041B0001" w:tentative="1">
      <w:start w:val="1"/>
      <w:numFmt w:val="bullet"/>
      <w:lvlText w:val=""/>
      <w:lvlJc w:val="left"/>
      <w:pPr>
        <w:ind w:left="5580" w:hanging="360"/>
      </w:pPr>
      <w:rPr>
        <w:rFonts w:ascii="Symbol" w:hAnsi="Symbol" w:hint="default"/>
      </w:rPr>
    </w:lvl>
    <w:lvl w:ilvl="7" w:tplc="041B0003" w:tentative="1">
      <w:start w:val="1"/>
      <w:numFmt w:val="bullet"/>
      <w:lvlText w:val="o"/>
      <w:lvlJc w:val="left"/>
      <w:pPr>
        <w:ind w:left="6300" w:hanging="360"/>
      </w:pPr>
      <w:rPr>
        <w:rFonts w:ascii="Courier New" w:hAnsi="Courier New" w:cs="Courier New" w:hint="default"/>
      </w:rPr>
    </w:lvl>
    <w:lvl w:ilvl="8" w:tplc="041B0005" w:tentative="1">
      <w:start w:val="1"/>
      <w:numFmt w:val="bullet"/>
      <w:lvlText w:val=""/>
      <w:lvlJc w:val="left"/>
      <w:pPr>
        <w:ind w:left="7020" w:hanging="360"/>
      </w:pPr>
      <w:rPr>
        <w:rFonts w:ascii="Wingdings" w:hAnsi="Wingdings" w:hint="default"/>
      </w:rPr>
    </w:lvl>
  </w:abstractNum>
  <w:abstractNum w:abstractNumId="35" w15:restartNumberingAfterBreak="0">
    <w:nsid w:val="60E876E3"/>
    <w:multiLevelType w:val="hybridMultilevel"/>
    <w:tmpl w:val="65CCBADA"/>
    <w:lvl w:ilvl="0" w:tplc="04050019">
      <w:start w:val="1"/>
      <w:numFmt w:val="lowerLetter"/>
      <w:lvlText w:val="(%1)"/>
      <w:lvlJc w:val="left"/>
      <w:pPr>
        <w:tabs>
          <w:tab w:val="num" w:pos="360"/>
        </w:tabs>
        <w:ind w:left="36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63130D0F"/>
    <w:multiLevelType w:val="hybridMultilevel"/>
    <w:tmpl w:val="98C64E44"/>
    <w:lvl w:ilvl="0" w:tplc="482C3FA8">
      <w:start w:val="1"/>
      <w:numFmt w:val="lowerLetter"/>
      <w:lvlText w:val="%1)"/>
      <w:lvlJc w:val="left"/>
      <w:pPr>
        <w:tabs>
          <w:tab w:val="num" w:pos="420"/>
        </w:tabs>
        <w:ind w:left="420" w:hanging="360"/>
      </w:pPr>
      <w:rPr>
        <w:rFonts w:hint="default"/>
      </w:rPr>
    </w:lvl>
    <w:lvl w:ilvl="1" w:tplc="04050019" w:tentative="1">
      <w:start w:val="1"/>
      <w:numFmt w:val="lowerLetter"/>
      <w:lvlText w:val="%2."/>
      <w:lvlJc w:val="left"/>
      <w:pPr>
        <w:tabs>
          <w:tab w:val="num" w:pos="1140"/>
        </w:tabs>
        <w:ind w:left="1140" w:hanging="360"/>
      </w:pPr>
    </w:lvl>
    <w:lvl w:ilvl="2" w:tplc="0405001B" w:tentative="1">
      <w:start w:val="1"/>
      <w:numFmt w:val="lowerRoman"/>
      <w:lvlText w:val="%3."/>
      <w:lvlJc w:val="right"/>
      <w:pPr>
        <w:tabs>
          <w:tab w:val="num" w:pos="1860"/>
        </w:tabs>
        <w:ind w:left="1860" w:hanging="180"/>
      </w:pPr>
    </w:lvl>
    <w:lvl w:ilvl="3" w:tplc="0405000F" w:tentative="1">
      <w:start w:val="1"/>
      <w:numFmt w:val="decimal"/>
      <w:lvlText w:val="%4."/>
      <w:lvlJc w:val="left"/>
      <w:pPr>
        <w:tabs>
          <w:tab w:val="num" w:pos="2580"/>
        </w:tabs>
        <w:ind w:left="2580" w:hanging="360"/>
      </w:pPr>
    </w:lvl>
    <w:lvl w:ilvl="4" w:tplc="04050019" w:tentative="1">
      <w:start w:val="1"/>
      <w:numFmt w:val="lowerLetter"/>
      <w:lvlText w:val="%5."/>
      <w:lvlJc w:val="left"/>
      <w:pPr>
        <w:tabs>
          <w:tab w:val="num" w:pos="3300"/>
        </w:tabs>
        <w:ind w:left="3300" w:hanging="360"/>
      </w:pPr>
    </w:lvl>
    <w:lvl w:ilvl="5" w:tplc="0405001B" w:tentative="1">
      <w:start w:val="1"/>
      <w:numFmt w:val="lowerRoman"/>
      <w:lvlText w:val="%6."/>
      <w:lvlJc w:val="right"/>
      <w:pPr>
        <w:tabs>
          <w:tab w:val="num" w:pos="4020"/>
        </w:tabs>
        <w:ind w:left="4020" w:hanging="180"/>
      </w:pPr>
    </w:lvl>
    <w:lvl w:ilvl="6" w:tplc="0405000F" w:tentative="1">
      <w:start w:val="1"/>
      <w:numFmt w:val="decimal"/>
      <w:lvlText w:val="%7."/>
      <w:lvlJc w:val="left"/>
      <w:pPr>
        <w:tabs>
          <w:tab w:val="num" w:pos="4740"/>
        </w:tabs>
        <w:ind w:left="4740" w:hanging="360"/>
      </w:pPr>
    </w:lvl>
    <w:lvl w:ilvl="7" w:tplc="04050019" w:tentative="1">
      <w:start w:val="1"/>
      <w:numFmt w:val="lowerLetter"/>
      <w:lvlText w:val="%8."/>
      <w:lvlJc w:val="left"/>
      <w:pPr>
        <w:tabs>
          <w:tab w:val="num" w:pos="5460"/>
        </w:tabs>
        <w:ind w:left="5460" w:hanging="360"/>
      </w:pPr>
    </w:lvl>
    <w:lvl w:ilvl="8" w:tplc="0405001B" w:tentative="1">
      <w:start w:val="1"/>
      <w:numFmt w:val="lowerRoman"/>
      <w:lvlText w:val="%9."/>
      <w:lvlJc w:val="right"/>
      <w:pPr>
        <w:tabs>
          <w:tab w:val="num" w:pos="6180"/>
        </w:tabs>
        <w:ind w:left="6180" w:hanging="180"/>
      </w:pPr>
    </w:lvl>
  </w:abstractNum>
  <w:abstractNum w:abstractNumId="37" w15:restartNumberingAfterBreak="0">
    <w:nsid w:val="65135292"/>
    <w:multiLevelType w:val="hybridMultilevel"/>
    <w:tmpl w:val="BB16DAE8"/>
    <w:lvl w:ilvl="0" w:tplc="C152E5D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56C2F0D"/>
    <w:multiLevelType w:val="multilevel"/>
    <w:tmpl w:val="6BE217E6"/>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6CC05E76"/>
    <w:multiLevelType w:val="multilevel"/>
    <w:tmpl w:val="9AEE1144"/>
    <w:lvl w:ilvl="0">
      <w:start w:val="1"/>
      <w:numFmt w:val="lowerLetter"/>
      <w:lvlText w:val="(%1)"/>
      <w:legacy w:legacy="1" w:legacySpace="0" w:legacyIndent="567"/>
      <w:lvlJc w:val="left"/>
      <w:pPr>
        <w:ind w:left="1135" w:hanging="567"/>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15:restartNumberingAfterBreak="0">
    <w:nsid w:val="6F4A2C69"/>
    <w:multiLevelType w:val="hybridMultilevel"/>
    <w:tmpl w:val="9BDCB374"/>
    <w:lvl w:ilvl="0" w:tplc="A958346C">
      <w:start w:val="1"/>
      <w:numFmt w:val="lowerLetter"/>
      <w:lvlText w:val="%1)"/>
      <w:lvlJc w:val="left"/>
      <w:pPr>
        <w:ind w:left="1212" w:hanging="360"/>
      </w:pPr>
      <w:rPr>
        <w:rFonts w:hint="default"/>
      </w:rPr>
    </w:lvl>
    <w:lvl w:ilvl="1" w:tplc="041B0019" w:tentative="1">
      <w:start w:val="1"/>
      <w:numFmt w:val="lowerLetter"/>
      <w:lvlText w:val="%2."/>
      <w:lvlJc w:val="left"/>
      <w:pPr>
        <w:ind w:left="1932" w:hanging="360"/>
      </w:pPr>
    </w:lvl>
    <w:lvl w:ilvl="2" w:tplc="041B001B" w:tentative="1">
      <w:start w:val="1"/>
      <w:numFmt w:val="lowerRoman"/>
      <w:lvlText w:val="%3."/>
      <w:lvlJc w:val="right"/>
      <w:pPr>
        <w:ind w:left="2652" w:hanging="180"/>
      </w:pPr>
    </w:lvl>
    <w:lvl w:ilvl="3" w:tplc="041B000F" w:tentative="1">
      <w:start w:val="1"/>
      <w:numFmt w:val="decimal"/>
      <w:lvlText w:val="%4."/>
      <w:lvlJc w:val="left"/>
      <w:pPr>
        <w:ind w:left="3372" w:hanging="360"/>
      </w:pPr>
    </w:lvl>
    <w:lvl w:ilvl="4" w:tplc="041B0019" w:tentative="1">
      <w:start w:val="1"/>
      <w:numFmt w:val="lowerLetter"/>
      <w:lvlText w:val="%5."/>
      <w:lvlJc w:val="left"/>
      <w:pPr>
        <w:ind w:left="4092" w:hanging="360"/>
      </w:pPr>
    </w:lvl>
    <w:lvl w:ilvl="5" w:tplc="041B001B" w:tentative="1">
      <w:start w:val="1"/>
      <w:numFmt w:val="lowerRoman"/>
      <w:lvlText w:val="%6."/>
      <w:lvlJc w:val="right"/>
      <w:pPr>
        <w:ind w:left="4812" w:hanging="180"/>
      </w:pPr>
    </w:lvl>
    <w:lvl w:ilvl="6" w:tplc="041B000F" w:tentative="1">
      <w:start w:val="1"/>
      <w:numFmt w:val="decimal"/>
      <w:lvlText w:val="%7."/>
      <w:lvlJc w:val="left"/>
      <w:pPr>
        <w:ind w:left="5532" w:hanging="360"/>
      </w:pPr>
    </w:lvl>
    <w:lvl w:ilvl="7" w:tplc="041B0019" w:tentative="1">
      <w:start w:val="1"/>
      <w:numFmt w:val="lowerLetter"/>
      <w:lvlText w:val="%8."/>
      <w:lvlJc w:val="left"/>
      <w:pPr>
        <w:ind w:left="6252" w:hanging="360"/>
      </w:pPr>
    </w:lvl>
    <w:lvl w:ilvl="8" w:tplc="041B001B" w:tentative="1">
      <w:start w:val="1"/>
      <w:numFmt w:val="lowerRoman"/>
      <w:lvlText w:val="%9."/>
      <w:lvlJc w:val="right"/>
      <w:pPr>
        <w:ind w:left="6972" w:hanging="180"/>
      </w:pPr>
    </w:lvl>
  </w:abstractNum>
  <w:abstractNum w:abstractNumId="41" w15:restartNumberingAfterBreak="0">
    <w:nsid w:val="7313038B"/>
    <w:multiLevelType w:val="hybridMultilevel"/>
    <w:tmpl w:val="1DE0722E"/>
    <w:lvl w:ilvl="0" w:tplc="041B0001">
      <w:start w:val="1"/>
      <w:numFmt w:val="bullet"/>
      <w:lvlText w:val=""/>
      <w:lvlJc w:val="left"/>
      <w:pPr>
        <w:ind w:left="1980" w:hanging="360"/>
      </w:pPr>
      <w:rPr>
        <w:rFonts w:ascii="Symbol" w:hAnsi="Symbol" w:hint="default"/>
      </w:rPr>
    </w:lvl>
    <w:lvl w:ilvl="1" w:tplc="041B0003" w:tentative="1">
      <w:start w:val="1"/>
      <w:numFmt w:val="bullet"/>
      <w:lvlText w:val="o"/>
      <w:lvlJc w:val="left"/>
      <w:pPr>
        <w:ind w:left="2700" w:hanging="360"/>
      </w:pPr>
      <w:rPr>
        <w:rFonts w:ascii="Courier New" w:hAnsi="Courier New" w:cs="Courier New" w:hint="default"/>
      </w:rPr>
    </w:lvl>
    <w:lvl w:ilvl="2" w:tplc="041B0005" w:tentative="1">
      <w:start w:val="1"/>
      <w:numFmt w:val="bullet"/>
      <w:lvlText w:val=""/>
      <w:lvlJc w:val="left"/>
      <w:pPr>
        <w:ind w:left="3420" w:hanging="360"/>
      </w:pPr>
      <w:rPr>
        <w:rFonts w:ascii="Wingdings" w:hAnsi="Wingdings" w:hint="default"/>
      </w:rPr>
    </w:lvl>
    <w:lvl w:ilvl="3" w:tplc="041B0001" w:tentative="1">
      <w:start w:val="1"/>
      <w:numFmt w:val="bullet"/>
      <w:lvlText w:val=""/>
      <w:lvlJc w:val="left"/>
      <w:pPr>
        <w:ind w:left="4140" w:hanging="360"/>
      </w:pPr>
      <w:rPr>
        <w:rFonts w:ascii="Symbol" w:hAnsi="Symbol" w:hint="default"/>
      </w:rPr>
    </w:lvl>
    <w:lvl w:ilvl="4" w:tplc="041B0003" w:tentative="1">
      <w:start w:val="1"/>
      <w:numFmt w:val="bullet"/>
      <w:lvlText w:val="o"/>
      <w:lvlJc w:val="left"/>
      <w:pPr>
        <w:ind w:left="4860" w:hanging="360"/>
      </w:pPr>
      <w:rPr>
        <w:rFonts w:ascii="Courier New" w:hAnsi="Courier New" w:cs="Courier New" w:hint="default"/>
      </w:rPr>
    </w:lvl>
    <w:lvl w:ilvl="5" w:tplc="041B0005" w:tentative="1">
      <w:start w:val="1"/>
      <w:numFmt w:val="bullet"/>
      <w:lvlText w:val=""/>
      <w:lvlJc w:val="left"/>
      <w:pPr>
        <w:ind w:left="5580" w:hanging="360"/>
      </w:pPr>
      <w:rPr>
        <w:rFonts w:ascii="Wingdings" w:hAnsi="Wingdings" w:hint="default"/>
      </w:rPr>
    </w:lvl>
    <w:lvl w:ilvl="6" w:tplc="041B0001" w:tentative="1">
      <w:start w:val="1"/>
      <w:numFmt w:val="bullet"/>
      <w:lvlText w:val=""/>
      <w:lvlJc w:val="left"/>
      <w:pPr>
        <w:ind w:left="6300" w:hanging="360"/>
      </w:pPr>
      <w:rPr>
        <w:rFonts w:ascii="Symbol" w:hAnsi="Symbol" w:hint="default"/>
      </w:rPr>
    </w:lvl>
    <w:lvl w:ilvl="7" w:tplc="041B0003" w:tentative="1">
      <w:start w:val="1"/>
      <w:numFmt w:val="bullet"/>
      <w:lvlText w:val="o"/>
      <w:lvlJc w:val="left"/>
      <w:pPr>
        <w:ind w:left="7020" w:hanging="360"/>
      </w:pPr>
      <w:rPr>
        <w:rFonts w:ascii="Courier New" w:hAnsi="Courier New" w:cs="Courier New" w:hint="default"/>
      </w:rPr>
    </w:lvl>
    <w:lvl w:ilvl="8" w:tplc="041B0005" w:tentative="1">
      <w:start w:val="1"/>
      <w:numFmt w:val="bullet"/>
      <w:lvlText w:val=""/>
      <w:lvlJc w:val="left"/>
      <w:pPr>
        <w:ind w:left="7740" w:hanging="360"/>
      </w:pPr>
      <w:rPr>
        <w:rFonts w:ascii="Wingdings" w:hAnsi="Wingdings" w:hint="default"/>
      </w:rPr>
    </w:lvl>
  </w:abstractNum>
  <w:abstractNum w:abstractNumId="42" w15:restartNumberingAfterBreak="0">
    <w:nsid w:val="7847017C"/>
    <w:multiLevelType w:val="multilevel"/>
    <w:tmpl w:val="2C3076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 w15:restartNumberingAfterBreak="0">
    <w:nsid w:val="7E2A7428"/>
    <w:multiLevelType w:val="hybridMultilevel"/>
    <w:tmpl w:val="D812BA16"/>
    <w:lvl w:ilvl="0" w:tplc="6712A510">
      <w:start w:val="2"/>
      <w:numFmt w:val="lowerLetter"/>
      <w:lvlText w:val="%1/"/>
      <w:lvlJc w:val="left"/>
      <w:pPr>
        <w:tabs>
          <w:tab w:val="num" w:pos="852"/>
        </w:tabs>
        <w:ind w:left="285" w:firstLine="567"/>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FB93194"/>
    <w:multiLevelType w:val="singleLevel"/>
    <w:tmpl w:val="84E4B730"/>
    <w:lvl w:ilvl="0">
      <w:start w:val="1"/>
      <w:numFmt w:val="bullet"/>
      <w:pStyle w:val="Pokraovaniezoznamu"/>
      <w:lvlText w:val=""/>
      <w:lvlJc w:val="left"/>
      <w:pPr>
        <w:tabs>
          <w:tab w:val="num" w:pos="360"/>
        </w:tabs>
        <w:ind w:left="340" w:hanging="340"/>
      </w:pPr>
      <w:rPr>
        <w:rFonts w:ascii="Symbol" w:hAnsi="Symbol" w:hint="default"/>
      </w:rPr>
    </w:lvl>
  </w:abstractNum>
  <w:num w:numId="1">
    <w:abstractNumId w:val="15"/>
  </w:num>
  <w:num w:numId="2">
    <w:abstractNumId w:val="44"/>
  </w:num>
  <w:num w:numId="3">
    <w:abstractNumId w:val="4"/>
  </w:num>
  <w:num w:numId="4">
    <w:abstractNumId w:val="3"/>
  </w:num>
  <w:num w:numId="5">
    <w:abstractNumId w:val="1"/>
  </w:num>
  <w:num w:numId="6">
    <w:abstractNumId w:val="0"/>
    <w:lvlOverride w:ilvl="0">
      <w:startOverride w:val="1"/>
    </w:lvlOverride>
  </w:num>
  <w:num w:numId="7">
    <w:abstractNumId w:val="25"/>
  </w:num>
  <w:num w:numId="8">
    <w:abstractNumId w:val="11"/>
  </w:num>
  <w:num w:numId="9">
    <w:abstractNumId w:val="39"/>
  </w:num>
  <w:num w:numId="10">
    <w:abstractNumId w:val="22"/>
  </w:num>
  <w:num w:numId="11">
    <w:abstractNumId w:val="35"/>
  </w:num>
  <w:num w:numId="12">
    <w:abstractNumId w:val="9"/>
  </w:num>
  <w:num w:numId="13">
    <w:abstractNumId w:val="10"/>
  </w:num>
  <w:num w:numId="14">
    <w:abstractNumId w:val="5"/>
  </w:num>
  <w:num w:numId="15">
    <w:abstractNumId w:val="13"/>
  </w:num>
  <w:num w:numId="16">
    <w:abstractNumId w:val="26"/>
  </w:num>
  <w:num w:numId="17">
    <w:abstractNumId w:val="19"/>
  </w:num>
  <w:num w:numId="18">
    <w:abstractNumId w:val="20"/>
  </w:num>
  <w:num w:numId="19">
    <w:abstractNumId w:val="16"/>
  </w:num>
  <w:num w:numId="20">
    <w:abstractNumId w:val="24"/>
  </w:num>
  <w:num w:numId="21">
    <w:abstractNumId w:val="12"/>
  </w:num>
  <w:num w:numId="22">
    <w:abstractNumId w:val="6"/>
  </w:num>
  <w:num w:numId="23">
    <w:abstractNumId w:val="36"/>
  </w:num>
  <w:num w:numId="24">
    <w:abstractNumId w:val="31"/>
  </w:num>
  <w:num w:numId="25">
    <w:abstractNumId w:val="29"/>
  </w:num>
  <w:num w:numId="26">
    <w:abstractNumId w:val="27"/>
  </w:num>
  <w:num w:numId="27">
    <w:abstractNumId w:val="2"/>
  </w:num>
  <w:num w:numId="28">
    <w:abstractNumId w:val="34"/>
  </w:num>
  <w:num w:numId="29">
    <w:abstractNumId w:val="30"/>
  </w:num>
  <w:num w:numId="30">
    <w:abstractNumId w:val="18"/>
  </w:num>
  <w:num w:numId="31">
    <w:abstractNumId w:val="41"/>
  </w:num>
  <w:num w:numId="32">
    <w:abstractNumId w:val="40"/>
  </w:num>
  <w:num w:numId="33">
    <w:abstractNumId w:val="43"/>
  </w:num>
  <w:num w:numId="34">
    <w:abstractNumId w:val="33"/>
  </w:num>
  <w:num w:numId="35">
    <w:abstractNumId w:val="37"/>
  </w:num>
  <w:num w:numId="36">
    <w:abstractNumId w:val="14"/>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2"/>
  </w:num>
  <w:num w:numId="44">
    <w:abstractNumId w:val="23"/>
  </w:num>
  <w:num w:numId="45">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
  </w:num>
  <w:num w:numId="47">
    <w:abstractNumId w:val="7"/>
  </w:num>
  <w:num w:numId="48">
    <w:abstractNumId w:val="17"/>
  </w:num>
  <w:num w:numId="49">
    <w:abstractNumId w:val="42"/>
  </w:num>
  <w:num w:numId="50">
    <w:abstractNumId w:val="21"/>
  </w:num>
  <w:num w:numId="51">
    <w:abstractNumId w:val="38"/>
  </w:num>
  <w:num w:numId="52">
    <w:abstractNumId w:val="2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de-DE" w:vendorID="64" w:dllVersion="6" w:nlCheck="1" w:checkStyle="0"/>
  <w:activeWritingStyle w:appName="MSWord" w:lang="en-GB" w:vendorID="64" w:dllVersion="6" w:nlCheck="1" w:checkStyle="1"/>
  <w:activeWritingStyle w:appName="MSWord" w:lang="en-GB" w:vendorID="64" w:dllVersion="4096" w:nlCheck="1" w:checkStyle="0"/>
  <w:activeWritingStyle w:appName="MSWord" w:lang="de-DE" w:vendorID="64" w:dllVersion="4096" w:nlCheck="1" w:checkStyle="0"/>
  <w:activeWritingStyle w:appName="MSWord" w:lang="en-GB" w:vendorID="64" w:dllVersion="131078" w:nlCheck="1" w:checkStyle="1"/>
  <w:activeWritingStyle w:appName="MSWord" w:lang="de-D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6AAE"/>
    <w:rsid w:val="0000039F"/>
    <w:rsid w:val="0000043B"/>
    <w:rsid w:val="0000096B"/>
    <w:rsid w:val="00000ED4"/>
    <w:rsid w:val="00000EDB"/>
    <w:rsid w:val="000027C2"/>
    <w:rsid w:val="00003FD5"/>
    <w:rsid w:val="0000475D"/>
    <w:rsid w:val="00004977"/>
    <w:rsid w:val="00004E5C"/>
    <w:rsid w:val="00004F24"/>
    <w:rsid w:val="00005464"/>
    <w:rsid w:val="000056D9"/>
    <w:rsid w:val="00005C6C"/>
    <w:rsid w:val="000065D2"/>
    <w:rsid w:val="00010ED9"/>
    <w:rsid w:val="00011EC9"/>
    <w:rsid w:val="00012F44"/>
    <w:rsid w:val="0001370B"/>
    <w:rsid w:val="00015CEF"/>
    <w:rsid w:val="000165EB"/>
    <w:rsid w:val="000166D9"/>
    <w:rsid w:val="00016B2B"/>
    <w:rsid w:val="00016E5A"/>
    <w:rsid w:val="00017FA6"/>
    <w:rsid w:val="000204C9"/>
    <w:rsid w:val="00020F30"/>
    <w:rsid w:val="0002217D"/>
    <w:rsid w:val="00023973"/>
    <w:rsid w:val="00023C31"/>
    <w:rsid w:val="00026495"/>
    <w:rsid w:val="00026EF3"/>
    <w:rsid w:val="00027223"/>
    <w:rsid w:val="0002776A"/>
    <w:rsid w:val="00027F5B"/>
    <w:rsid w:val="00031956"/>
    <w:rsid w:val="00032450"/>
    <w:rsid w:val="000324EB"/>
    <w:rsid w:val="00032AB3"/>
    <w:rsid w:val="00032AE5"/>
    <w:rsid w:val="0003438A"/>
    <w:rsid w:val="00037C41"/>
    <w:rsid w:val="00040870"/>
    <w:rsid w:val="00040F2F"/>
    <w:rsid w:val="00041781"/>
    <w:rsid w:val="00041CE4"/>
    <w:rsid w:val="00042749"/>
    <w:rsid w:val="00042FA8"/>
    <w:rsid w:val="00043375"/>
    <w:rsid w:val="0004360A"/>
    <w:rsid w:val="00045064"/>
    <w:rsid w:val="00045A1B"/>
    <w:rsid w:val="00045D81"/>
    <w:rsid w:val="00047445"/>
    <w:rsid w:val="00047C4B"/>
    <w:rsid w:val="00053AB6"/>
    <w:rsid w:val="000540BA"/>
    <w:rsid w:val="000545D2"/>
    <w:rsid w:val="00054F04"/>
    <w:rsid w:val="0005681D"/>
    <w:rsid w:val="000615F2"/>
    <w:rsid w:val="00061C88"/>
    <w:rsid w:val="00063C27"/>
    <w:rsid w:val="00064743"/>
    <w:rsid w:val="00065E93"/>
    <w:rsid w:val="00066472"/>
    <w:rsid w:val="00067B26"/>
    <w:rsid w:val="00070C1A"/>
    <w:rsid w:val="00071114"/>
    <w:rsid w:val="0007116E"/>
    <w:rsid w:val="00072479"/>
    <w:rsid w:val="00072657"/>
    <w:rsid w:val="00074073"/>
    <w:rsid w:val="0007507F"/>
    <w:rsid w:val="000756CB"/>
    <w:rsid w:val="00075897"/>
    <w:rsid w:val="00075C01"/>
    <w:rsid w:val="00075ECD"/>
    <w:rsid w:val="00076420"/>
    <w:rsid w:val="00076493"/>
    <w:rsid w:val="00076D24"/>
    <w:rsid w:val="00076F06"/>
    <w:rsid w:val="00081A8C"/>
    <w:rsid w:val="00081AD2"/>
    <w:rsid w:val="00081C15"/>
    <w:rsid w:val="000825D8"/>
    <w:rsid w:val="0008341E"/>
    <w:rsid w:val="00083E24"/>
    <w:rsid w:val="00087FCC"/>
    <w:rsid w:val="00090303"/>
    <w:rsid w:val="00090334"/>
    <w:rsid w:val="000905A1"/>
    <w:rsid w:val="00091142"/>
    <w:rsid w:val="00091955"/>
    <w:rsid w:val="000926EF"/>
    <w:rsid w:val="00093BA1"/>
    <w:rsid w:val="000945C1"/>
    <w:rsid w:val="00094E4A"/>
    <w:rsid w:val="00094EA7"/>
    <w:rsid w:val="00095890"/>
    <w:rsid w:val="000961AE"/>
    <w:rsid w:val="000961B9"/>
    <w:rsid w:val="0009792D"/>
    <w:rsid w:val="000A06CF"/>
    <w:rsid w:val="000A07A7"/>
    <w:rsid w:val="000A1B23"/>
    <w:rsid w:val="000A1C5D"/>
    <w:rsid w:val="000A2BE5"/>
    <w:rsid w:val="000A2E3D"/>
    <w:rsid w:val="000A37E8"/>
    <w:rsid w:val="000A4541"/>
    <w:rsid w:val="000A4B44"/>
    <w:rsid w:val="000A564C"/>
    <w:rsid w:val="000A721D"/>
    <w:rsid w:val="000B083B"/>
    <w:rsid w:val="000B1151"/>
    <w:rsid w:val="000B1B87"/>
    <w:rsid w:val="000B20B2"/>
    <w:rsid w:val="000B31C4"/>
    <w:rsid w:val="000B34E5"/>
    <w:rsid w:val="000B3A55"/>
    <w:rsid w:val="000B3D0B"/>
    <w:rsid w:val="000B4A94"/>
    <w:rsid w:val="000B537A"/>
    <w:rsid w:val="000B5700"/>
    <w:rsid w:val="000B5C1D"/>
    <w:rsid w:val="000B636D"/>
    <w:rsid w:val="000B64A3"/>
    <w:rsid w:val="000B67F5"/>
    <w:rsid w:val="000B6BAC"/>
    <w:rsid w:val="000B700B"/>
    <w:rsid w:val="000B7FAB"/>
    <w:rsid w:val="000C0517"/>
    <w:rsid w:val="000C19D6"/>
    <w:rsid w:val="000C260A"/>
    <w:rsid w:val="000C282C"/>
    <w:rsid w:val="000C4AC4"/>
    <w:rsid w:val="000C4D6B"/>
    <w:rsid w:val="000C5AD9"/>
    <w:rsid w:val="000C7752"/>
    <w:rsid w:val="000C7B18"/>
    <w:rsid w:val="000D1A95"/>
    <w:rsid w:val="000D27B1"/>
    <w:rsid w:val="000D30D5"/>
    <w:rsid w:val="000D3363"/>
    <w:rsid w:val="000D3868"/>
    <w:rsid w:val="000D3FC0"/>
    <w:rsid w:val="000D4E43"/>
    <w:rsid w:val="000D6AD1"/>
    <w:rsid w:val="000D7F59"/>
    <w:rsid w:val="000E01A8"/>
    <w:rsid w:val="000E08DD"/>
    <w:rsid w:val="000E0FD5"/>
    <w:rsid w:val="000E237F"/>
    <w:rsid w:val="000E32C7"/>
    <w:rsid w:val="000E405F"/>
    <w:rsid w:val="000E5737"/>
    <w:rsid w:val="000E5744"/>
    <w:rsid w:val="000E694A"/>
    <w:rsid w:val="000E6D6B"/>
    <w:rsid w:val="000E718B"/>
    <w:rsid w:val="000E7524"/>
    <w:rsid w:val="000F04ED"/>
    <w:rsid w:val="000F118D"/>
    <w:rsid w:val="000F120E"/>
    <w:rsid w:val="000F13EB"/>
    <w:rsid w:val="000F308C"/>
    <w:rsid w:val="000F33CD"/>
    <w:rsid w:val="000F3604"/>
    <w:rsid w:val="000F4787"/>
    <w:rsid w:val="000F61F3"/>
    <w:rsid w:val="000F6E59"/>
    <w:rsid w:val="000F785B"/>
    <w:rsid w:val="0010021B"/>
    <w:rsid w:val="001021ED"/>
    <w:rsid w:val="001029E7"/>
    <w:rsid w:val="00103027"/>
    <w:rsid w:val="001038F6"/>
    <w:rsid w:val="0010401B"/>
    <w:rsid w:val="00105756"/>
    <w:rsid w:val="00106E51"/>
    <w:rsid w:val="00107D64"/>
    <w:rsid w:val="0011082A"/>
    <w:rsid w:val="00110DF0"/>
    <w:rsid w:val="00110F02"/>
    <w:rsid w:val="001125B4"/>
    <w:rsid w:val="00113630"/>
    <w:rsid w:val="00115DE2"/>
    <w:rsid w:val="001179A6"/>
    <w:rsid w:val="00120331"/>
    <w:rsid w:val="00120C78"/>
    <w:rsid w:val="001214DF"/>
    <w:rsid w:val="00121ADF"/>
    <w:rsid w:val="00122945"/>
    <w:rsid w:val="00123503"/>
    <w:rsid w:val="001239FA"/>
    <w:rsid w:val="00123AAA"/>
    <w:rsid w:val="00123F35"/>
    <w:rsid w:val="0012421C"/>
    <w:rsid w:val="001243A2"/>
    <w:rsid w:val="00124541"/>
    <w:rsid w:val="00125187"/>
    <w:rsid w:val="001251B7"/>
    <w:rsid w:val="00125938"/>
    <w:rsid w:val="0012660A"/>
    <w:rsid w:val="001276D5"/>
    <w:rsid w:val="0013045D"/>
    <w:rsid w:val="0013068C"/>
    <w:rsid w:val="00131AC3"/>
    <w:rsid w:val="00133627"/>
    <w:rsid w:val="00133730"/>
    <w:rsid w:val="00134AE7"/>
    <w:rsid w:val="00135AFA"/>
    <w:rsid w:val="00135D21"/>
    <w:rsid w:val="00135F3F"/>
    <w:rsid w:val="00135FF2"/>
    <w:rsid w:val="001364BA"/>
    <w:rsid w:val="00136B18"/>
    <w:rsid w:val="001378D6"/>
    <w:rsid w:val="001406B0"/>
    <w:rsid w:val="001416F3"/>
    <w:rsid w:val="00141944"/>
    <w:rsid w:val="00143776"/>
    <w:rsid w:val="001437D2"/>
    <w:rsid w:val="00143F60"/>
    <w:rsid w:val="001452EF"/>
    <w:rsid w:val="00145327"/>
    <w:rsid w:val="00145D66"/>
    <w:rsid w:val="0014691F"/>
    <w:rsid w:val="001470E4"/>
    <w:rsid w:val="00147141"/>
    <w:rsid w:val="00150A63"/>
    <w:rsid w:val="001524C3"/>
    <w:rsid w:val="001526EF"/>
    <w:rsid w:val="00154015"/>
    <w:rsid w:val="0015444C"/>
    <w:rsid w:val="0015786B"/>
    <w:rsid w:val="00160B1C"/>
    <w:rsid w:val="00161494"/>
    <w:rsid w:val="001617F6"/>
    <w:rsid w:val="00161EA6"/>
    <w:rsid w:val="00163115"/>
    <w:rsid w:val="00163859"/>
    <w:rsid w:val="00164D35"/>
    <w:rsid w:val="00165E05"/>
    <w:rsid w:val="00166695"/>
    <w:rsid w:val="001666F0"/>
    <w:rsid w:val="001671D5"/>
    <w:rsid w:val="0017051F"/>
    <w:rsid w:val="00171191"/>
    <w:rsid w:val="001716B9"/>
    <w:rsid w:val="00173054"/>
    <w:rsid w:val="00173547"/>
    <w:rsid w:val="001751FB"/>
    <w:rsid w:val="001752E4"/>
    <w:rsid w:val="00175C5F"/>
    <w:rsid w:val="001763EF"/>
    <w:rsid w:val="0017669E"/>
    <w:rsid w:val="0017677F"/>
    <w:rsid w:val="0017690F"/>
    <w:rsid w:val="0017699B"/>
    <w:rsid w:val="00177476"/>
    <w:rsid w:val="00177688"/>
    <w:rsid w:val="00177E84"/>
    <w:rsid w:val="001801F7"/>
    <w:rsid w:val="00180B48"/>
    <w:rsid w:val="0018134D"/>
    <w:rsid w:val="0018145E"/>
    <w:rsid w:val="00182255"/>
    <w:rsid w:val="001835DF"/>
    <w:rsid w:val="001838A0"/>
    <w:rsid w:val="001848F3"/>
    <w:rsid w:val="00185345"/>
    <w:rsid w:val="00185FAD"/>
    <w:rsid w:val="00190982"/>
    <w:rsid w:val="00191B9B"/>
    <w:rsid w:val="00192446"/>
    <w:rsid w:val="00192716"/>
    <w:rsid w:val="00193F8E"/>
    <w:rsid w:val="00194B72"/>
    <w:rsid w:val="0019539F"/>
    <w:rsid w:val="00195493"/>
    <w:rsid w:val="001959B7"/>
    <w:rsid w:val="00196CE7"/>
    <w:rsid w:val="00196DA4"/>
    <w:rsid w:val="001A1095"/>
    <w:rsid w:val="001A1C5B"/>
    <w:rsid w:val="001A21CF"/>
    <w:rsid w:val="001A236E"/>
    <w:rsid w:val="001A3128"/>
    <w:rsid w:val="001A31B0"/>
    <w:rsid w:val="001A383D"/>
    <w:rsid w:val="001A4DDD"/>
    <w:rsid w:val="001A5185"/>
    <w:rsid w:val="001A6601"/>
    <w:rsid w:val="001A66FC"/>
    <w:rsid w:val="001A68F8"/>
    <w:rsid w:val="001A7DFA"/>
    <w:rsid w:val="001B0167"/>
    <w:rsid w:val="001B0E95"/>
    <w:rsid w:val="001B2F67"/>
    <w:rsid w:val="001B30DE"/>
    <w:rsid w:val="001B3A9F"/>
    <w:rsid w:val="001B4D0C"/>
    <w:rsid w:val="001B5F6B"/>
    <w:rsid w:val="001B68B5"/>
    <w:rsid w:val="001B7486"/>
    <w:rsid w:val="001B749E"/>
    <w:rsid w:val="001C19C6"/>
    <w:rsid w:val="001C22E2"/>
    <w:rsid w:val="001C2429"/>
    <w:rsid w:val="001C2A8C"/>
    <w:rsid w:val="001C3E4C"/>
    <w:rsid w:val="001C5FAD"/>
    <w:rsid w:val="001C648D"/>
    <w:rsid w:val="001D0082"/>
    <w:rsid w:val="001D0382"/>
    <w:rsid w:val="001D063C"/>
    <w:rsid w:val="001D083F"/>
    <w:rsid w:val="001D1218"/>
    <w:rsid w:val="001D26C5"/>
    <w:rsid w:val="001D29E7"/>
    <w:rsid w:val="001D2EB8"/>
    <w:rsid w:val="001D35FF"/>
    <w:rsid w:val="001D4785"/>
    <w:rsid w:val="001D4B1B"/>
    <w:rsid w:val="001D55F0"/>
    <w:rsid w:val="001D58AC"/>
    <w:rsid w:val="001D5A94"/>
    <w:rsid w:val="001E0033"/>
    <w:rsid w:val="001E0A8E"/>
    <w:rsid w:val="001E0ECD"/>
    <w:rsid w:val="001E1FE2"/>
    <w:rsid w:val="001E22F4"/>
    <w:rsid w:val="001E2CB7"/>
    <w:rsid w:val="001E2D83"/>
    <w:rsid w:val="001E3335"/>
    <w:rsid w:val="001E3FCD"/>
    <w:rsid w:val="001E4117"/>
    <w:rsid w:val="001E4147"/>
    <w:rsid w:val="001E4F97"/>
    <w:rsid w:val="001E525B"/>
    <w:rsid w:val="001E544F"/>
    <w:rsid w:val="001E5F84"/>
    <w:rsid w:val="001E6411"/>
    <w:rsid w:val="001E6533"/>
    <w:rsid w:val="001E68CE"/>
    <w:rsid w:val="001F032E"/>
    <w:rsid w:val="001F15E0"/>
    <w:rsid w:val="001F1F9E"/>
    <w:rsid w:val="001F2245"/>
    <w:rsid w:val="001F26F0"/>
    <w:rsid w:val="001F2B6B"/>
    <w:rsid w:val="001F2D4B"/>
    <w:rsid w:val="001F3342"/>
    <w:rsid w:val="001F4AAD"/>
    <w:rsid w:val="001F4B20"/>
    <w:rsid w:val="001F5450"/>
    <w:rsid w:val="001F5454"/>
    <w:rsid w:val="001F5D25"/>
    <w:rsid w:val="001F664B"/>
    <w:rsid w:val="001F731B"/>
    <w:rsid w:val="001F7B28"/>
    <w:rsid w:val="002005FB"/>
    <w:rsid w:val="002020D5"/>
    <w:rsid w:val="002027D6"/>
    <w:rsid w:val="00204315"/>
    <w:rsid w:val="0020436C"/>
    <w:rsid w:val="00204EB4"/>
    <w:rsid w:val="00204F98"/>
    <w:rsid w:val="00205038"/>
    <w:rsid w:val="002079EE"/>
    <w:rsid w:val="002103CB"/>
    <w:rsid w:val="00210723"/>
    <w:rsid w:val="00211912"/>
    <w:rsid w:val="00211A71"/>
    <w:rsid w:val="00211CFE"/>
    <w:rsid w:val="00212843"/>
    <w:rsid w:val="00212F71"/>
    <w:rsid w:val="0021302D"/>
    <w:rsid w:val="0021382F"/>
    <w:rsid w:val="0021399A"/>
    <w:rsid w:val="002139BC"/>
    <w:rsid w:val="00213E76"/>
    <w:rsid w:val="0021438F"/>
    <w:rsid w:val="00214503"/>
    <w:rsid w:val="002152B7"/>
    <w:rsid w:val="00215F67"/>
    <w:rsid w:val="00216100"/>
    <w:rsid w:val="002164F2"/>
    <w:rsid w:val="002168D4"/>
    <w:rsid w:val="002173D3"/>
    <w:rsid w:val="002241FE"/>
    <w:rsid w:val="0022438B"/>
    <w:rsid w:val="002244E1"/>
    <w:rsid w:val="00224759"/>
    <w:rsid w:val="00224938"/>
    <w:rsid w:val="00224D6A"/>
    <w:rsid w:val="00225ADB"/>
    <w:rsid w:val="002268A6"/>
    <w:rsid w:val="00226AEC"/>
    <w:rsid w:val="00226AFF"/>
    <w:rsid w:val="002308BE"/>
    <w:rsid w:val="0023122A"/>
    <w:rsid w:val="00231FDB"/>
    <w:rsid w:val="00232E02"/>
    <w:rsid w:val="00234143"/>
    <w:rsid w:val="002354DB"/>
    <w:rsid w:val="00235FBB"/>
    <w:rsid w:val="00236472"/>
    <w:rsid w:val="00237651"/>
    <w:rsid w:val="00237F71"/>
    <w:rsid w:val="00240F06"/>
    <w:rsid w:val="00240F92"/>
    <w:rsid w:val="00241F8C"/>
    <w:rsid w:val="00242284"/>
    <w:rsid w:val="00243055"/>
    <w:rsid w:val="0024390F"/>
    <w:rsid w:val="00244923"/>
    <w:rsid w:val="0024527C"/>
    <w:rsid w:val="0024574E"/>
    <w:rsid w:val="002465BF"/>
    <w:rsid w:val="00247D78"/>
    <w:rsid w:val="00250375"/>
    <w:rsid w:val="00250752"/>
    <w:rsid w:val="002511C5"/>
    <w:rsid w:val="00251965"/>
    <w:rsid w:val="00251CEC"/>
    <w:rsid w:val="00252710"/>
    <w:rsid w:val="00252C33"/>
    <w:rsid w:val="002553E0"/>
    <w:rsid w:val="002559B4"/>
    <w:rsid w:val="00255B66"/>
    <w:rsid w:val="00257B2B"/>
    <w:rsid w:val="00257B40"/>
    <w:rsid w:val="0026068A"/>
    <w:rsid w:val="0026070B"/>
    <w:rsid w:val="00261047"/>
    <w:rsid w:val="002625FF"/>
    <w:rsid w:val="00263EFF"/>
    <w:rsid w:val="002648C6"/>
    <w:rsid w:val="00264A7E"/>
    <w:rsid w:val="00264FBD"/>
    <w:rsid w:val="00264FE1"/>
    <w:rsid w:val="0026547C"/>
    <w:rsid w:val="00265529"/>
    <w:rsid w:val="002660B3"/>
    <w:rsid w:val="0027158D"/>
    <w:rsid w:val="00271A9C"/>
    <w:rsid w:val="00271B9D"/>
    <w:rsid w:val="00271EAE"/>
    <w:rsid w:val="00271FB3"/>
    <w:rsid w:val="00272D2C"/>
    <w:rsid w:val="002730C0"/>
    <w:rsid w:val="0027388A"/>
    <w:rsid w:val="002739F4"/>
    <w:rsid w:val="00273DE0"/>
    <w:rsid w:val="00274239"/>
    <w:rsid w:val="002751BB"/>
    <w:rsid w:val="00276DC4"/>
    <w:rsid w:val="00277457"/>
    <w:rsid w:val="00277D6C"/>
    <w:rsid w:val="00282686"/>
    <w:rsid w:val="00282BEF"/>
    <w:rsid w:val="00283916"/>
    <w:rsid w:val="00283AC1"/>
    <w:rsid w:val="00284F34"/>
    <w:rsid w:val="00286302"/>
    <w:rsid w:val="00287B96"/>
    <w:rsid w:val="00290E37"/>
    <w:rsid w:val="002920AC"/>
    <w:rsid w:val="002920F0"/>
    <w:rsid w:val="0029227D"/>
    <w:rsid w:val="002930FC"/>
    <w:rsid w:val="002934B6"/>
    <w:rsid w:val="00293810"/>
    <w:rsid w:val="00293A08"/>
    <w:rsid w:val="00293A3B"/>
    <w:rsid w:val="00293FA1"/>
    <w:rsid w:val="00294725"/>
    <w:rsid w:val="00295359"/>
    <w:rsid w:val="00297384"/>
    <w:rsid w:val="00297EB5"/>
    <w:rsid w:val="002A0379"/>
    <w:rsid w:val="002A0D55"/>
    <w:rsid w:val="002A1150"/>
    <w:rsid w:val="002A28B6"/>
    <w:rsid w:val="002A2913"/>
    <w:rsid w:val="002A39BD"/>
    <w:rsid w:val="002A45C6"/>
    <w:rsid w:val="002A4B00"/>
    <w:rsid w:val="002A7FF7"/>
    <w:rsid w:val="002B0788"/>
    <w:rsid w:val="002B0BB4"/>
    <w:rsid w:val="002B1D23"/>
    <w:rsid w:val="002B28EC"/>
    <w:rsid w:val="002B34A7"/>
    <w:rsid w:val="002B3BCC"/>
    <w:rsid w:val="002B4192"/>
    <w:rsid w:val="002B51CD"/>
    <w:rsid w:val="002B68C7"/>
    <w:rsid w:val="002B6F4A"/>
    <w:rsid w:val="002B7CDE"/>
    <w:rsid w:val="002C057D"/>
    <w:rsid w:val="002C0A8A"/>
    <w:rsid w:val="002C0C39"/>
    <w:rsid w:val="002C120B"/>
    <w:rsid w:val="002C125F"/>
    <w:rsid w:val="002C12A3"/>
    <w:rsid w:val="002C1C73"/>
    <w:rsid w:val="002C1C97"/>
    <w:rsid w:val="002C2053"/>
    <w:rsid w:val="002C2A6E"/>
    <w:rsid w:val="002C2D0A"/>
    <w:rsid w:val="002C2D72"/>
    <w:rsid w:val="002C3772"/>
    <w:rsid w:val="002C3DA7"/>
    <w:rsid w:val="002C3EF9"/>
    <w:rsid w:val="002C4EC4"/>
    <w:rsid w:val="002C5906"/>
    <w:rsid w:val="002C5F85"/>
    <w:rsid w:val="002C6191"/>
    <w:rsid w:val="002C6712"/>
    <w:rsid w:val="002C6E59"/>
    <w:rsid w:val="002C70E0"/>
    <w:rsid w:val="002D03CC"/>
    <w:rsid w:val="002D0569"/>
    <w:rsid w:val="002D07AD"/>
    <w:rsid w:val="002D0A0A"/>
    <w:rsid w:val="002D0ADA"/>
    <w:rsid w:val="002D10F8"/>
    <w:rsid w:val="002D123F"/>
    <w:rsid w:val="002D17A3"/>
    <w:rsid w:val="002D28AF"/>
    <w:rsid w:val="002D3D82"/>
    <w:rsid w:val="002D4260"/>
    <w:rsid w:val="002D488C"/>
    <w:rsid w:val="002D4A6A"/>
    <w:rsid w:val="002D4B1A"/>
    <w:rsid w:val="002D4D82"/>
    <w:rsid w:val="002D753D"/>
    <w:rsid w:val="002D764E"/>
    <w:rsid w:val="002D769C"/>
    <w:rsid w:val="002D7865"/>
    <w:rsid w:val="002D7AC5"/>
    <w:rsid w:val="002D7FE9"/>
    <w:rsid w:val="002E11AF"/>
    <w:rsid w:val="002E1A40"/>
    <w:rsid w:val="002E206A"/>
    <w:rsid w:val="002E31A2"/>
    <w:rsid w:val="002E3273"/>
    <w:rsid w:val="002E3F5E"/>
    <w:rsid w:val="002E6283"/>
    <w:rsid w:val="002E6578"/>
    <w:rsid w:val="002E67BD"/>
    <w:rsid w:val="002E71ED"/>
    <w:rsid w:val="002E7C48"/>
    <w:rsid w:val="002F005B"/>
    <w:rsid w:val="002F0097"/>
    <w:rsid w:val="002F034C"/>
    <w:rsid w:val="002F0531"/>
    <w:rsid w:val="002F186F"/>
    <w:rsid w:val="002F1959"/>
    <w:rsid w:val="002F1964"/>
    <w:rsid w:val="002F21CD"/>
    <w:rsid w:val="002F263B"/>
    <w:rsid w:val="002F2A40"/>
    <w:rsid w:val="002F3688"/>
    <w:rsid w:val="002F4576"/>
    <w:rsid w:val="002F57CA"/>
    <w:rsid w:val="002F5FF0"/>
    <w:rsid w:val="002F6175"/>
    <w:rsid w:val="002F622A"/>
    <w:rsid w:val="002F63D4"/>
    <w:rsid w:val="002F6957"/>
    <w:rsid w:val="002F696F"/>
    <w:rsid w:val="002F6CD1"/>
    <w:rsid w:val="002F6D3B"/>
    <w:rsid w:val="003007BC"/>
    <w:rsid w:val="00300BC7"/>
    <w:rsid w:val="00301276"/>
    <w:rsid w:val="00302100"/>
    <w:rsid w:val="003033E3"/>
    <w:rsid w:val="00303C14"/>
    <w:rsid w:val="00303C5C"/>
    <w:rsid w:val="00304058"/>
    <w:rsid w:val="00304231"/>
    <w:rsid w:val="0030461C"/>
    <w:rsid w:val="00305580"/>
    <w:rsid w:val="00305A52"/>
    <w:rsid w:val="00305B04"/>
    <w:rsid w:val="0030648B"/>
    <w:rsid w:val="00306608"/>
    <w:rsid w:val="0030725C"/>
    <w:rsid w:val="00307E3F"/>
    <w:rsid w:val="00310FA4"/>
    <w:rsid w:val="003123A9"/>
    <w:rsid w:val="00312F22"/>
    <w:rsid w:val="00314CF8"/>
    <w:rsid w:val="00316763"/>
    <w:rsid w:val="00316C63"/>
    <w:rsid w:val="00320F6F"/>
    <w:rsid w:val="003212F1"/>
    <w:rsid w:val="00322203"/>
    <w:rsid w:val="003227FE"/>
    <w:rsid w:val="003231B6"/>
    <w:rsid w:val="0032414D"/>
    <w:rsid w:val="00325115"/>
    <w:rsid w:val="00325203"/>
    <w:rsid w:val="00326051"/>
    <w:rsid w:val="00326C5C"/>
    <w:rsid w:val="00327943"/>
    <w:rsid w:val="0033004C"/>
    <w:rsid w:val="00330178"/>
    <w:rsid w:val="0033375F"/>
    <w:rsid w:val="003338E6"/>
    <w:rsid w:val="00333BBF"/>
    <w:rsid w:val="00335239"/>
    <w:rsid w:val="003364BF"/>
    <w:rsid w:val="0033650D"/>
    <w:rsid w:val="003379EE"/>
    <w:rsid w:val="00340069"/>
    <w:rsid w:val="00341524"/>
    <w:rsid w:val="003415AA"/>
    <w:rsid w:val="00341DE5"/>
    <w:rsid w:val="00342E83"/>
    <w:rsid w:val="00344685"/>
    <w:rsid w:val="00344D33"/>
    <w:rsid w:val="00345FBF"/>
    <w:rsid w:val="00346CCC"/>
    <w:rsid w:val="00347A5B"/>
    <w:rsid w:val="0035078E"/>
    <w:rsid w:val="00350C20"/>
    <w:rsid w:val="00350D2E"/>
    <w:rsid w:val="00351012"/>
    <w:rsid w:val="00352572"/>
    <w:rsid w:val="0035315B"/>
    <w:rsid w:val="003541FB"/>
    <w:rsid w:val="00354CE6"/>
    <w:rsid w:val="00356D59"/>
    <w:rsid w:val="00356DA2"/>
    <w:rsid w:val="00357F49"/>
    <w:rsid w:val="00360650"/>
    <w:rsid w:val="0036202F"/>
    <w:rsid w:val="00362439"/>
    <w:rsid w:val="00362663"/>
    <w:rsid w:val="00363D72"/>
    <w:rsid w:val="003650AE"/>
    <w:rsid w:val="00365260"/>
    <w:rsid w:val="00365263"/>
    <w:rsid w:val="00365680"/>
    <w:rsid w:val="003656C6"/>
    <w:rsid w:val="00366587"/>
    <w:rsid w:val="0036674A"/>
    <w:rsid w:val="003674E3"/>
    <w:rsid w:val="00367901"/>
    <w:rsid w:val="00370B66"/>
    <w:rsid w:val="00370B85"/>
    <w:rsid w:val="00371E20"/>
    <w:rsid w:val="00371E4E"/>
    <w:rsid w:val="00371ED7"/>
    <w:rsid w:val="00372CF7"/>
    <w:rsid w:val="00373581"/>
    <w:rsid w:val="003737A4"/>
    <w:rsid w:val="003739CA"/>
    <w:rsid w:val="00374CCB"/>
    <w:rsid w:val="00374E83"/>
    <w:rsid w:val="00375167"/>
    <w:rsid w:val="00375825"/>
    <w:rsid w:val="00375855"/>
    <w:rsid w:val="00376BB0"/>
    <w:rsid w:val="00376CC1"/>
    <w:rsid w:val="00376EFE"/>
    <w:rsid w:val="00377CF5"/>
    <w:rsid w:val="003806F1"/>
    <w:rsid w:val="003809C5"/>
    <w:rsid w:val="00381086"/>
    <w:rsid w:val="00381CAA"/>
    <w:rsid w:val="00382138"/>
    <w:rsid w:val="00382FAC"/>
    <w:rsid w:val="0038316F"/>
    <w:rsid w:val="003838E4"/>
    <w:rsid w:val="00383927"/>
    <w:rsid w:val="00383D71"/>
    <w:rsid w:val="003860A2"/>
    <w:rsid w:val="00386E12"/>
    <w:rsid w:val="003876AF"/>
    <w:rsid w:val="003879D7"/>
    <w:rsid w:val="003903A5"/>
    <w:rsid w:val="00390754"/>
    <w:rsid w:val="003910CD"/>
    <w:rsid w:val="00392EB2"/>
    <w:rsid w:val="00393987"/>
    <w:rsid w:val="00393FDA"/>
    <w:rsid w:val="003941AA"/>
    <w:rsid w:val="003948D7"/>
    <w:rsid w:val="00395843"/>
    <w:rsid w:val="003959D3"/>
    <w:rsid w:val="00396EEC"/>
    <w:rsid w:val="00396F67"/>
    <w:rsid w:val="003977B5"/>
    <w:rsid w:val="003A03CC"/>
    <w:rsid w:val="003A1350"/>
    <w:rsid w:val="003A20E6"/>
    <w:rsid w:val="003A235E"/>
    <w:rsid w:val="003A25EA"/>
    <w:rsid w:val="003A36C6"/>
    <w:rsid w:val="003A4254"/>
    <w:rsid w:val="003A5270"/>
    <w:rsid w:val="003A7095"/>
    <w:rsid w:val="003B0BC1"/>
    <w:rsid w:val="003B1789"/>
    <w:rsid w:val="003B1B4F"/>
    <w:rsid w:val="003B2A5E"/>
    <w:rsid w:val="003B2AA0"/>
    <w:rsid w:val="003B2E8C"/>
    <w:rsid w:val="003B3012"/>
    <w:rsid w:val="003B3487"/>
    <w:rsid w:val="003B39B6"/>
    <w:rsid w:val="003B50D1"/>
    <w:rsid w:val="003B607B"/>
    <w:rsid w:val="003B7947"/>
    <w:rsid w:val="003C028C"/>
    <w:rsid w:val="003C092A"/>
    <w:rsid w:val="003C12DA"/>
    <w:rsid w:val="003C4F23"/>
    <w:rsid w:val="003C5D9F"/>
    <w:rsid w:val="003C5F87"/>
    <w:rsid w:val="003C6049"/>
    <w:rsid w:val="003C6942"/>
    <w:rsid w:val="003C6B67"/>
    <w:rsid w:val="003C74B1"/>
    <w:rsid w:val="003C7642"/>
    <w:rsid w:val="003C76B9"/>
    <w:rsid w:val="003C7A6C"/>
    <w:rsid w:val="003D23E1"/>
    <w:rsid w:val="003D2F46"/>
    <w:rsid w:val="003D3DF1"/>
    <w:rsid w:val="003D40C2"/>
    <w:rsid w:val="003D40C9"/>
    <w:rsid w:val="003D4E08"/>
    <w:rsid w:val="003D64F3"/>
    <w:rsid w:val="003D6568"/>
    <w:rsid w:val="003D66D2"/>
    <w:rsid w:val="003D6B17"/>
    <w:rsid w:val="003D6B96"/>
    <w:rsid w:val="003D6D91"/>
    <w:rsid w:val="003D6FBB"/>
    <w:rsid w:val="003D75CF"/>
    <w:rsid w:val="003E2030"/>
    <w:rsid w:val="003E216B"/>
    <w:rsid w:val="003E35E1"/>
    <w:rsid w:val="003E4793"/>
    <w:rsid w:val="003E47E5"/>
    <w:rsid w:val="003E5692"/>
    <w:rsid w:val="003E5EE3"/>
    <w:rsid w:val="003E706F"/>
    <w:rsid w:val="003F072E"/>
    <w:rsid w:val="003F0744"/>
    <w:rsid w:val="003F0B1F"/>
    <w:rsid w:val="003F0CA4"/>
    <w:rsid w:val="003F459D"/>
    <w:rsid w:val="003F53FC"/>
    <w:rsid w:val="003F553F"/>
    <w:rsid w:val="003F569B"/>
    <w:rsid w:val="0040001B"/>
    <w:rsid w:val="00400E2A"/>
    <w:rsid w:val="00402092"/>
    <w:rsid w:val="00402DC1"/>
    <w:rsid w:val="00402E69"/>
    <w:rsid w:val="00403062"/>
    <w:rsid w:val="00404DEB"/>
    <w:rsid w:val="004050CB"/>
    <w:rsid w:val="004051A7"/>
    <w:rsid w:val="00405416"/>
    <w:rsid w:val="0040665D"/>
    <w:rsid w:val="00406A51"/>
    <w:rsid w:val="004108CB"/>
    <w:rsid w:val="00410995"/>
    <w:rsid w:val="00411257"/>
    <w:rsid w:val="004117DC"/>
    <w:rsid w:val="0041430A"/>
    <w:rsid w:val="00414918"/>
    <w:rsid w:val="00414F7B"/>
    <w:rsid w:val="00415517"/>
    <w:rsid w:val="00415A43"/>
    <w:rsid w:val="0041608D"/>
    <w:rsid w:val="004176E8"/>
    <w:rsid w:val="00420E48"/>
    <w:rsid w:val="00421047"/>
    <w:rsid w:val="00421BB5"/>
    <w:rsid w:val="00422460"/>
    <w:rsid w:val="00423CEE"/>
    <w:rsid w:val="004260F4"/>
    <w:rsid w:val="004265C1"/>
    <w:rsid w:val="004269EE"/>
    <w:rsid w:val="004305A3"/>
    <w:rsid w:val="00430AF1"/>
    <w:rsid w:val="00430DFE"/>
    <w:rsid w:val="00430F26"/>
    <w:rsid w:val="0043105D"/>
    <w:rsid w:val="0043130C"/>
    <w:rsid w:val="00431384"/>
    <w:rsid w:val="00434226"/>
    <w:rsid w:val="00434751"/>
    <w:rsid w:val="0043600B"/>
    <w:rsid w:val="004371AB"/>
    <w:rsid w:val="0043730C"/>
    <w:rsid w:val="004405A4"/>
    <w:rsid w:val="00440E1D"/>
    <w:rsid w:val="004422AF"/>
    <w:rsid w:val="0044270C"/>
    <w:rsid w:val="0044385C"/>
    <w:rsid w:val="00443F84"/>
    <w:rsid w:val="004457DD"/>
    <w:rsid w:val="00445955"/>
    <w:rsid w:val="00445C1A"/>
    <w:rsid w:val="00445F24"/>
    <w:rsid w:val="00447E21"/>
    <w:rsid w:val="00450846"/>
    <w:rsid w:val="004511EA"/>
    <w:rsid w:val="00452259"/>
    <w:rsid w:val="00452271"/>
    <w:rsid w:val="0045232C"/>
    <w:rsid w:val="004529AE"/>
    <w:rsid w:val="004548C0"/>
    <w:rsid w:val="00454E4F"/>
    <w:rsid w:val="00455016"/>
    <w:rsid w:val="004551A0"/>
    <w:rsid w:val="00455CC4"/>
    <w:rsid w:val="00456CA7"/>
    <w:rsid w:val="00457A7D"/>
    <w:rsid w:val="00460A37"/>
    <w:rsid w:val="00460EEC"/>
    <w:rsid w:val="00462634"/>
    <w:rsid w:val="004629F1"/>
    <w:rsid w:val="0046480D"/>
    <w:rsid w:val="00466000"/>
    <w:rsid w:val="004703AD"/>
    <w:rsid w:val="00471ADA"/>
    <w:rsid w:val="00475C07"/>
    <w:rsid w:val="00475CC7"/>
    <w:rsid w:val="004762CB"/>
    <w:rsid w:val="00477396"/>
    <w:rsid w:val="00480F6D"/>
    <w:rsid w:val="00481019"/>
    <w:rsid w:val="00482569"/>
    <w:rsid w:val="00482EFF"/>
    <w:rsid w:val="004834E6"/>
    <w:rsid w:val="00483EBA"/>
    <w:rsid w:val="004845A1"/>
    <w:rsid w:val="0048564A"/>
    <w:rsid w:val="004856D0"/>
    <w:rsid w:val="00485F9A"/>
    <w:rsid w:val="00486EA1"/>
    <w:rsid w:val="00486FBC"/>
    <w:rsid w:val="00487565"/>
    <w:rsid w:val="00490463"/>
    <w:rsid w:val="00490B4E"/>
    <w:rsid w:val="004912E7"/>
    <w:rsid w:val="00492BC1"/>
    <w:rsid w:val="00492DFA"/>
    <w:rsid w:val="004937B9"/>
    <w:rsid w:val="00493C8D"/>
    <w:rsid w:val="004954F4"/>
    <w:rsid w:val="00495AD2"/>
    <w:rsid w:val="00495EF8"/>
    <w:rsid w:val="00496F63"/>
    <w:rsid w:val="004974B0"/>
    <w:rsid w:val="00497794"/>
    <w:rsid w:val="00497EF1"/>
    <w:rsid w:val="004A0A6E"/>
    <w:rsid w:val="004A420D"/>
    <w:rsid w:val="004A7172"/>
    <w:rsid w:val="004A79E2"/>
    <w:rsid w:val="004B02C2"/>
    <w:rsid w:val="004B0663"/>
    <w:rsid w:val="004B0CFF"/>
    <w:rsid w:val="004B0EC6"/>
    <w:rsid w:val="004B26F7"/>
    <w:rsid w:val="004B30F2"/>
    <w:rsid w:val="004B3443"/>
    <w:rsid w:val="004B3D19"/>
    <w:rsid w:val="004B484B"/>
    <w:rsid w:val="004B5267"/>
    <w:rsid w:val="004B6F65"/>
    <w:rsid w:val="004B70D0"/>
    <w:rsid w:val="004B738C"/>
    <w:rsid w:val="004B74C9"/>
    <w:rsid w:val="004C06A9"/>
    <w:rsid w:val="004C111D"/>
    <w:rsid w:val="004C2479"/>
    <w:rsid w:val="004C3169"/>
    <w:rsid w:val="004C3870"/>
    <w:rsid w:val="004C59EB"/>
    <w:rsid w:val="004C74A9"/>
    <w:rsid w:val="004D0D10"/>
    <w:rsid w:val="004D1122"/>
    <w:rsid w:val="004D12A7"/>
    <w:rsid w:val="004D1711"/>
    <w:rsid w:val="004D2100"/>
    <w:rsid w:val="004D302B"/>
    <w:rsid w:val="004D3590"/>
    <w:rsid w:val="004D4CDA"/>
    <w:rsid w:val="004D4FF9"/>
    <w:rsid w:val="004D5C4A"/>
    <w:rsid w:val="004D60D2"/>
    <w:rsid w:val="004D639B"/>
    <w:rsid w:val="004D6F62"/>
    <w:rsid w:val="004D76B1"/>
    <w:rsid w:val="004D7AFF"/>
    <w:rsid w:val="004D7F2A"/>
    <w:rsid w:val="004E0832"/>
    <w:rsid w:val="004E0F9D"/>
    <w:rsid w:val="004E1448"/>
    <w:rsid w:val="004E1AFA"/>
    <w:rsid w:val="004E1C64"/>
    <w:rsid w:val="004E1D5F"/>
    <w:rsid w:val="004E369E"/>
    <w:rsid w:val="004E391F"/>
    <w:rsid w:val="004E468D"/>
    <w:rsid w:val="004E5E3D"/>
    <w:rsid w:val="004F0283"/>
    <w:rsid w:val="004F0624"/>
    <w:rsid w:val="004F0FBE"/>
    <w:rsid w:val="004F1DC5"/>
    <w:rsid w:val="004F2114"/>
    <w:rsid w:val="004F2B7F"/>
    <w:rsid w:val="004F2BA4"/>
    <w:rsid w:val="004F2EC1"/>
    <w:rsid w:val="004F300B"/>
    <w:rsid w:val="004F308A"/>
    <w:rsid w:val="004F4503"/>
    <w:rsid w:val="004F4E95"/>
    <w:rsid w:val="004F5731"/>
    <w:rsid w:val="004F77DF"/>
    <w:rsid w:val="004F79E3"/>
    <w:rsid w:val="005000E6"/>
    <w:rsid w:val="005002B4"/>
    <w:rsid w:val="00500B1D"/>
    <w:rsid w:val="00503DC8"/>
    <w:rsid w:val="00504314"/>
    <w:rsid w:val="00505A7D"/>
    <w:rsid w:val="00505D96"/>
    <w:rsid w:val="00506509"/>
    <w:rsid w:val="0050699D"/>
    <w:rsid w:val="00511B5F"/>
    <w:rsid w:val="0051209E"/>
    <w:rsid w:val="00512E48"/>
    <w:rsid w:val="00514344"/>
    <w:rsid w:val="005147E4"/>
    <w:rsid w:val="0051695C"/>
    <w:rsid w:val="005174C1"/>
    <w:rsid w:val="0051751B"/>
    <w:rsid w:val="00517A73"/>
    <w:rsid w:val="00520770"/>
    <w:rsid w:val="005225A6"/>
    <w:rsid w:val="005226C0"/>
    <w:rsid w:val="00522A3F"/>
    <w:rsid w:val="0052306A"/>
    <w:rsid w:val="00525DFD"/>
    <w:rsid w:val="005265CE"/>
    <w:rsid w:val="005266A2"/>
    <w:rsid w:val="00530668"/>
    <w:rsid w:val="005316B3"/>
    <w:rsid w:val="005319AC"/>
    <w:rsid w:val="0053235D"/>
    <w:rsid w:val="005323A4"/>
    <w:rsid w:val="005325C1"/>
    <w:rsid w:val="0053299C"/>
    <w:rsid w:val="00532D82"/>
    <w:rsid w:val="00532F4A"/>
    <w:rsid w:val="0053304B"/>
    <w:rsid w:val="00533432"/>
    <w:rsid w:val="00533448"/>
    <w:rsid w:val="0053388E"/>
    <w:rsid w:val="00533C5B"/>
    <w:rsid w:val="00534738"/>
    <w:rsid w:val="00534A4F"/>
    <w:rsid w:val="00535869"/>
    <w:rsid w:val="00535EA7"/>
    <w:rsid w:val="00536450"/>
    <w:rsid w:val="005365DD"/>
    <w:rsid w:val="00536688"/>
    <w:rsid w:val="00536BAE"/>
    <w:rsid w:val="00537040"/>
    <w:rsid w:val="0054078A"/>
    <w:rsid w:val="00544CB9"/>
    <w:rsid w:val="00545127"/>
    <w:rsid w:val="00545BDD"/>
    <w:rsid w:val="00546086"/>
    <w:rsid w:val="005465F7"/>
    <w:rsid w:val="00546FAD"/>
    <w:rsid w:val="005505DA"/>
    <w:rsid w:val="00550B0E"/>
    <w:rsid w:val="00550F33"/>
    <w:rsid w:val="0055149E"/>
    <w:rsid w:val="00551A23"/>
    <w:rsid w:val="00551E22"/>
    <w:rsid w:val="00552137"/>
    <w:rsid w:val="005524C7"/>
    <w:rsid w:val="00552D41"/>
    <w:rsid w:val="0055498B"/>
    <w:rsid w:val="00554DCB"/>
    <w:rsid w:val="0055649C"/>
    <w:rsid w:val="005569C8"/>
    <w:rsid w:val="00557238"/>
    <w:rsid w:val="005574F7"/>
    <w:rsid w:val="00560BE3"/>
    <w:rsid w:val="00561B0A"/>
    <w:rsid w:val="00561B12"/>
    <w:rsid w:val="0056255B"/>
    <w:rsid w:val="00562832"/>
    <w:rsid w:val="00563D26"/>
    <w:rsid w:val="00563DF3"/>
    <w:rsid w:val="005660A9"/>
    <w:rsid w:val="00566968"/>
    <w:rsid w:val="0056707B"/>
    <w:rsid w:val="005670C9"/>
    <w:rsid w:val="00567600"/>
    <w:rsid w:val="005677F7"/>
    <w:rsid w:val="0057101D"/>
    <w:rsid w:val="00571879"/>
    <w:rsid w:val="00571D9E"/>
    <w:rsid w:val="0057246A"/>
    <w:rsid w:val="0057255B"/>
    <w:rsid w:val="00573EE5"/>
    <w:rsid w:val="005742BB"/>
    <w:rsid w:val="00574997"/>
    <w:rsid w:val="00574ED7"/>
    <w:rsid w:val="00575036"/>
    <w:rsid w:val="00575321"/>
    <w:rsid w:val="00575478"/>
    <w:rsid w:val="00575F9A"/>
    <w:rsid w:val="00576149"/>
    <w:rsid w:val="00576549"/>
    <w:rsid w:val="005767E9"/>
    <w:rsid w:val="005772A1"/>
    <w:rsid w:val="00577433"/>
    <w:rsid w:val="00580C81"/>
    <w:rsid w:val="00582E0F"/>
    <w:rsid w:val="00583436"/>
    <w:rsid w:val="005838AE"/>
    <w:rsid w:val="00584141"/>
    <w:rsid w:val="00584539"/>
    <w:rsid w:val="0058510E"/>
    <w:rsid w:val="005854D7"/>
    <w:rsid w:val="00585E6E"/>
    <w:rsid w:val="00585E86"/>
    <w:rsid w:val="00586122"/>
    <w:rsid w:val="00586E4A"/>
    <w:rsid w:val="00587B5B"/>
    <w:rsid w:val="005907C6"/>
    <w:rsid w:val="00590DC0"/>
    <w:rsid w:val="00591FD5"/>
    <w:rsid w:val="0059203F"/>
    <w:rsid w:val="00592AE0"/>
    <w:rsid w:val="00593DE4"/>
    <w:rsid w:val="00595DD2"/>
    <w:rsid w:val="0059607F"/>
    <w:rsid w:val="00596DD4"/>
    <w:rsid w:val="005A0EED"/>
    <w:rsid w:val="005A2162"/>
    <w:rsid w:val="005A233E"/>
    <w:rsid w:val="005A2B72"/>
    <w:rsid w:val="005A3025"/>
    <w:rsid w:val="005A4527"/>
    <w:rsid w:val="005A505D"/>
    <w:rsid w:val="005A64F3"/>
    <w:rsid w:val="005A6D8D"/>
    <w:rsid w:val="005B0687"/>
    <w:rsid w:val="005B1004"/>
    <w:rsid w:val="005B12F0"/>
    <w:rsid w:val="005B268D"/>
    <w:rsid w:val="005B6D99"/>
    <w:rsid w:val="005B7969"/>
    <w:rsid w:val="005C03CD"/>
    <w:rsid w:val="005C03CF"/>
    <w:rsid w:val="005C0575"/>
    <w:rsid w:val="005C15B2"/>
    <w:rsid w:val="005C269F"/>
    <w:rsid w:val="005C294E"/>
    <w:rsid w:val="005C417B"/>
    <w:rsid w:val="005C438A"/>
    <w:rsid w:val="005C54E4"/>
    <w:rsid w:val="005C5A36"/>
    <w:rsid w:val="005C6976"/>
    <w:rsid w:val="005C6986"/>
    <w:rsid w:val="005C6B92"/>
    <w:rsid w:val="005C78D9"/>
    <w:rsid w:val="005D08A6"/>
    <w:rsid w:val="005D384F"/>
    <w:rsid w:val="005D3E94"/>
    <w:rsid w:val="005D401D"/>
    <w:rsid w:val="005D48D3"/>
    <w:rsid w:val="005D6D9D"/>
    <w:rsid w:val="005D7361"/>
    <w:rsid w:val="005D73FF"/>
    <w:rsid w:val="005D7590"/>
    <w:rsid w:val="005D7835"/>
    <w:rsid w:val="005E0DAE"/>
    <w:rsid w:val="005E14A9"/>
    <w:rsid w:val="005E247D"/>
    <w:rsid w:val="005E287B"/>
    <w:rsid w:val="005E35A2"/>
    <w:rsid w:val="005E380F"/>
    <w:rsid w:val="005E3C22"/>
    <w:rsid w:val="005E3F55"/>
    <w:rsid w:val="005E418A"/>
    <w:rsid w:val="005E4CA8"/>
    <w:rsid w:val="005E4FFD"/>
    <w:rsid w:val="005E572B"/>
    <w:rsid w:val="005E6B8F"/>
    <w:rsid w:val="005E7A70"/>
    <w:rsid w:val="005F0801"/>
    <w:rsid w:val="005F1CCE"/>
    <w:rsid w:val="005F2480"/>
    <w:rsid w:val="005F3306"/>
    <w:rsid w:val="005F3464"/>
    <w:rsid w:val="005F361E"/>
    <w:rsid w:val="005F3891"/>
    <w:rsid w:val="005F3C0C"/>
    <w:rsid w:val="005F524D"/>
    <w:rsid w:val="005F5403"/>
    <w:rsid w:val="005F6B8F"/>
    <w:rsid w:val="005F7F3B"/>
    <w:rsid w:val="006002F1"/>
    <w:rsid w:val="00600945"/>
    <w:rsid w:val="0060112B"/>
    <w:rsid w:val="006012A8"/>
    <w:rsid w:val="00601719"/>
    <w:rsid w:val="00603563"/>
    <w:rsid w:val="00603AC9"/>
    <w:rsid w:val="006060DA"/>
    <w:rsid w:val="00606389"/>
    <w:rsid w:val="00606551"/>
    <w:rsid w:val="006066E6"/>
    <w:rsid w:val="00607159"/>
    <w:rsid w:val="006072AC"/>
    <w:rsid w:val="0060742D"/>
    <w:rsid w:val="0060744B"/>
    <w:rsid w:val="0060750C"/>
    <w:rsid w:val="006077CA"/>
    <w:rsid w:val="00607DCB"/>
    <w:rsid w:val="00610845"/>
    <w:rsid w:val="00611178"/>
    <w:rsid w:val="006125BD"/>
    <w:rsid w:val="00612902"/>
    <w:rsid w:val="00612F10"/>
    <w:rsid w:val="0061384A"/>
    <w:rsid w:val="00615179"/>
    <w:rsid w:val="00615443"/>
    <w:rsid w:val="006155A9"/>
    <w:rsid w:val="006166D0"/>
    <w:rsid w:val="00616C01"/>
    <w:rsid w:val="006170C2"/>
    <w:rsid w:val="00617810"/>
    <w:rsid w:val="006204E8"/>
    <w:rsid w:val="006205BE"/>
    <w:rsid w:val="006205E0"/>
    <w:rsid w:val="0062081C"/>
    <w:rsid w:val="00620A06"/>
    <w:rsid w:val="00620ABA"/>
    <w:rsid w:val="00621B94"/>
    <w:rsid w:val="006232F2"/>
    <w:rsid w:val="006242F9"/>
    <w:rsid w:val="00625C4C"/>
    <w:rsid w:val="006261F4"/>
    <w:rsid w:val="00626224"/>
    <w:rsid w:val="006268CA"/>
    <w:rsid w:val="00626BB5"/>
    <w:rsid w:val="006278B9"/>
    <w:rsid w:val="006279B2"/>
    <w:rsid w:val="00630A69"/>
    <w:rsid w:val="00630AF7"/>
    <w:rsid w:val="00631775"/>
    <w:rsid w:val="006318C7"/>
    <w:rsid w:val="00631CA4"/>
    <w:rsid w:val="00632010"/>
    <w:rsid w:val="00632CC5"/>
    <w:rsid w:val="00633609"/>
    <w:rsid w:val="006337C5"/>
    <w:rsid w:val="00635D99"/>
    <w:rsid w:val="006361E7"/>
    <w:rsid w:val="00637B7E"/>
    <w:rsid w:val="00641671"/>
    <w:rsid w:val="0064217E"/>
    <w:rsid w:val="006425D4"/>
    <w:rsid w:val="006441D3"/>
    <w:rsid w:val="00644440"/>
    <w:rsid w:val="006453C3"/>
    <w:rsid w:val="00645B30"/>
    <w:rsid w:val="00646639"/>
    <w:rsid w:val="00647078"/>
    <w:rsid w:val="00647B04"/>
    <w:rsid w:val="00650EBD"/>
    <w:rsid w:val="006511BA"/>
    <w:rsid w:val="00651214"/>
    <w:rsid w:val="00651C88"/>
    <w:rsid w:val="00652193"/>
    <w:rsid w:val="00652EC0"/>
    <w:rsid w:val="00652ED0"/>
    <w:rsid w:val="00652FB4"/>
    <w:rsid w:val="00653FA1"/>
    <w:rsid w:val="00654959"/>
    <w:rsid w:val="006554F8"/>
    <w:rsid w:val="0065582D"/>
    <w:rsid w:val="006561A1"/>
    <w:rsid w:val="00656FC0"/>
    <w:rsid w:val="00657606"/>
    <w:rsid w:val="00660988"/>
    <w:rsid w:val="00661F43"/>
    <w:rsid w:val="00662047"/>
    <w:rsid w:val="00662128"/>
    <w:rsid w:val="0066292C"/>
    <w:rsid w:val="00663065"/>
    <w:rsid w:val="0066392C"/>
    <w:rsid w:val="00663F8D"/>
    <w:rsid w:val="006665DD"/>
    <w:rsid w:val="00667929"/>
    <w:rsid w:val="00670291"/>
    <w:rsid w:val="006709BC"/>
    <w:rsid w:val="00672634"/>
    <w:rsid w:val="006730D5"/>
    <w:rsid w:val="00676945"/>
    <w:rsid w:val="00677654"/>
    <w:rsid w:val="0068103E"/>
    <w:rsid w:val="00681A21"/>
    <w:rsid w:val="006825F3"/>
    <w:rsid w:val="006836B5"/>
    <w:rsid w:val="00683CB9"/>
    <w:rsid w:val="006843C0"/>
    <w:rsid w:val="00684C21"/>
    <w:rsid w:val="00684C68"/>
    <w:rsid w:val="00684F43"/>
    <w:rsid w:val="0068548D"/>
    <w:rsid w:val="006876F0"/>
    <w:rsid w:val="00690C42"/>
    <w:rsid w:val="0069101E"/>
    <w:rsid w:val="00692294"/>
    <w:rsid w:val="00692310"/>
    <w:rsid w:val="006929EC"/>
    <w:rsid w:val="00693AB7"/>
    <w:rsid w:val="00694183"/>
    <w:rsid w:val="00695F12"/>
    <w:rsid w:val="00696E9C"/>
    <w:rsid w:val="006A0350"/>
    <w:rsid w:val="006A10C8"/>
    <w:rsid w:val="006A2049"/>
    <w:rsid w:val="006A27FD"/>
    <w:rsid w:val="006A3A59"/>
    <w:rsid w:val="006A405E"/>
    <w:rsid w:val="006A4B9C"/>
    <w:rsid w:val="006A5255"/>
    <w:rsid w:val="006A7F5F"/>
    <w:rsid w:val="006B05B9"/>
    <w:rsid w:val="006B0B96"/>
    <w:rsid w:val="006B1C4B"/>
    <w:rsid w:val="006B1ED4"/>
    <w:rsid w:val="006B27DA"/>
    <w:rsid w:val="006B3DFE"/>
    <w:rsid w:val="006B40E0"/>
    <w:rsid w:val="006B458B"/>
    <w:rsid w:val="006B4B4B"/>
    <w:rsid w:val="006B68B3"/>
    <w:rsid w:val="006B6B09"/>
    <w:rsid w:val="006B7EEA"/>
    <w:rsid w:val="006C0A4C"/>
    <w:rsid w:val="006C0BFD"/>
    <w:rsid w:val="006C1900"/>
    <w:rsid w:val="006C2AA4"/>
    <w:rsid w:val="006C2AE4"/>
    <w:rsid w:val="006C45DF"/>
    <w:rsid w:val="006C5695"/>
    <w:rsid w:val="006C5B0B"/>
    <w:rsid w:val="006C62B1"/>
    <w:rsid w:val="006D031D"/>
    <w:rsid w:val="006D1031"/>
    <w:rsid w:val="006D2EC5"/>
    <w:rsid w:val="006D3CE7"/>
    <w:rsid w:val="006D40B3"/>
    <w:rsid w:val="006D47D2"/>
    <w:rsid w:val="006D5266"/>
    <w:rsid w:val="006D5689"/>
    <w:rsid w:val="006D6170"/>
    <w:rsid w:val="006D61EA"/>
    <w:rsid w:val="006D6918"/>
    <w:rsid w:val="006E087B"/>
    <w:rsid w:val="006E0C52"/>
    <w:rsid w:val="006E1673"/>
    <w:rsid w:val="006E1B82"/>
    <w:rsid w:val="006E2A74"/>
    <w:rsid w:val="006E44DA"/>
    <w:rsid w:val="006E4DFD"/>
    <w:rsid w:val="006E60AE"/>
    <w:rsid w:val="006E61EF"/>
    <w:rsid w:val="006E7750"/>
    <w:rsid w:val="006F024B"/>
    <w:rsid w:val="006F2168"/>
    <w:rsid w:val="006F2503"/>
    <w:rsid w:val="006F251B"/>
    <w:rsid w:val="006F37D1"/>
    <w:rsid w:val="006F3CB8"/>
    <w:rsid w:val="006F61A5"/>
    <w:rsid w:val="006F7201"/>
    <w:rsid w:val="0070086E"/>
    <w:rsid w:val="00701AC7"/>
    <w:rsid w:val="0070385D"/>
    <w:rsid w:val="00705362"/>
    <w:rsid w:val="00705447"/>
    <w:rsid w:val="007057AC"/>
    <w:rsid w:val="007059B7"/>
    <w:rsid w:val="00705A1C"/>
    <w:rsid w:val="00706314"/>
    <w:rsid w:val="007072DC"/>
    <w:rsid w:val="007074A7"/>
    <w:rsid w:val="007076EC"/>
    <w:rsid w:val="00707EF9"/>
    <w:rsid w:val="00710815"/>
    <w:rsid w:val="00711A63"/>
    <w:rsid w:val="007125F9"/>
    <w:rsid w:val="007134E7"/>
    <w:rsid w:val="00713D06"/>
    <w:rsid w:val="0071449F"/>
    <w:rsid w:val="00716424"/>
    <w:rsid w:val="007168D9"/>
    <w:rsid w:val="00717AAF"/>
    <w:rsid w:val="00717B69"/>
    <w:rsid w:val="00717FF5"/>
    <w:rsid w:val="00720924"/>
    <w:rsid w:val="00720EC1"/>
    <w:rsid w:val="007211CB"/>
    <w:rsid w:val="007236AA"/>
    <w:rsid w:val="00723912"/>
    <w:rsid w:val="00723E42"/>
    <w:rsid w:val="00724342"/>
    <w:rsid w:val="007243AB"/>
    <w:rsid w:val="00724B9B"/>
    <w:rsid w:val="00725501"/>
    <w:rsid w:val="00725F20"/>
    <w:rsid w:val="00726218"/>
    <w:rsid w:val="007302A0"/>
    <w:rsid w:val="00731377"/>
    <w:rsid w:val="007326F8"/>
    <w:rsid w:val="00733D05"/>
    <w:rsid w:val="00735361"/>
    <w:rsid w:val="007356EC"/>
    <w:rsid w:val="00735D5F"/>
    <w:rsid w:val="00735F7A"/>
    <w:rsid w:val="0073656D"/>
    <w:rsid w:val="00736688"/>
    <w:rsid w:val="0073717B"/>
    <w:rsid w:val="00737654"/>
    <w:rsid w:val="007376B5"/>
    <w:rsid w:val="0073777C"/>
    <w:rsid w:val="007378DC"/>
    <w:rsid w:val="00737A90"/>
    <w:rsid w:val="0074080A"/>
    <w:rsid w:val="00740E3B"/>
    <w:rsid w:val="00741257"/>
    <w:rsid w:val="00741644"/>
    <w:rsid w:val="00741866"/>
    <w:rsid w:val="007430BA"/>
    <w:rsid w:val="0074311E"/>
    <w:rsid w:val="00743229"/>
    <w:rsid w:val="00743CC8"/>
    <w:rsid w:val="00744BCE"/>
    <w:rsid w:val="00744EBE"/>
    <w:rsid w:val="007452D3"/>
    <w:rsid w:val="007454BA"/>
    <w:rsid w:val="00745602"/>
    <w:rsid w:val="007456F4"/>
    <w:rsid w:val="00745D3E"/>
    <w:rsid w:val="007467E2"/>
    <w:rsid w:val="007468AF"/>
    <w:rsid w:val="00746CD6"/>
    <w:rsid w:val="0074782D"/>
    <w:rsid w:val="00747F94"/>
    <w:rsid w:val="00750FE3"/>
    <w:rsid w:val="007512B3"/>
    <w:rsid w:val="007518FE"/>
    <w:rsid w:val="00751B1E"/>
    <w:rsid w:val="00752437"/>
    <w:rsid w:val="007525F1"/>
    <w:rsid w:val="00753CA2"/>
    <w:rsid w:val="007540C9"/>
    <w:rsid w:val="0075425E"/>
    <w:rsid w:val="00760302"/>
    <w:rsid w:val="00760A15"/>
    <w:rsid w:val="007619A1"/>
    <w:rsid w:val="00761F35"/>
    <w:rsid w:val="00762087"/>
    <w:rsid w:val="007637A5"/>
    <w:rsid w:val="007639A0"/>
    <w:rsid w:val="00763E04"/>
    <w:rsid w:val="0076433B"/>
    <w:rsid w:val="00764CD1"/>
    <w:rsid w:val="00764F5C"/>
    <w:rsid w:val="00765042"/>
    <w:rsid w:val="007662F9"/>
    <w:rsid w:val="0076694B"/>
    <w:rsid w:val="00767ACA"/>
    <w:rsid w:val="00767D7C"/>
    <w:rsid w:val="00770794"/>
    <w:rsid w:val="0077109C"/>
    <w:rsid w:val="00771677"/>
    <w:rsid w:val="007718D1"/>
    <w:rsid w:val="00772FEA"/>
    <w:rsid w:val="00774A28"/>
    <w:rsid w:val="00774CA3"/>
    <w:rsid w:val="0077559C"/>
    <w:rsid w:val="00775F42"/>
    <w:rsid w:val="00776B18"/>
    <w:rsid w:val="007772B6"/>
    <w:rsid w:val="00777369"/>
    <w:rsid w:val="00780104"/>
    <w:rsid w:val="007805C5"/>
    <w:rsid w:val="00780A93"/>
    <w:rsid w:val="00780B8D"/>
    <w:rsid w:val="00780D70"/>
    <w:rsid w:val="00781090"/>
    <w:rsid w:val="00781FBC"/>
    <w:rsid w:val="00782137"/>
    <w:rsid w:val="007838CB"/>
    <w:rsid w:val="00785D7B"/>
    <w:rsid w:val="00786802"/>
    <w:rsid w:val="007869FB"/>
    <w:rsid w:val="0079162B"/>
    <w:rsid w:val="00791A98"/>
    <w:rsid w:val="0079469D"/>
    <w:rsid w:val="007948BD"/>
    <w:rsid w:val="00795078"/>
    <w:rsid w:val="0079658E"/>
    <w:rsid w:val="007968D9"/>
    <w:rsid w:val="00797313"/>
    <w:rsid w:val="007A0317"/>
    <w:rsid w:val="007A2196"/>
    <w:rsid w:val="007A2551"/>
    <w:rsid w:val="007A267B"/>
    <w:rsid w:val="007A44F1"/>
    <w:rsid w:val="007A4D60"/>
    <w:rsid w:val="007A5315"/>
    <w:rsid w:val="007A53F5"/>
    <w:rsid w:val="007A5928"/>
    <w:rsid w:val="007A59BC"/>
    <w:rsid w:val="007A5BD2"/>
    <w:rsid w:val="007A649A"/>
    <w:rsid w:val="007A64F4"/>
    <w:rsid w:val="007A79A2"/>
    <w:rsid w:val="007A7FDC"/>
    <w:rsid w:val="007B16F1"/>
    <w:rsid w:val="007B29E0"/>
    <w:rsid w:val="007B2EE3"/>
    <w:rsid w:val="007B38A4"/>
    <w:rsid w:val="007B6F4A"/>
    <w:rsid w:val="007B7739"/>
    <w:rsid w:val="007B7CF5"/>
    <w:rsid w:val="007B7FA7"/>
    <w:rsid w:val="007C0206"/>
    <w:rsid w:val="007C0BB6"/>
    <w:rsid w:val="007C103A"/>
    <w:rsid w:val="007C341F"/>
    <w:rsid w:val="007C3662"/>
    <w:rsid w:val="007C3C18"/>
    <w:rsid w:val="007C3C7B"/>
    <w:rsid w:val="007C4D5F"/>
    <w:rsid w:val="007C59D8"/>
    <w:rsid w:val="007C6DCA"/>
    <w:rsid w:val="007C71DC"/>
    <w:rsid w:val="007C77A3"/>
    <w:rsid w:val="007D062D"/>
    <w:rsid w:val="007D136A"/>
    <w:rsid w:val="007D1C2D"/>
    <w:rsid w:val="007D2334"/>
    <w:rsid w:val="007D28D6"/>
    <w:rsid w:val="007D3E5F"/>
    <w:rsid w:val="007D4926"/>
    <w:rsid w:val="007D51E4"/>
    <w:rsid w:val="007D6D92"/>
    <w:rsid w:val="007D6E81"/>
    <w:rsid w:val="007D6FCB"/>
    <w:rsid w:val="007D7636"/>
    <w:rsid w:val="007D7B59"/>
    <w:rsid w:val="007E10AE"/>
    <w:rsid w:val="007E2E68"/>
    <w:rsid w:val="007E3028"/>
    <w:rsid w:val="007E3C7C"/>
    <w:rsid w:val="007E5467"/>
    <w:rsid w:val="007E5A5B"/>
    <w:rsid w:val="007E644C"/>
    <w:rsid w:val="007F18A8"/>
    <w:rsid w:val="007F213C"/>
    <w:rsid w:val="007F37E3"/>
    <w:rsid w:val="007F38FE"/>
    <w:rsid w:val="007F3915"/>
    <w:rsid w:val="007F452B"/>
    <w:rsid w:val="007F4EA2"/>
    <w:rsid w:val="007F4F39"/>
    <w:rsid w:val="007F5399"/>
    <w:rsid w:val="007F554E"/>
    <w:rsid w:val="007F5F91"/>
    <w:rsid w:val="007F6281"/>
    <w:rsid w:val="007F6713"/>
    <w:rsid w:val="00800BB2"/>
    <w:rsid w:val="00803F49"/>
    <w:rsid w:val="00804057"/>
    <w:rsid w:val="00804132"/>
    <w:rsid w:val="00804341"/>
    <w:rsid w:val="0080463D"/>
    <w:rsid w:val="00804931"/>
    <w:rsid w:val="00804B04"/>
    <w:rsid w:val="00805517"/>
    <w:rsid w:val="00805E44"/>
    <w:rsid w:val="00811848"/>
    <w:rsid w:val="00812884"/>
    <w:rsid w:val="008138E1"/>
    <w:rsid w:val="00814B3B"/>
    <w:rsid w:val="00815C99"/>
    <w:rsid w:val="00816649"/>
    <w:rsid w:val="00816F59"/>
    <w:rsid w:val="008175BD"/>
    <w:rsid w:val="00817BFA"/>
    <w:rsid w:val="00817F5D"/>
    <w:rsid w:val="00820A49"/>
    <w:rsid w:val="00820CD3"/>
    <w:rsid w:val="00821E10"/>
    <w:rsid w:val="00821EF0"/>
    <w:rsid w:val="00822D46"/>
    <w:rsid w:val="00822DDE"/>
    <w:rsid w:val="0082309C"/>
    <w:rsid w:val="008234DD"/>
    <w:rsid w:val="00823EBA"/>
    <w:rsid w:val="008261F4"/>
    <w:rsid w:val="00826999"/>
    <w:rsid w:val="00826F00"/>
    <w:rsid w:val="00826F97"/>
    <w:rsid w:val="008274BC"/>
    <w:rsid w:val="008302E2"/>
    <w:rsid w:val="00831E09"/>
    <w:rsid w:val="008325BA"/>
    <w:rsid w:val="008329D0"/>
    <w:rsid w:val="008351BF"/>
    <w:rsid w:val="008358DD"/>
    <w:rsid w:val="00835C9F"/>
    <w:rsid w:val="0083664E"/>
    <w:rsid w:val="00836990"/>
    <w:rsid w:val="0083771B"/>
    <w:rsid w:val="00840A37"/>
    <w:rsid w:val="008412DB"/>
    <w:rsid w:val="008424C8"/>
    <w:rsid w:val="008427D8"/>
    <w:rsid w:val="00842B43"/>
    <w:rsid w:val="0084305A"/>
    <w:rsid w:val="00843170"/>
    <w:rsid w:val="00843438"/>
    <w:rsid w:val="008452DD"/>
    <w:rsid w:val="0084578B"/>
    <w:rsid w:val="008461A5"/>
    <w:rsid w:val="00846EFD"/>
    <w:rsid w:val="00847260"/>
    <w:rsid w:val="00847BE0"/>
    <w:rsid w:val="00852022"/>
    <w:rsid w:val="008523E9"/>
    <w:rsid w:val="00852433"/>
    <w:rsid w:val="0085301F"/>
    <w:rsid w:val="00853A68"/>
    <w:rsid w:val="00853AC1"/>
    <w:rsid w:val="00853DBD"/>
    <w:rsid w:val="00854118"/>
    <w:rsid w:val="00855A66"/>
    <w:rsid w:val="00856554"/>
    <w:rsid w:val="008566D5"/>
    <w:rsid w:val="00861AA1"/>
    <w:rsid w:val="008625C9"/>
    <w:rsid w:val="008632F6"/>
    <w:rsid w:val="0086368B"/>
    <w:rsid w:val="00863BE6"/>
    <w:rsid w:val="00865CF0"/>
    <w:rsid w:val="00865EB8"/>
    <w:rsid w:val="008673C5"/>
    <w:rsid w:val="0087025B"/>
    <w:rsid w:val="008706D9"/>
    <w:rsid w:val="00871243"/>
    <w:rsid w:val="00871611"/>
    <w:rsid w:val="00871E53"/>
    <w:rsid w:val="0087374D"/>
    <w:rsid w:val="00873FC0"/>
    <w:rsid w:val="00874072"/>
    <w:rsid w:val="00875003"/>
    <w:rsid w:val="008750A3"/>
    <w:rsid w:val="008757B3"/>
    <w:rsid w:val="008779A2"/>
    <w:rsid w:val="00877E3C"/>
    <w:rsid w:val="00881B21"/>
    <w:rsid w:val="00881ED0"/>
    <w:rsid w:val="008822C3"/>
    <w:rsid w:val="008835DF"/>
    <w:rsid w:val="008835FC"/>
    <w:rsid w:val="00885742"/>
    <w:rsid w:val="00885DBF"/>
    <w:rsid w:val="00885F0F"/>
    <w:rsid w:val="00886015"/>
    <w:rsid w:val="00891B99"/>
    <w:rsid w:val="0089257B"/>
    <w:rsid w:val="00893AF8"/>
    <w:rsid w:val="00893B08"/>
    <w:rsid w:val="00894C35"/>
    <w:rsid w:val="00895FF5"/>
    <w:rsid w:val="0089637B"/>
    <w:rsid w:val="008964CC"/>
    <w:rsid w:val="00896B74"/>
    <w:rsid w:val="00897A2C"/>
    <w:rsid w:val="00897D96"/>
    <w:rsid w:val="008A151D"/>
    <w:rsid w:val="008A1745"/>
    <w:rsid w:val="008A2DCF"/>
    <w:rsid w:val="008A37EA"/>
    <w:rsid w:val="008A4AF7"/>
    <w:rsid w:val="008B0953"/>
    <w:rsid w:val="008B0A84"/>
    <w:rsid w:val="008B1035"/>
    <w:rsid w:val="008B1B7E"/>
    <w:rsid w:val="008B2D96"/>
    <w:rsid w:val="008B48A2"/>
    <w:rsid w:val="008B5691"/>
    <w:rsid w:val="008B68B4"/>
    <w:rsid w:val="008B69E2"/>
    <w:rsid w:val="008B7A1A"/>
    <w:rsid w:val="008C0521"/>
    <w:rsid w:val="008C0EB3"/>
    <w:rsid w:val="008C26AA"/>
    <w:rsid w:val="008C36EC"/>
    <w:rsid w:val="008C3747"/>
    <w:rsid w:val="008C463C"/>
    <w:rsid w:val="008C4930"/>
    <w:rsid w:val="008C53D7"/>
    <w:rsid w:val="008C5774"/>
    <w:rsid w:val="008C678C"/>
    <w:rsid w:val="008C678E"/>
    <w:rsid w:val="008C77EE"/>
    <w:rsid w:val="008D026A"/>
    <w:rsid w:val="008D0928"/>
    <w:rsid w:val="008D295A"/>
    <w:rsid w:val="008D2BD6"/>
    <w:rsid w:val="008D2C17"/>
    <w:rsid w:val="008D2CF6"/>
    <w:rsid w:val="008D36F3"/>
    <w:rsid w:val="008D4F11"/>
    <w:rsid w:val="008D585B"/>
    <w:rsid w:val="008D5981"/>
    <w:rsid w:val="008D5BB7"/>
    <w:rsid w:val="008D603F"/>
    <w:rsid w:val="008E0176"/>
    <w:rsid w:val="008E07FE"/>
    <w:rsid w:val="008E101D"/>
    <w:rsid w:val="008E1A6D"/>
    <w:rsid w:val="008E23F8"/>
    <w:rsid w:val="008E25D2"/>
    <w:rsid w:val="008E2EAC"/>
    <w:rsid w:val="008E3BC4"/>
    <w:rsid w:val="008E4170"/>
    <w:rsid w:val="008E55FF"/>
    <w:rsid w:val="008E5D40"/>
    <w:rsid w:val="008F0432"/>
    <w:rsid w:val="008F05C9"/>
    <w:rsid w:val="008F0B6A"/>
    <w:rsid w:val="008F0B79"/>
    <w:rsid w:val="008F1102"/>
    <w:rsid w:val="008F171D"/>
    <w:rsid w:val="008F1A78"/>
    <w:rsid w:val="008F2293"/>
    <w:rsid w:val="008F2818"/>
    <w:rsid w:val="008F3494"/>
    <w:rsid w:val="008F34AD"/>
    <w:rsid w:val="008F37CB"/>
    <w:rsid w:val="008F4B6B"/>
    <w:rsid w:val="008F4CA5"/>
    <w:rsid w:val="008F5B73"/>
    <w:rsid w:val="008F5F49"/>
    <w:rsid w:val="008F6C54"/>
    <w:rsid w:val="008F7543"/>
    <w:rsid w:val="008F7FE3"/>
    <w:rsid w:val="00900037"/>
    <w:rsid w:val="00900CA4"/>
    <w:rsid w:val="00900F13"/>
    <w:rsid w:val="00901898"/>
    <w:rsid w:val="0090251A"/>
    <w:rsid w:val="00903A69"/>
    <w:rsid w:val="0090472F"/>
    <w:rsid w:val="00904E9B"/>
    <w:rsid w:val="00905FD8"/>
    <w:rsid w:val="009069FC"/>
    <w:rsid w:val="00906CFD"/>
    <w:rsid w:val="00907D97"/>
    <w:rsid w:val="00907F25"/>
    <w:rsid w:val="00907FF7"/>
    <w:rsid w:val="00911603"/>
    <w:rsid w:val="009118E2"/>
    <w:rsid w:val="00911D94"/>
    <w:rsid w:val="009121E7"/>
    <w:rsid w:val="0091241B"/>
    <w:rsid w:val="00912DDA"/>
    <w:rsid w:val="00912E96"/>
    <w:rsid w:val="00913E04"/>
    <w:rsid w:val="00915893"/>
    <w:rsid w:val="009163F7"/>
    <w:rsid w:val="00916C9E"/>
    <w:rsid w:val="00917487"/>
    <w:rsid w:val="0091754B"/>
    <w:rsid w:val="00917CFF"/>
    <w:rsid w:val="009203C8"/>
    <w:rsid w:val="00920A3E"/>
    <w:rsid w:val="00920C4D"/>
    <w:rsid w:val="00920E2F"/>
    <w:rsid w:val="00922091"/>
    <w:rsid w:val="0092322B"/>
    <w:rsid w:val="00923846"/>
    <w:rsid w:val="009242AD"/>
    <w:rsid w:val="00924EB3"/>
    <w:rsid w:val="0092506E"/>
    <w:rsid w:val="00925300"/>
    <w:rsid w:val="0092645B"/>
    <w:rsid w:val="009266CD"/>
    <w:rsid w:val="00926F01"/>
    <w:rsid w:val="009274A1"/>
    <w:rsid w:val="00927ADA"/>
    <w:rsid w:val="0093148B"/>
    <w:rsid w:val="00931560"/>
    <w:rsid w:val="009318CF"/>
    <w:rsid w:val="00932FF7"/>
    <w:rsid w:val="00933515"/>
    <w:rsid w:val="00933C4E"/>
    <w:rsid w:val="00934346"/>
    <w:rsid w:val="00934F06"/>
    <w:rsid w:val="00935A53"/>
    <w:rsid w:val="00935FEA"/>
    <w:rsid w:val="009371D8"/>
    <w:rsid w:val="00937E9D"/>
    <w:rsid w:val="00940106"/>
    <w:rsid w:val="009435A3"/>
    <w:rsid w:val="00943EA2"/>
    <w:rsid w:val="00944D76"/>
    <w:rsid w:val="00945433"/>
    <w:rsid w:val="0094580B"/>
    <w:rsid w:val="00945E8A"/>
    <w:rsid w:val="009460BA"/>
    <w:rsid w:val="0094645B"/>
    <w:rsid w:val="00950B00"/>
    <w:rsid w:val="00951265"/>
    <w:rsid w:val="009513BC"/>
    <w:rsid w:val="00951791"/>
    <w:rsid w:val="00951B9B"/>
    <w:rsid w:val="00951C99"/>
    <w:rsid w:val="00951FB9"/>
    <w:rsid w:val="0095315C"/>
    <w:rsid w:val="009534B8"/>
    <w:rsid w:val="00954B98"/>
    <w:rsid w:val="00956BB9"/>
    <w:rsid w:val="009609FB"/>
    <w:rsid w:val="00961A3B"/>
    <w:rsid w:val="00962131"/>
    <w:rsid w:val="00962C7A"/>
    <w:rsid w:val="00962CFA"/>
    <w:rsid w:val="009635B4"/>
    <w:rsid w:val="00964308"/>
    <w:rsid w:val="009647ED"/>
    <w:rsid w:val="009648E2"/>
    <w:rsid w:val="00964BAB"/>
    <w:rsid w:val="0097011C"/>
    <w:rsid w:val="009702F8"/>
    <w:rsid w:val="009714BC"/>
    <w:rsid w:val="009733E6"/>
    <w:rsid w:val="00974176"/>
    <w:rsid w:val="009752BB"/>
    <w:rsid w:val="009756B3"/>
    <w:rsid w:val="00976C54"/>
    <w:rsid w:val="009774AC"/>
    <w:rsid w:val="0098040D"/>
    <w:rsid w:val="00980591"/>
    <w:rsid w:val="00980592"/>
    <w:rsid w:val="0098087C"/>
    <w:rsid w:val="0098366A"/>
    <w:rsid w:val="00983FD0"/>
    <w:rsid w:val="009845D3"/>
    <w:rsid w:val="00984B3E"/>
    <w:rsid w:val="009850A1"/>
    <w:rsid w:val="009855D9"/>
    <w:rsid w:val="009860CD"/>
    <w:rsid w:val="00986326"/>
    <w:rsid w:val="009868DF"/>
    <w:rsid w:val="00986B38"/>
    <w:rsid w:val="00986E52"/>
    <w:rsid w:val="00987C84"/>
    <w:rsid w:val="009909D9"/>
    <w:rsid w:val="00991C8E"/>
    <w:rsid w:val="00992248"/>
    <w:rsid w:val="009934B2"/>
    <w:rsid w:val="00993F06"/>
    <w:rsid w:val="0099792F"/>
    <w:rsid w:val="00997D59"/>
    <w:rsid w:val="009A03D5"/>
    <w:rsid w:val="009A1178"/>
    <w:rsid w:val="009A13F3"/>
    <w:rsid w:val="009A2320"/>
    <w:rsid w:val="009A3402"/>
    <w:rsid w:val="009A341C"/>
    <w:rsid w:val="009A397E"/>
    <w:rsid w:val="009A3BCD"/>
    <w:rsid w:val="009A4359"/>
    <w:rsid w:val="009A4371"/>
    <w:rsid w:val="009A4EFA"/>
    <w:rsid w:val="009A5732"/>
    <w:rsid w:val="009A57EC"/>
    <w:rsid w:val="009A58CA"/>
    <w:rsid w:val="009A5FFF"/>
    <w:rsid w:val="009A7AB5"/>
    <w:rsid w:val="009A7EED"/>
    <w:rsid w:val="009B06C6"/>
    <w:rsid w:val="009B1244"/>
    <w:rsid w:val="009B1AE0"/>
    <w:rsid w:val="009B2454"/>
    <w:rsid w:val="009B2ADA"/>
    <w:rsid w:val="009B33DB"/>
    <w:rsid w:val="009B466E"/>
    <w:rsid w:val="009B477F"/>
    <w:rsid w:val="009B4E5B"/>
    <w:rsid w:val="009B564A"/>
    <w:rsid w:val="009B7B79"/>
    <w:rsid w:val="009C0C8B"/>
    <w:rsid w:val="009C1575"/>
    <w:rsid w:val="009C2D04"/>
    <w:rsid w:val="009C347D"/>
    <w:rsid w:val="009C50B1"/>
    <w:rsid w:val="009C5126"/>
    <w:rsid w:val="009C579F"/>
    <w:rsid w:val="009C7596"/>
    <w:rsid w:val="009D231F"/>
    <w:rsid w:val="009D5162"/>
    <w:rsid w:val="009D5A7C"/>
    <w:rsid w:val="009D65E8"/>
    <w:rsid w:val="009D6609"/>
    <w:rsid w:val="009D78F9"/>
    <w:rsid w:val="009E10C4"/>
    <w:rsid w:val="009E1E02"/>
    <w:rsid w:val="009E1E53"/>
    <w:rsid w:val="009E252D"/>
    <w:rsid w:val="009E25ED"/>
    <w:rsid w:val="009E3829"/>
    <w:rsid w:val="009E3BAE"/>
    <w:rsid w:val="009E45A6"/>
    <w:rsid w:val="009E470A"/>
    <w:rsid w:val="009E49F4"/>
    <w:rsid w:val="009E4EA6"/>
    <w:rsid w:val="009E51C9"/>
    <w:rsid w:val="009E6F6F"/>
    <w:rsid w:val="009E744F"/>
    <w:rsid w:val="009E7A75"/>
    <w:rsid w:val="009E7BB0"/>
    <w:rsid w:val="009F050D"/>
    <w:rsid w:val="009F0886"/>
    <w:rsid w:val="009F2260"/>
    <w:rsid w:val="009F29A0"/>
    <w:rsid w:val="009F4C07"/>
    <w:rsid w:val="009F597C"/>
    <w:rsid w:val="009F699F"/>
    <w:rsid w:val="009F7D04"/>
    <w:rsid w:val="00A011F2"/>
    <w:rsid w:val="00A026FF"/>
    <w:rsid w:val="00A02E41"/>
    <w:rsid w:val="00A03824"/>
    <w:rsid w:val="00A03B4D"/>
    <w:rsid w:val="00A048C6"/>
    <w:rsid w:val="00A04B0C"/>
    <w:rsid w:val="00A05DD8"/>
    <w:rsid w:val="00A06B7D"/>
    <w:rsid w:val="00A06EE4"/>
    <w:rsid w:val="00A07763"/>
    <w:rsid w:val="00A1089E"/>
    <w:rsid w:val="00A10DD0"/>
    <w:rsid w:val="00A11998"/>
    <w:rsid w:val="00A11BD8"/>
    <w:rsid w:val="00A13B14"/>
    <w:rsid w:val="00A144E6"/>
    <w:rsid w:val="00A15453"/>
    <w:rsid w:val="00A15BCA"/>
    <w:rsid w:val="00A1622A"/>
    <w:rsid w:val="00A16234"/>
    <w:rsid w:val="00A169CE"/>
    <w:rsid w:val="00A16CA9"/>
    <w:rsid w:val="00A16D8E"/>
    <w:rsid w:val="00A170D8"/>
    <w:rsid w:val="00A17CC5"/>
    <w:rsid w:val="00A2084C"/>
    <w:rsid w:val="00A21181"/>
    <w:rsid w:val="00A21C52"/>
    <w:rsid w:val="00A22CB1"/>
    <w:rsid w:val="00A22D0E"/>
    <w:rsid w:val="00A23C83"/>
    <w:rsid w:val="00A24212"/>
    <w:rsid w:val="00A25205"/>
    <w:rsid w:val="00A25B95"/>
    <w:rsid w:val="00A262C2"/>
    <w:rsid w:val="00A2742D"/>
    <w:rsid w:val="00A2747C"/>
    <w:rsid w:val="00A3185F"/>
    <w:rsid w:val="00A31FEF"/>
    <w:rsid w:val="00A3254D"/>
    <w:rsid w:val="00A34FAC"/>
    <w:rsid w:val="00A35432"/>
    <w:rsid w:val="00A35BFD"/>
    <w:rsid w:val="00A36CF6"/>
    <w:rsid w:val="00A37989"/>
    <w:rsid w:val="00A409D2"/>
    <w:rsid w:val="00A41B2E"/>
    <w:rsid w:val="00A41CFE"/>
    <w:rsid w:val="00A41F52"/>
    <w:rsid w:val="00A4340F"/>
    <w:rsid w:val="00A436B2"/>
    <w:rsid w:val="00A43F9F"/>
    <w:rsid w:val="00A4441B"/>
    <w:rsid w:val="00A44842"/>
    <w:rsid w:val="00A456D2"/>
    <w:rsid w:val="00A46224"/>
    <w:rsid w:val="00A463EE"/>
    <w:rsid w:val="00A464A3"/>
    <w:rsid w:val="00A472BD"/>
    <w:rsid w:val="00A479A3"/>
    <w:rsid w:val="00A47C16"/>
    <w:rsid w:val="00A47C8F"/>
    <w:rsid w:val="00A50084"/>
    <w:rsid w:val="00A524BA"/>
    <w:rsid w:val="00A554D6"/>
    <w:rsid w:val="00A557BC"/>
    <w:rsid w:val="00A55A23"/>
    <w:rsid w:val="00A55B1E"/>
    <w:rsid w:val="00A567DB"/>
    <w:rsid w:val="00A56884"/>
    <w:rsid w:val="00A56E63"/>
    <w:rsid w:val="00A56FB9"/>
    <w:rsid w:val="00A57A1E"/>
    <w:rsid w:val="00A57B2A"/>
    <w:rsid w:val="00A638FA"/>
    <w:rsid w:val="00A64FD5"/>
    <w:rsid w:val="00A6622C"/>
    <w:rsid w:val="00A66E97"/>
    <w:rsid w:val="00A67845"/>
    <w:rsid w:val="00A717B1"/>
    <w:rsid w:val="00A72253"/>
    <w:rsid w:val="00A74B2E"/>
    <w:rsid w:val="00A74C71"/>
    <w:rsid w:val="00A755E9"/>
    <w:rsid w:val="00A75B16"/>
    <w:rsid w:val="00A75D6C"/>
    <w:rsid w:val="00A76F09"/>
    <w:rsid w:val="00A77594"/>
    <w:rsid w:val="00A77F5D"/>
    <w:rsid w:val="00A80093"/>
    <w:rsid w:val="00A80469"/>
    <w:rsid w:val="00A81A93"/>
    <w:rsid w:val="00A82466"/>
    <w:rsid w:val="00A827CF"/>
    <w:rsid w:val="00A82876"/>
    <w:rsid w:val="00A82A0B"/>
    <w:rsid w:val="00A847DA"/>
    <w:rsid w:val="00A849F3"/>
    <w:rsid w:val="00A85075"/>
    <w:rsid w:val="00A85C2A"/>
    <w:rsid w:val="00A862C8"/>
    <w:rsid w:val="00A863F9"/>
    <w:rsid w:val="00A8779F"/>
    <w:rsid w:val="00A92436"/>
    <w:rsid w:val="00A926C0"/>
    <w:rsid w:val="00A93049"/>
    <w:rsid w:val="00A93A83"/>
    <w:rsid w:val="00A9438D"/>
    <w:rsid w:val="00A944F6"/>
    <w:rsid w:val="00A9450E"/>
    <w:rsid w:val="00A94FEC"/>
    <w:rsid w:val="00A9532B"/>
    <w:rsid w:val="00A95975"/>
    <w:rsid w:val="00A95DF9"/>
    <w:rsid w:val="00A95FD9"/>
    <w:rsid w:val="00A9784C"/>
    <w:rsid w:val="00A97A6C"/>
    <w:rsid w:val="00AA09AE"/>
    <w:rsid w:val="00AA223B"/>
    <w:rsid w:val="00AA2589"/>
    <w:rsid w:val="00AA2D15"/>
    <w:rsid w:val="00AA39A7"/>
    <w:rsid w:val="00AA4145"/>
    <w:rsid w:val="00AA7371"/>
    <w:rsid w:val="00AA7662"/>
    <w:rsid w:val="00AA7FB9"/>
    <w:rsid w:val="00AB0148"/>
    <w:rsid w:val="00AB0C00"/>
    <w:rsid w:val="00AB2833"/>
    <w:rsid w:val="00AB31A9"/>
    <w:rsid w:val="00AB3A83"/>
    <w:rsid w:val="00AB3C91"/>
    <w:rsid w:val="00AB437E"/>
    <w:rsid w:val="00AB55E0"/>
    <w:rsid w:val="00AB5679"/>
    <w:rsid w:val="00AB5C9A"/>
    <w:rsid w:val="00AB5EC2"/>
    <w:rsid w:val="00AB6139"/>
    <w:rsid w:val="00AB6E69"/>
    <w:rsid w:val="00AB6ED5"/>
    <w:rsid w:val="00AB7024"/>
    <w:rsid w:val="00AB7A4C"/>
    <w:rsid w:val="00AC00E7"/>
    <w:rsid w:val="00AC0A77"/>
    <w:rsid w:val="00AC3B06"/>
    <w:rsid w:val="00AC508B"/>
    <w:rsid w:val="00AC5C1A"/>
    <w:rsid w:val="00AC6757"/>
    <w:rsid w:val="00AC7099"/>
    <w:rsid w:val="00AC7B7A"/>
    <w:rsid w:val="00AC7E08"/>
    <w:rsid w:val="00AD03D6"/>
    <w:rsid w:val="00AD0A36"/>
    <w:rsid w:val="00AD0E7B"/>
    <w:rsid w:val="00AD1A2D"/>
    <w:rsid w:val="00AD1DB6"/>
    <w:rsid w:val="00AD389F"/>
    <w:rsid w:val="00AD45D1"/>
    <w:rsid w:val="00AD61AA"/>
    <w:rsid w:val="00AD738F"/>
    <w:rsid w:val="00AE0636"/>
    <w:rsid w:val="00AE15E1"/>
    <w:rsid w:val="00AE248D"/>
    <w:rsid w:val="00AE24DB"/>
    <w:rsid w:val="00AE2E04"/>
    <w:rsid w:val="00AE36A2"/>
    <w:rsid w:val="00AE3AB0"/>
    <w:rsid w:val="00AE481A"/>
    <w:rsid w:val="00AE54AC"/>
    <w:rsid w:val="00AE5856"/>
    <w:rsid w:val="00AE6C60"/>
    <w:rsid w:val="00AF06E5"/>
    <w:rsid w:val="00AF0BD6"/>
    <w:rsid w:val="00AF156E"/>
    <w:rsid w:val="00AF18FC"/>
    <w:rsid w:val="00AF2B73"/>
    <w:rsid w:val="00AF2E2F"/>
    <w:rsid w:val="00AF2EB5"/>
    <w:rsid w:val="00AF4A8C"/>
    <w:rsid w:val="00AF5426"/>
    <w:rsid w:val="00AF6122"/>
    <w:rsid w:val="00AF6AE4"/>
    <w:rsid w:val="00B00FCB"/>
    <w:rsid w:val="00B0167E"/>
    <w:rsid w:val="00B019AC"/>
    <w:rsid w:val="00B01AD1"/>
    <w:rsid w:val="00B023DB"/>
    <w:rsid w:val="00B02872"/>
    <w:rsid w:val="00B032DF"/>
    <w:rsid w:val="00B033CA"/>
    <w:rsid w:val="00B037C9"/>
    <w:rsid w:val="00B0383D"/>
    <w:rsid w:val="00B03B96"/>
    <w:rsid w:val="00B03DEA"/>
    <w:rsid w:val="00B04B5C"/>
    <w:rsid w:val="00B06C32"/>
    <w:rsid w:val="00B07C0F"/>
    <w:rsid w:val="00B07E6E"/>
    <w:rsid w:val="00B07FE8"/>
    <w:rsid w:val="00B100EF"/>
    <w:rsid w:val="00B115AB"/>
    <w:rsid w:val="00B11B08"/>
    <w:rsid w:val="00B11B1F"/>
    <w:rsid w:val="00B12DD9"/>
    <w:rsid w:val="00B13906"/>
    <w:rsid w:val="00B14761"/>
    <w:rsid w:val="00B14EE1"/>
    <w:rsid w:val="00B15A5C"/>
    <w:rsid w:val="00B174FD"/>
    <w:rsid w:val="00B17720"/>
    <w:rsid w:val="00B20155"/>
    <w:rsid w:val="00B20217"/>
    <w:rsid w:val="00B209D6"/>
    <w:rsid w:val="00B20B77"/>
    <w:rsid w:val="00B22634"/>
    <w:rsid w:val="00B248D0"/>
    <w:rsid w:val="00B3086D"/>
    <w:rsid w:val="00B31389"/>
    <w:rsid w:val="00B3174F"/>
    <w:rsid w:val="00B31ED4"/>
    <w:rsid w:val="00B33C06"/>
    <w:rsid w:val="00B3499F"/>
    <w:rsid w:val="00B35365"/>
    <w:rsid w:val="00B36437"/>
    <w:rsid w:val="00B37F93"/>
    <w:rsid w:val="00B405A3"/>
    <w:rsid w:val="00B40AB8"/>
    <w:rsid w:val="00B40CEB"/>
    <w:rsid w:val="00B40DC7"/>
    <w:rsid w:val="00B419F6"/>
    <w:rsid w:val="00B41D3C"/>
    <w:rsid w:val="00B41DDD"/>
    <w:rsid w:val="00B42D0F"/>
    <w:rsid w:val="00B42E79"/>
    <w:rsid w:val="00B43B7A"/>
    <w:rsid w:val="00B4603A"/>
    <w:rsid w:val="00B462DC"/>
    <w:rsid w:val="00B465C1"/>
    <w:rsid w:val="00B47154"/>
    <w:rsid w:val="00B47542"/>
    <w:rsid w:val="00B4794F"/>
    <w:rsid w:val="00B50086"/>
    <w:rsid w:val="00B50915"/>
    <w:rsid w:val="00B516F3"/>
    <w:rsid w:val="00B51F01"/>
    <w:rsid w:val="00B52733"/>
    <w:rsid w:val="00B52970"/>
    <w:rsid w:val="00B52C5C"/>
    <w:rsid w:val="00B5369B"/>
    <w:rsid w:val="00B5516E"/>
    <w:rsid w:val="00B55A78"/>
    <w:rsid w:val="00B563E9"/>
    <w:rsid w:val="00B56444"/>
    <w:rsid w:val="00B56CC3"/>
    <w:rsid w:val="00B57B38"/>
    <w:rsid w:val="00B60A57"/>
    <w:rsid w:val="00B60E47"/>
    <w:rsid w:val="00B61173"/>
    <w:rsid w:val="00B61215"/>
    <w:rsid w:val="00B6137D"/>
    <w:rsid w:val="00B6160E"/>
    <w:rsid w:val="00B631BB"/>
    <w:rsid w:val="00B643E3"/>
    <w:rsid w:val="00B64F8E"/>
    <w:rsid w:val="00B65B83"/>
    <w:rsid w:val="00B66B0F"/>
    <w:rsid w:val="00B67A0B"/>
    <w:rsid w:val="00B7009C"/>
    <w:rsid w:val="00B71B73"/>
    <w:rsid w:val="00B72464"/>
    <w:rsid w:val="00B733F7"/>
    <w:rsid w:val="00B73907"/>
    <w:rsid w:val="00B73C5C"/>
    <w:rsid w:val="00B74CB1"/>
    <w:rsid w:val="00B758AA"/>
    <w:rsid w:val="00B76479"/>
    <w:rsid w:val="00B76889"/>
    <w:rsid w:val="00B76E5E"/>
    <w:rsid w:val="00B77466"/>
    <w:rsid w:val="00B77C7D"/>
    <w:rsid w:val="00B807BC"/>
    <w:rsid w:val="00B80BF3"/>
    <w:rsid w:val="00B8141D"/>
    <w:rsid w:val="00B82457"/>
    <w:rsid w:val="00B83C0D"/>
    <w:rsid w:val="00B84864"/>
    <w:rsid w:val="00B84A85"/>
    <w:rsid w:val="00B84D60"/>
    <w:rsid w:val="00B856D4"/>
    <w:rsid w:val="00B85B0A"/>
    <w:rsid w:val="00B8706D"/>
    <w:rsid w:val="00B87A3B"/>
    <w:rsid w:val="00B90D15"/>
    <w:rsid w:val="00B915AB"/>
    <w:rsid w:val="00B92364"/>
    <w:rsid w:val="00B93025"/>
    <w:rsid w:val="00B947A5"/>
    <w:rsid w:val="00B95BD1"/>
    <w:rsid w:val="00B97030"/>
    <w:rsid w:val="00B97AD6"/>
    <w:rsid w:val="00BA00EC"/>
    <w:rsid w:val="00BA1558"/>
    <w:rsid w:val="00BA18F5"/>
    <w:rsid w:val="00BA2D03"/>
    <w:rsid w:val="00BA310E"/>
    <w:rsid w:val="00BA3865"/>
    <w:rsid w:val="00BA39AB"/>
    <w:rsid w:val="00BA4216"/>
    <w:rsid w:val="00BA572A"/>
    <w:rsid w:val="00BA647B"/>
    <w:rsid w:val="00BA731B"/>
    <w:rsid w:val="00BA794C"/>
    <w:rsid w:val="00BA7A5B"/>
    <w:rsid w:val="00BA7E2F"/>
    <w:rsid w:val="00BB06F2"/>
    <w:rsid w:val="00BB2C39"/>
    <w:rsid w:val="00BB2CAA"/>
    <w:rsid w:val="00BB73D7"/>
    <w:rsid w:val="00BC0079"/>
    <w:rsid w:val="00BC022F"/>
    <w:rsid w:val="00BC028D"/>
    <w:rsid w:val="00BC0481"/>
    <w:rsid w:val="00BC04F8"/>
    <w:rsid w:val="00BC06D8"/>
    <w:rsid w:val="00BC14EC"/>
    <w:rsid w:val="00BC298F"/>
    <w:rsid w:val="00BC3307"/>
    <w:rsid w:val="00BC3375"/>
    <w:rsid w:val="00BC509F"/>
    <w:rsid w:val="00BC53D3"/>
    <w:rsid w:val="00BC5CFE"/>
    <w:rsid w:val="00BC6182"/>
    <w:rsid w:val="00BC7A46"/>
    <w:rsid w:val="00BD1D71"/>
    <w:rsid w:val="00BD1EA5"/>
    <w:rsid w:val="00BD3D67"/>
    <w:rsid w:val="00BD4DD2"/>
    <w:rsid w:val="00BD5CBB"/>
    <w:rsid w:val="00BD5D02"/>
    <w:rsid w:val="00BD79B3"/>
    <w:rsid w:val="00BE0572"/>
    <w:rsid w:val="00BE133C"/>
    <w:rsid w:val="00BE13FB"/>
    <w:rsid w:val="00BE19C0"/>
    <w:rsid w:val="00BE22A3"/>
    <w:rsid w:val="00BE26EA"/>
    <w:rsid w:val="00BE2A6B"/>
    <w:rsid w:val="00BE3278"/>
    <w:rsid w:val="00BE4AEA"/>
    <w:rsid w:val="00BE50C4"/>
    <w:rsid w:val="00BE5CFF"/>
    <w:rsid w:val="00BE6608"/>
    <w:rsid w:val="00BE708E"/>
    <w:rsid w:val="00BE73CB"/>
    <w:rsid w:val="00BE76B2"/>
    <w:rsid w:val="00BE7979"/>
    <w:rsid w:val="00BE7FEF"/>
    <w:rsid w:val="00BF00B1"/>
    <w:rsid w:val="00BF1271"/>
    <w:rsid w:val="00BF20EC"/>
    <w:rsid w:val="00BF3259"/>
    <w:rsid w:val="00BF41EA"/>
    <w:rsid w:val="00BF55FE"/>
    <w:rsid w:val="00BF5686"/>
    <w:rsid w:val="00BF5C16"/>
    <w:rsid w:val="00BF5F50"/>
    <w:rsid w:val="00BF69EE"/>
    <w:rsid w:val="00BF7498"/>
    <w:rsid w:val="00C00C2D"/>
    <w:rsid w:val="00C00FDA"/>
    <w:rsid w:val="00C023BA"/>
    <w:rsid w:val="00C03841"/>
    <w:rsid w:val="00C03B4D"/>
    <w:rsid w:val="00C059F6"/>
    <w:rsid w:val="00C05D5D"/>
    <w:rsid w:val="00C0602A"/>
    <w:rsid w:val="00C06223"/>
    <w:rsid w:val="00C0666F"/>
    <w:rsid w:val="00C06A74"/>
    <w:rsid w:val="00C06CB7"/>
    <w:rsid w:val="00C0792C"/>
    <w:rsid w:val="00C10252"/>
    <w:rsid w:val="00C10484"/>
    <w:rsid w:val="00C10557"/>
    <w:rsid w:val="00C11962"/>
    <w:rsid w:val="00C1296F"/>
    <w:rsid w:val="00C1556D"/>
    <w:rsid w:val="00C16214"/>
    <w:rsid w:val="00C16CEB"/>
    <w:rsid w:val="00C17033"/>
    <w:rsid w:val="00C1733E"/>
    <w:rsid w:val="00C173A4"/>
    <w:rsid w:val="00C17DF1"/>
    <w:rsid w:val="00C17F9B"/>
    <w:rsid w:val="00C20C04"/>
    <w:rsid w:val="00C21264"/>
    <w:rsid w:val="00C21353"/>
    <w:rsid w:val="00C218E8"/>
    <w:rsid w:val="00C21C08"/>
    <w:rsid w:val="00C23CAC"/>
    <w:rsid w:val="00C24028"/>
    <w:rsid w:val="00C2632B"/>
    <w:rsid w:val="00C31815"/>
    <w:rsid w:val="00C348EA"/>
    <w:rsid w:val="00C34B93"/>
    <w:rsid w:val="00C35C84"/>
    <w:rsid w:val="00C35E6A"/>
    <w:rsid w:val="00C36CE7"/>
    <w:rsid w:val="00C372DC"/>
    <w:rsid w:val="00C37D7A"/>
    <w:rsid w:val="00C37F48"/>
    <w:rsid w:val="00C401C0"/>
    <w:rsid w:val="00C404DE"/>
    <w:rsid w:val="00C4200A"/>
    <w:rsid w:val="00C42C8C"/>
    <w:rsid w:val="00C42C9B"/>
    <w:rsid w:val="00C4387E"/>
    <w:rsid w:val="00C44675"/>
    <w:rsid w:val="00C4773D"/>
    <w:rsid w:val="00C5020D"/>
    <w:rsid w:val="00C50224"/>
    <w:rsid w:val="00C513DC"/>
    <w:rsid w:val="00C52A89"/>
    <w:rsid w:val="00C543C0"/>
    <w:rsid w:val="00C54755"/>
    <w:rsid w:val="00C54D30"/>
    <w:rsid w:val="00C54FD6"/>
    <w:rsid w:val="00C55B3C"/>
    <w:rsid w:val="00C56258"/>
    <w:rsid w:val="00C562B0"/>
    <w:rsid w:val="00C56939"/>
    <w:rsid w:val="00C56C0C"/>
    <w:rsid w:val="00C610F4"/>
    <w:rsid w:val="00C62A86"/>
    <w:rsid w:val="00C6349D"/>
    <w:rsid w:val="00C6356E"/>
    <w:rsid w:val="00C63CF4"/>
    <w:rsid w:val="00C65C95"/>
    <w:rsid w:val="00C66148"/>
    <w:rsid w:val="00C66264"/>
    <w:rsid w:val="00C66A4E"/>
    <w:rsid w:val="00C66E63"/>
    <w:rsid w:val="00C70065"/>
    <w:rsid w:val="00C700FA"/>
    <w:rsid w:val="00C7094E"/>
    <w:rsid w:val="00C70958"/>
    <w:rsid w:val="00C71129"/>
    <w:rsid w:val="00C711AD"/>
    <w:rsid w:val="00C720BE"/>
    <w:rsid w:val="00C7244F"/>
    <w:rsid w:val="00C72DC1"/>
    <w:rsid w:val="00C73243"/>
    <w:rsid w:val="00C735C6"/>
    <w:rsid w:val="00C7383C"/>
    <w:rsid w:val="00C73ED0"/>
    <w:rsid w:val="00C745D2"/>
    <w:rsid w:val="00C74767"/>
    <w:rsid w:val="00C75DC9"/>
    <w:rsid w:val="00C76172"/>
    <w:rsid w:val="00C76EFE"/>
    <w:rsid w:val="00C77093"/>
    <w:rsid w:val="00C77A60"/>
    <w:rsid w:val="00C77DC3"/>
    <w:rsid w:val="00C801D1"/>
    <w:rsid w:val="00C820ED"/>
    <w:rsid w:val="00C82CD9"/>
    <w:rsid w:val="00C82D93"/>
    <w:rsid w:val="00C8318F"/>
    <w:rsid w:val="00C83965"/>
    <w:rsid w:val="00C84065"/>
    <w:rsid w:val="00C85924"/>
    <w:rsid w:val="00C867C6"/>
    <w:rsid w:val="00C868FC"/>
    <w:rsid w:val="00C86CA7"/>
    <w:rsid w:val="00C86D93"/>
    <w:rsid w:val="00C8722C"/>
    <w:rsid w:val="00C872F5"/>
    <w:rsid w:val="00C906FB"/>
    <w:rsid w:val="00C91556"/>
    <w:rsid w:val="00C91E2A"/>
    <w:rsid w:val="00C91EE3"/>
    <w:rsid w:val="00C92F76"/>
    <w:rsid w:val="00C93072"/>
    <w:rsid w:val="00C93479"/>
    <w:rsid w:val="00C93680"/>
    <w:rsid w:val="00C9426C"/>
    <w:rsid w:val="00C94812"/>
    <w:rsid w:val="00C95D29"/>
    <w:rsid w:val="00C95EEA"/>
    <w:rsid w:val="00C96580"/>
    <w:rsid w:val="00C96810"/>
    <w:rsid w:val="00C96B12"/>
    <w:rsid w:val="00CA145F"/>
    <w:rsid w:val="00CA2F3B"/>
    <w:rsid w:val="00CA2F7E"/>
    <w:rsid w:val="00CA3777"/>
    <w:rsid w:val="00CA6997"/>
    <w:rsid w:val="00CA7295"/>
    <w:rsid w:val="00CA73A4"/>
    <w:rsid w:val="00CB006F"/>
    <w:rsid w:val="00CB2454"/>
    <w:rsid w:val="00CB3163"/>
    <w:rsid w:val="00CB31A8"/>
    <w:rsid w:val="00CB32C9"/>
    <w:rsid w:val="00CB40A5"/>
    <w:rsid w:val="00CB436B"/>
    <w:rsid w:val="00CB4660"/>
    <w:rsid w:val="00CB4D79"/>
    <w:rsid w:val="00CB4DF9"/>
    <w:rsid w:val="00CB5658"/>
    <w:rsid w:val="00CB58A0"/>
    <w:rsid w:val="00CB6F1A"/>
    <w:rsid w:val="00CC09BB"/>
    <w:rsid w:val="00CC0D74"/>
    <w:rsid w:val="00CC1539"/>
    <w:rsid w:val="00CC1651"/>
    <w:rsid w:val="00CC1CF9"/>
    <w:rsid w:val="00CC28C1"/>
    <w:rsid w:val="00CC2D0B"/>
    <w:rsid w:val="00CC3274"/>
    <w:rsid w:val="00CC3C03"/>
    <w:rsid w:val="00CC3FF1"/>
    <w:rsid w:val="00CC43BD"/>
    <w:rsid w:val="00CC462B"/>
    <w:rsid w:val="00CC4864"/>
    <w:rsid w:val="00CC49F0"/>
    <w:rsid w:val="00CC63E1"/>
    <w:rsid w:val="00CD0BF9"/>
    <w:rsid w:val="00CD0E26"/>
    <w:rsid w:val="00CD2AEC"/>
    <w:rsid w:val="00CD2E8F"/>
    <w:rsid w:val="00CD3CFC"/>
    <w:rsid w:val="00CD47E0"/>
    <w:rsid w:val="00CD5D83"/>
    <w:rsid w:val="00CD5F0E"/>
    <w:rsid w:val="00CD62BD"/>
    <w:rsid w:val="00CD6740"/>
    <w:rsid w:val="00CD67D0"/>
    <w:rsid w:val="00CD6D0A"/>
    <w:rsid w:val="00CD7D86"/>
    <w:rsid w:val="00CE034A"/>
    <w:rsid w:val="00CE04BB"/>
    <w:rsid w:val="00CE0EFF"/>
    <w:rsid w:val="00CE1067"/>
    <w:rsid w:val="00CE1F4E"/>
    <w:rsid w:val="00CE530E"/>
    <w:rsid w:val="00CE5565"/>
    <w:rsid w:val="00CE59F8"/>
    <w:rsid w:val="00CE61D6"/>
    <w:rsid w:val="00CE62E8"/>
    <w:rsid w:val="00CE7AE5"/>
    <w:rsid w:val="00CE7F6C"/>
    <w:rsid w:val="00CF097D"/>
    <w:rsid w:val="00CF1134"/>
    <w:rsid w:val="00CF25C1"/>
    <w:rsid w:val="00CF2C66"/>
    <w:rsid w:val="00CF2DA0"/>
    <w:rsid w:val="00CF383E"/>
    <w:rsid w:val="00CF3F33"/>
    <w:rsid w:val="00CF4546"/>
    <w:rsid w:val="00CF46EA"/>
    <w:rsid w:val="00CF5F18"/>
    <w:rsid w:val="00CF625F"/>
    <w:rsid w:val="00CF6E40"/>
    <w:rsid w:val="00CF7D5E"/>
    <w:rsid w:val="00CF7FD8"/>
    <w:rsid w:val="00D01A06"/>
    <w:rsid w:val="00D027AF"/>
    <w:rsid w:val="00D0294E"/>
    <w:rsid w:val="00D03925"/>
    <w:rsid w:val="00D03B22"/>
    <w:rsid w:val="00D049DA"/>
    <w:rsid w:val="00D04E2D"/>
    <w:rsid w:val="00D0619B"/>
    <w:rsid w:val="00D061A3"/>
    <w:rsid w:val="00D06D97"/>
    <w:rsid w:val="00D07329"/>
    <w:rsid w:val="00D10E8E"/>
    <w:rsid w:val="00D115BE"/>
    <w:rsid w:val="00D122F4"/>
    <w:rsid w:val="00D13486"/>
    <w:rsid w:val="00D13623"/>
    <w:rsid w:val="00D13D02"/>
    <w:rsid w:val="00D13EC9"/>
    <w:rsid w:val="00D14B37"/>
    <w:rsid w:val="00D1761F"/>
    <w:rsid w:val="00D205F3"/>
    <w:rsid w:val="00D24C80"/>
    <w:rsid w:val="00D24CBE"/>
    <w:rsid w:val="00D25976"/>
    <w:rsid w:val="00D25B76"/>
    <w:rsid w:val="00D263B3"/>
    <w:rsid w:val="00D266F3"/>
    <w:rsid w:val="00D26970"/>
    <w:rsid w:val="00D2741A"/>
    <w:rsid w:val="00D2760B"/>
    <w:rsid w:val="00D30BAA"/>
    <w:rsid w:val="00D30C0E"/>
    <w:rsid w:val="00D31CF8"/>
    <w:rsid w:val="00D31DE6"/>
    <w:rsid w:val="00D33263"/>
    <w:rsid w:val="00D338B3"/>
    <w:rsid w:val="00D34952"/>
    <w:rsid w:val="00D3613A"/>
    <w:rsid w:val="00D36DD7"/>
    <w:rsid w:val="00D3720B"/>
    <w:rsid w:val="00D37341"/>
    <w:rsid w:val="00D40A81"/>
    <w:rsid w:val="00D40E2C"/>
    <w:rsid w:val="00D40E74"/>
    <w:rsid w:val="00D42BAA"/>
    <w:rsid w:val="00D436F1"/>
    <w:rsid w:val="00D43CF9"/>
    <w:rsid w:val="00D443F3"/>
    <w:rsid w:val="00D44420"/>
    <w:rsid w:val="00D46315"/>
    <w:rsid w:val="00D46C45"/>
    <w:rsid w:val="00D46D75"/>
    <w:rsid w:val="00D47427"/>
    <w:rsid w:val="00D52497"/>
    <w:rsid w:val="00D52985"/>
    <w:rsid w:val="00D54C2E"/>
    <w:rsid w:val="00D55581"/>
    <w:rsid w:val="00D57489"/>
    <w:rsid w:val="00D57789"/>
    <w:rsid w:val="00D62641"/>
    <w:rsid w:val="00D628A6"/>
    <w:rsid w:val="00D645EE"/>
    <w:rsid w:val="00D647B3"/>
    <w:rsid w:val="00D648D7"/>
    <w:rsid w:val="00D6552D"/>
    <w:rsid w:val="00D66DDE"/>
    <w:rsid w:val="00D66FF2"/>
    <w:rsid w:val="00D67B57"/>
    <w:rsid w:val="00D7010C"/>
    <w:rsid w:val="00D728A6"/>
    <w:rsid w:val="00D72CEF"/>
    <w:rsid w:val="00D743C5"/>
    <w:rsid w:val="00D74CA0"/>
    <w:rsid w:val="00D75BF7"/>
    <w:rsid w:val="00D77280"/>
    <w:rsid w:val="00D77585"/>
    <w:rsid w:val="00D77F5F"/>
    <w:rsid w:val="00D8161E"/>
    <w:rsid w:val="00D84766"/>
    <w:rsid w:val="00D85096"/>
    <w:rsid w:val="00D851CA"/>
    <w:rsid w:val="00D859B8"/>
    <w:rsid w:val="00D863E8"/>
    <w:rsid w:val="00D86FEE"/>
    <w:rsid w:val="00D90401"/>
    <w:rsid w:val="00D90870"/>
    <w:rsid w:val="00D90B00"/>
    <w:rsid w:val="00D9143A"/>
    <w:rsid w:val="00D916AF"/>
    <w:rsid w:val="00D91B6A"/>
    <w:rsid w:val="00D91D12"/>
    <w:rsid w:val="00D91E74"/>
    <w:rsid w:val="00D92650"/>
    <w:rsid w:val="00D93003"/>
    <w:rsid w:val="00D930A7"/>
    <w:rsid w:val="00D9317D"/>
    <w:rsid w:val="00D934FD"/>
    <w:rsid w:val="00D9422E"/>
    <w:rsid w:val="00D956A5"/>
    <w:rsid w:val="00D95704"/>
    <w:rsid w:val="00D974B3"/>
    <w:rsid w:val="00D977AB"/>
    <w:rsid w:val="00D97E34"/>
    <w:rsid w:val="00DA0C38"/>
    <w:rsid w:val="00DA1357"/>
    <w:rsid w:val="00DA1725"/>
    <w:rsid w:val="00DA23D3"/>
    <w:rsid w:val="00DA2D70"/>
    <w:rsid w:val="00DA4794"/>
    <w:rsid w:val="00DA7B7D"/>
    <w:rsid w:val="00DB10BA"/>
    <w:rsid w:val="00DB13FA"/>
    <w:rsid w:val="00DB155B"/>
    <w:rsid w:val="00DB2295"/>
    <w:rsid w:val="00DB23D8"/>
    <w:rsid w:val="00DB34D8"/>
    <w:rsid w:val="00DB39A9"/>
    <w:rsid w:val="00DB3B73"/>
    <w:rsid w:val="00DB3C42"/>
    <w:rsid w:val="00DB4105"/>
    <w:rsid w:val="00DB6195"/>
    <w:rsid w:val="00DB64D9"/>
    <w:rsid w:val="00DC0E3E"/>
    <w:rsid w:val="00DC0F26"/>
    <w:rsid w:val="00DC12AB"/>
    <w:rsid w:val="00DC13CB"/>
    <w:rsid w:val="00DC182F"/>
    <w:rsid w:val="00DC25F1"/>
    <w:rsid w:val="00DC2817"/>
    <w:rsid w:val="00DC3617"/>
    <w:rsid w:val="00DC3F5F"/>
    <w:rsid w:val="00DC425A"/>
    <w:rsid w:val="00DC46BE"/>
    <w:rsid w:val="00DC46D2"/>
    <w:rsid w:val="00DC543A"/>
    <w:rsid w:val="00DC571E"/>
    <w:rsid w:val="00DC632D"/>
    <w:rsid w:val="00DC73F0"/>
    <w:rsid w:val="00DD2751"/>
    <w:rsid w:val="00DD3513"/>
    <w:rsid w:val="00DD56B4"/>
    <w:rsid w:val="00DD5DD0"/>
    <w:rsid w:val="00DD72C5"/>
    <w:rsid w:val="00DD7828"/>
    <w:rsid w:val="00DE0BE3"/>
    <w:rsid w:val="00DE25F1"/>
    <w:rsid w:val="00DE2664"/>
    <w:rsid w:val="00DE3D26"/>
    <w:rsid w:val="00DE43AC"/>
    <w:rsid w:val="00DE4703"/>
    <w:rsid w:val="00DE4C3F"/>
    <w:rsid w:val="00DE517F"/>
    <w:rsid w:val="00DE55BF"/>
    <w:rsid w:val="00DE706E"/>
    <w:rsid w:val="00DF039E"/>
    <w:rsid w:val="00DF03EE"/>
    <w:rsid w:val="00DF1505"/>
    <w:rsid w:val="00DF157F"/>
    <w:rsid w:val="00DF2BDD"/>
    <w:rsid w:val="00DF433E"/>
    <w:rsid w:val="00DF6DD0"/>
    <w:rsid w:val="00E006CA"/>
    <w:rsid w:val="00E00E5D"/>
    <w:rsid w:val="00E01805"/>
    <w:rsid w:val="00E02764"/>
    <w:rsid w:val="00E02BF9"/>
    <w:rsid w:val="00E02E0D"/>
    <w:rsid w:val="00E02F8F"/>
    <w:rsid w:val="00E03521"/>
    <w:rsid w:val="00E043D1"/>
    <w:rsid w:val="00E04C81"/>
    <w:rsid w:val="00E0563C"/>
    <w:rsid w:val="00E05E92"/>
    <w:rsid w:val="00E05ED8"/>
    <w:rsid w:val="00E06B64"/>
    <w:rsid w:val="00E0709C"/>
    <w:rsid w:val="00E07290"/>
    <w:rsid w:val="00E1043E"/>
    <w:rsid w:val="00E10F04"/>
    <w:rsid w:val="00E116E8"/>
    <w:rsid w:val="00E11997"/>
    <w:rsid w:val="00E1211E"/>
    <w:rsid w:val="00E1248D"/>
    <w:rsid w:val="00E136FD"/>
    <w:rsid w:val="00E14B82"/>
    <w:rsid w:val="00E14BD5"/>
    <w:rsid w:val="00E14CBC"/>
    <w:rsid w:val="00E15082"/>
    <w:rsid w:val="00E16801"/>
    <w:rsid w:val="00E179C1"/>
    <w:rsid w:val="00E2310C"/>
    <w:rsid w:val="00E23155"/>
    <w:rsid w:val="00E2318A"/>
    <w:rsid w:val="00E23815"/>
    <w:rsid w:val="00E2442D"/>
    <w:rsid w:val="00E25C4D"/>
    <w:rsid w:val="00E26255"/>
    <w:rsid w:val="00E301AF"/>
    <w:rsid w:val="00E3099D"/>
    <w:rsid w:val="00E30DE6"/>
    <w:rsid w:val="00E3157D"/>
    <w:rsid w:val="00E31800"/>
    <w:rsid w:val="00E31D82"/>
    <w:rsid w:val="00E322C0"/>
    <w:rsid w:val="00E32A4E"/>
    <w:rsid w:val="00E336E3"/>
    <w:rsid w:val="00E33922"/>
    <w:rsid w:val="00E346F4"/>
    <w:rsid w:val="00E35555"/>
    <w:rsid w:val="00E37230"/>
    <w:rsid w:val="00E40331"/>
    <w:rsid w:val="00E413A9"/>
    <w:rsid w:val="00E42288"/>
    <w:rsid w:val="00E43E55"/>
    <w:rsid w:val="00E4427F"/>
    <w:rsid w:val="00E45E61"/>
    <w:rsid w:val="00E47A5E"/>
    <w:rsid w:val="00E47AE9"/>
    <w:rsid w:val="00E47D4D"/>
    <w:rsid w:val="00E47E53"/>
    <w:rsid w:val="00E50256"/>
    <w:rsid w:val="00E569AB"/>
    <w:rsid w:val="00E569C3"/>
    <w:rsid w:val="00E56AAE"/>
    <w:rsid w:val="00E6162E"/>
    <w:rsid w:val="00E61F35"/>
    <w:rsid w:val="00E63F94"/>
    <w:rsid w:val="00E64789"/>
    <w:rsid w:val="00E647EE"/>
    <w:rsid w:val="00E65069"/>
    <w:rsid w:val="00E65267"/>
    <w:rsid w:val="00E7016F"/>
    <w:rsid w:val="00E70B34"/>
    <w:rsid w:val="00E7128A"/>
    <w:rsid w:val="00E7188F"/>
    <w:rsid w:val="00E71B34"/>
    <w:rsid w:val="00E720F1"/>
    <w:rsid w:val="00E72379"/>
    <w:rsid w:val="00E729BC"/>
    <w:rsid w:val="00E74970"/>
    <w:rsid w:val="00E74E0A"/>
    <w:rsid w:val="00E74E48"/>
    <w:rsid w:val="00E74FEE"/>
    <w:rsid w:val="00E75416"/>
    <w:rsid w:val="00E76A80"/>
    <w:rsid w:val="00E8060B"/>
    <w:rsid w:val="00E80E71"/>
    <w:rsid w:val="00E8135C"/>
    <w:rsid w:val="00E820ED"/>
    <w:rsid w:val="00E8530F"/>
    <w:rsid w:val="00E859A6"/>
    <w:rsid w:val="00E85A5D"/>
    <w:rsid w:val="00E85FCF"/>
    <w:rsid w:val="00E86B48"/>
    <w:rsid w:val="00E907E1"/>
    <w:rsid w:val="00E911F6"/>
    <w:rsid w:val="00E912ED"/>
    <w:rsid w:val="00E9141A"/>
    <w:rsid w:val="00E91865"/>
    <w:rsid w:val="00E91DAF"/>
    <w:rsid w:val="00E9384E"/>
    <w:rsid w:val="00E93A3F"/>
    <w:rsid w:val="00E9557C"/>
    <w:rsid w:val="00E95744"/>
    <w:rsid w:val="00E96911"/>
    <w:rsid w:val="00E9739D"/>
    <w:rsid w:val="00E97411"/>
    <w:rsid w:val="00EA0117"/>
    <w:rsid w:val="00EA082C"/>
    <w:rsid w:val="00EA16A1"/>
    <w:rsid w:val="00EA2081"/>
    <w:rsid w:val="00EA2C3E"/>
    <w:rsid w:val="00EA2E4A"/>
    <w:rsid w:val="00EA2F01"/>
    <w:rsid w:val="00EA6554"/>
    <w:rsid w:val="00EA6903"/>
    <w:rsid w:val="00EA6987"/>
    <w:rsid w:val="00EA7899"/>
    <w:rsid w:val="00EB0AA2"/>
    <w:rsid w:val="00EB0C6C"/>
    <w:rsid w:val="00EB1032"/>
    <w:rsid w:val="00EB1554"/>
    <w:rsid w:val="00EB15A5"/>
    <w:rsid w:val="00EB1AB2"/>
    <w:rsid w:val="00EB2658"/>
    <w:rsid w:val="00EB2705"/>
    <w:rsid w:val="00EB2E31"/>
    <w:rsid w:val="00EB3728"/>
    <w:rsid w:val="00EB3856"/>
    <w:rsid w:val="00EB48CB"/>
    <w:rsid w:val="00EB4BD0"/>
    <w:rsid w:val="00EB5D8A"/>
    <w:rsid w:val="00EB6931"/>
    <w:rsid w:val="00EB6CB5"/>
    <w:rsid w:val="00EB71A6"/>
    <w:rsid w:val="00EB76BE"/>
    <w:rsid w:val="00EB7707"/>
    <w:rsid w:val="00EC0206"/>
    <w:rsid w:val="00EC06DD"/>
    <w:rsid w:val="00EC0D0E"/>
    <w:rsid w:val="00EC10F9"/>
    <w:rsid w:val="00EC328F"/>
    <w:rsid w:val="00EC57D5"/>
    <w:rsid w:val="00EC6518"/>
    <w:rsid w:val="00EC68A4"/>
    <w:rsid w:val="00EC70C4"/>
    <w:rsid w:val="00EC71F1"/>
    <w:rsid w:val="00EC7256"/>
    <w:rsid w:val="00ED0ED8"/>
    <w:rsid w:val="00ED1599"/>
    <w:rsid w:val="00ED1B40"/>
    <w:rsid w:val="00ED29DE"/>
    <w:rsid w:val="00ED2A56"/>
    <w:rsid w:val="00ED2E4E"/>
    <w:rsid w:val="00ED355B"/>
    <w:rsid w:val="00ED3B26"/>
    <w:rsid w:val="00ED3C21"/>
    <w:rsid w:val="00ED4050"/>
    <w:rsid w:val="00ED4BE4"/>
    <w:rsid w:val="00ED4EA4"/>
    <w:rsid w:val="00ED538B"/>
    <w:rsid w:val="00ED6161"/>
    <w:rsid w:val="00ED6173"/>
    <w:rsid w:val="00ED7671"/>
    <w:rsid w:val="00ED7ACD"/>
    <w:rsid w:val="00ED7E82"/>
    <w:rsid w:val="00EE15C2"/>
    <w:rsid w:val="00EE1A24"/>
    <w:rsid w:val="00EE33F2"/>
    <w:rsid w:val="00EE3957"/>
    <w:rsid w:val="00EE3B2A"/>
    <w:rsid w:val="00EE3E40"/>
    <w:rsid w:val="00EE4599"/>
    <w:rsid w:val="00EE5184"/>
    <w:rsid w:val="00EE5204"/>
    <w:rsid w:val="00EE5301"/>
    <w:rsid w:val="00EE7509"/>
    <w:rsid w:val="00EF03D0"/>
    <w:rsid w:val="00EF0A51"/>
    <w:rsid w:val="00EF0DFA"/>
    <w:rsid w:val="00EF107E"/>
    <w:rsid w:val="00EF115D"/>
    <w:rsid w:val="00EF1925"/>
    <w:rsid w:val="00EF1ABA"/>
    <w:rsid w:val="00EF267D"/>
    <w:rsid w:val="00EF3FD8"/>
    <w:rsid w:val="00EF43C6"/>
    <w:rsid w:val="00EF49EC"/>
    <w:rsid w:val="00EF5387"/>
    <w:rsid w:val="00EF5A92"/>
    <w:rsid w:val="00F00BA9"/>
    <w:rsid w:val="00F00C01"/>
    <w:rsid w:val="00F0137C"/>
    <w:rsid w:val="00F02899"/>
    <w:rsid w:val="00F02F81"/>
    <w:rsid w:val="00F03B83"/>
    <w:rsid w:val="00F03C17"/>
    <w:rsid w:val="00F03D55"/>
    <w:rsid w:val="00F045E5"/>
    <w:rsid w:val="00F046F9"/>
    <w:rsid w:val="00F0496B"/>
    <w:rsid w:val="00F052B8"/>
    <w:rsid w:val="00F0694F"/>
    <w:rsid w:val="00F06CC4"/>
    <w:rsid w:val="00F11DC0"/>
    <w:rsid w:val="00F11E76"/>
    <w:rsid w:val="00F12DA9"/>
    <w:rsid w:val="00F12F3A"/>
    <w:rsid w:val="00F13792"/>
    <w:rsid w:val="00F13903"/>
    <w:rsid w:val="00F13AF9"/>
    <w:rsid w:val="00F13D6E"/>
    <w:rsid w:val="00F14D7A"/>
    <w:rsid w:val="00F15396"/>
    <w:rsid w:val="00F1561F"/>
    <w:rsid w:val="00F15C17"/>
    <w:rsid w:val="00F162EF"/>
    <w:rsid w:val="00F169E5"/>
    <w:rsid w:val="00F17899"/>
    <w:rsid w:val="00F20250"/>
    <w:rsid w:val="00F20311"/>
    <w:rsid w:val="00F2320E"/>
    <w:rsid w:val="00F2370A"/>
    <w:rsid w:val="00F24839"/>
    <w:rsid w:val="00F252B5"/>
    <w:rsid w:val="00F2558F"/>
    <w:rsid w:val="00F26130"/>
    <w:rsid w:val="00F26199"/>
    <w:rsid w:val="00F26832"/>
    <w:rsid w:val="00F26948"/>
    <w:rsid w:val="00F26A2A"/>
    <w:rsid w:val="00F26C52"/>
    <w:rsid w:val="00F30498"/>
    <w:rsid w:val="00F30578"/>
    <w:rsid w:val="00F30D2F"/>
    <w:rsid w:val="00F30D97"/>
    <w:rsid w:val="00F3108F"/>
    <w:rsid w:val="00F32343"/>
    <w:rsid w:val="00F32527"/>
    <w:rsid w:val="00F344B5"/>
    <w:rsid w:val="00F34652"/>
    <w:rsid w:val="00F35233"/>
    <w:rsid w:val="00F35EE8"/>
    <w:rsid w:val="00F35FAE"/>
    <w:rsid w:val="00F3692B"/>
    <w:rsid w:val="00F40A97"/>
    <w:rsid w:val="00F40E65"/>
    <w:rsid w:val="00F40F8F"/>
    <w:rsid w:val="00F410B0"/>
    <w:rsid w:val="00F41201"/>
    <w:rsid w:val="00F42AC3"/>
    <w:rsid w:val="00F4412D"/>
    <w:rsid w:val="00F44F82"/>
    <w:rsid w:val="00F4510B"/>
    <w:rsid w:val="00F46146"/>
    <w:rsid w:val="00F464FF"/>
    <w:rsid w:val="00F46A3B"/>
    <w:rsid w:val="00F46E67"/>
    <w:rsid w:val="00F46EF8"/>
    <w:rsid w:val="00F47054"/>
    <w:rsid w:val="00F47A45"/>
    <w:rsid w:val="00F50254"/>
    <w:rsid w:val="00F52277"/>
    <w:rsid w:val="00F5437F"/>
    <w:rsid w:val="00F550CB"/>
    <w:rsid w:val="00F555E3"/>
    <w:rsid w:val="00F55AC6"/>
    <w:rsid w:val="00F56705"/>
    <w:rsid w:val="00F567CA"/>
    <w:rsid w:val="00F57994"/>
    <w:rsid w:val="00F62396"/>
    <w:rsid w:val="00F62786"/>
    <w:rsid w:val="00F62853"/>
    <w:rsid w:val="00F645A8"/>
    <w:rsid w:val="00F64CCD"/>
    <w:rsid w:val="00F65065"/>
    <w:rsid w:val="00F65E4C"/>
    <w:rsid w:val="00F661ED"/>
    <w:rsid w:val="00F66FBE"/>
    <w:rsid w:val="00F670F8"/>
    <w:rsid w:val="00F676A6"/>
    <w:rsid w:val="00F67C8B"/>
    <w:rsid w:val="00F67E6C"/>
    <w:rsid w:val="00F73669"/>
    <w:rsid w:val="00F73C4E"/>
    <w:rsid w:val="00F74065"/>
    <w:rsid w:val="00F74155"/>
    <w:rsid w:val="00F749F5"/>
    <w:rsid w:val="00F75D73"/>
    <w:rsid w:val="00F75F46"/>
    <w:rsid w:val="00F76C4C"/>
    <w:rsid w:val="00F77E9D"/>
    <w:rsid w:val="00F80B8E"/>
    <w:rsid w:val="00F81936"/>
    <w:rsid w:val="00F81C20"/>
    <w:rsid w:val="00F82025"/>
    <w:rsid w:val="00F8303C"/>
    <w:rsid w:val="00F83400"/>
    <w:rsid w:val="00F835D1"/>
    <w:rsid w:val="00F835D2"/>
    <w:rsid w:val="00F83E62"/>
    <w:rsid w:val="00F85557"/>
    <w:rsid w:val="00F856BD"/>
    <w:rsid w:val="00F86738"/>
    <w:rsid w:val="00F86C4F"/>
    <w:rsid w:val="00F87934"/>
    <w:rsid w:val="00F8794A"/>
    <w:rsid w:val="00F87A5B"/>
    <w:rsid w:val="00F9047B"/>
    <w:rsid w:val="00F92601"/>
    <w:rsid w:val="00F92644"/>
    <w:rsid w:val="00F927DE"/>
    <w:rsid w:val="00F92D25"/>
    <w:rsid w:val="00F92DE6"/>
    <w:rsid w:val="00F932B2"/>
    <w:rsid w:val="00F93A5D"/>
    <w:rsid w:val="00F9430B"/>
    <w:rsid w:val="00F95406"/>
    <w:rsid w:val="00F96857"/>
    <w:rsid w:val="00F96B4A"/>
    <w:rsid w:val="00F96CCE"/>
    <w:rsid w:val="00F9738E"/>
    <w:rsid w:val="00F979D3"/>
    <w:rsid w:val="00FA0136"/>
    <w:rsid w:val="00FA08FB"/>
    <w:rsid w:val="00FA0CA8"/>
    <w:rsid w:val="00FA1306"/>
    <w:rsid w:val="00FA1C3B"/>
    <w:rsid w:val="00FA1D98"/>
    <w:rsid w:val="00FA1FCE"/>
    <w:rsid w:val="00FA4CB5"/>
    <w:rsid w:val="00FA512E"/>
    <w:rsid w:val="00FA553C"/>
    <w:rsid w:val="00FA618C"/>
    <w:rsid w:val="00FA63FE"/>
    <w:rsid w:val="00FA7346"/>
    <w:rsid w:val="00FB1D1B"/>
    <w:rsid w:val="00FB2357"/>
    <w:rsid w:val="00FB270D"/>
    <w:rsid w:val="00FB297B"/>
    <w:rsid w:val="00FB2CE9"/>
    <w:rsid w:val="00FB3803"/>
    <w:rsid w:val="00FB38EF"/>
    <w:rsid w:val="00FB3CA4"/>
    <w:rsid w:val="00FB40F6"/>
    <w:rsid w:val="00FB5401"/>
    <w:rsid w:val="00FB5701"/>
    <w:rsid w:val="00FB5816"/>
    <w:rsid w:val="00FB64E1"/>
    <w:rsid w:val="00FC0084"/>
    <w:rsid w:val="00FC38FB"/>
    <w:rsid w:val="00FC3F54"/>
    <w:rsid w:val="00FC40DD"/>
    <w:rsid w:val="00FC4854"/>
    <w:rsid w:val="00FC4A55"/>
    <w:rsid w:val="00FC4B68"/>
    <w:rsid w:val="00FC5513"/>
    <w:rsid w:val="00FC5743"/>
    <w:rsid w:val="00FC617A"/>
    <w:rsid w:val="00FC6B6B"/>
    <w:rsid w:val="00FC708A"/>
    <w:rsid w:val="00FC7A94"/>
    <w:rsid w:val="00FC7C5C"/>
    <w:rsid w:val="00FD0D22"/>
    <w:rsid w:val="00FD12CF"/>
    <w:rsid w:val="00FD2F0C"/>
    <w:rsid w:val="00FD2F98"/>
    <w:rsid w:val="00FD3171"/>
    <w:rsid w:val="00FD39FF"/>
    <w:rsid w:val="00FD3B65"/>
    <w:rsid w:val="00FD4189"/>
    <w:rsid w:val="00FD4683"/>
    <w:rsid w:val="00FD4EFE"/>
    <w:rsid w:val="00FE0054"/>
    <w:rsid w:val="00FE0A9C"/>
    <w:rsid w:val="00FE0B01"/>
    <w:rsid w:val="00FE14F3"/>
    <w:rsid w:val="00FE284E"/>
    <w:rsid w:val="00FE322C"/>
    <w:rsid w:val="00FE411E"/>
    <w:rsid w:val="00FE5E58"/>
    <w:rsid w:val="00FF0484"/>
    <w:rsid w:val="00FF0806"/>
    <w:rsid w:val="00FF0E2A"/>
    <w:rsid w:val="00FF1073"/>
    <w:rsid w:val="00FF22BF"/>
    <w:rsid w:val="00FF3675"/>
    <w:rsid w:val="00FF5D6A"/>
    <w:rsid w:val="00FF72D7"/>
    <w:rsid w:val="00FF7AE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905DD78"/>
  <w15:docId w15:val="{ED41C305-B942-4A00-BACA-104636297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123A9"/>
    <w:rPr>
      <w:rFonts w:ascii="Arial" w:hAnsi="Arial"/>
      <w:sz w:val="22"/>
      <w:lang w:val="en-GB" w:eastAsia="en-US"/>
    </w:rPr>
  </w:style>
  <w:style w:type="paragraph" w:styleId="Nadpis1">
    <w:name w:val="heading 1"/>
    <w:basedOn w:val="Normlny"/>
    <w:next w:val="Zarkazkladnhotextu"/>
    <w:qFormat/>
    <w:rsid w:val="003123A9"/>
    <w:pPr>
      <w:keepNext/>
      <w:keepLines/>
      <w:numPr>
        <w:numId w:val="8"/>
      </w:numPr>
      <w:tabs>
        <w:tab w:val="left" w:pos="567"/>
      </w:tabs>
      <w:spacing w:before="240" w:after="120"/>
      <w:outlineLvl w:val="0"/>
    </w:pPr>
    <w:rPr>
      <w:b/>
      <w:caps/>
      <w:snapToGrid w:val="0"/>
      <w:sz w:val="24"/>
    </w:rPr>
  </w:style>
  <w:style w:type="paragraph" w:styleId="Nadpis2">
    <w:name w:val="heading 2"/>
    <w:basedOn w:val="Normlny"/>
    <w:next w:val="Zarkazkladnhotextu"/>
    <w:qFormat/>
    <w:rsid w:val="003123A9"/>
    <w:pPr>
      <w:keepNext/>
      <w:keepLines/>
      <w:numPr>
        <w:ilvl w:val="1"/>
        <w:numId w:val="8"/>
      </w:numPr>
      <w:tabs>
        <w:tab w:val="left" w:pos="992"/>
        <w:tab w:val="left" w:pos="1080"/>
        <w:tab w:val="left" w:pos="1440"/>
      </w:tabs>
      <w:spacing w:before="240" w:after="120"/>
      <w:outlineLvl w:val="1"/>
    </w:pPr>
    <w:rPr>
      <w:b/>
      <w:snapToGrid w:val="0"/>
      <w:kern w:val="28"/>
    </w:rPr>
  </w:style>
  <w:style w:type="paragraph" w:styleId="Nadpis3">
    <w:name w:val="heading 3"/>
    <w:basedOn w:val="Nadpis2"/>
    <w:next w:val="Zarkazkladnhotextu"/>
    <w:qFormat/>
    <w:rsid w:val="003123A9"/>
    <w:pPr>
      <w:numPr>
        <w:ilvl w:val="2"/>
      </w:numPr>
      <w:outlineLvl w:val="2"/>
    </w:pPr>
    <w:rPr>
      <w:b w:val="0"/>
    </w:rPr>
  </w:style>
  <w:style w:type="paragraph" w:styleId="Nadpis4">
    <w:name w:val="heading 4"/>
    <w:basedOn w:val="Nadpis3"/>
    <w:next w:val="Zkladntext"/>
    <w:qFormat/>
    <w:rsid w:val="003123A9"/>
    <w:pPr>
      <w:numPr>
        <w:ilvl w:val="3"/>
      </w:numPr>
      <w:spacing w:before="120"/>
      <w:outlineLvl w:val="3"/>
    </w:pPr>
  </w:style>
  <w:style w:type="paragraph" w:styleId="Nadpis5">
    <w:name w:val="heading 5"/>
    <w:aliases w:val="podčiarknuté"/>
    <w:basedOn w:val="Nadpis4"/>
    <w:next w:val="Zkladntext"/>
    <w:qFormat/>
    <w:rsid w:val="003123A9"/>
    <w:pPr>
      <w:numPr>
        <w:ilvl w:val="4"/>
      </w:numPr>
      <w:outlineLvl w:val="4"/>
    </w:pPr>
  </w:style>
  <w:style w:type="paragraph" w:styleId="Nadpis6">
    <w:name w:val="heading 6"/>
    <w:basedOn w:val="Nadpis5"/>
    <w:next w:val="Zkladntext"/>
    <w:qFormat/>
    <w:rsid w:val="003123A9"/>
    <w:pPr>
      <w:numPr>
        <w:ilvl w:val="5"/>
      </w:numPr>
      <w:outlineLvl w:val="5"/>
    </w:pPr>
  </w:style>
  <w:style w:type="paragraph" w:styleId="Nadpis7">
    <w:name w:val="heading 7"/>
    <w:basedOn w:val="Nadpis6"/>
    <w:next w:val="Zkladntext"/>
    <w:qFormat/>
    <w:rsid w:val="003123A9"/>
    <w:pPr>
      <w:numPr>
        <w:ilvl w:val="6"/>
      </w:numPr>
      <w:outlineLvl w:val="6"/>
    </w:pPr>
  </w:style>
  <w:style w:type="paragraph" w:styleId="Nadpis8">
    <w:name w:val="heading 8"/>
    <w:basedOn w:val="Nadpis7"/>
    <w:next w:val="Zkladntext"/>
    <w:qFormat/>
    <w:rsid w:val="003123A9"/>
    <w:pPr>
      <w:numPr>
        <w:ilvl w:val="7"/>
      </w:numPr>
      <w:outlineLvl w:val="7"/>
    </w:pPr>
  </w:style>
  <w:style w:type="paragraph" w:styleId="Nadpis9">
    <w:name w:val="heading 9"/>
    <w:basedOn w:val="Nadpis8"/>
    <w:next w:val="Zkladntext"/>
    <w:qFormat/>
    <w:rsid w:val="003123A9"/>
    <w:pPr>
      <w:numPr>
        <w:ilvl w:val="8"/>
      </w:num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
    <w:name w:val="Body Text Indent"/>
    <w:basedOn w:val="Normlny"/>
    <w:rsid w:val="003123A9"/>
    <w:pPr>
      <w:keepLines/>
      <w:tabs>
        <w:tab w:val="right" w:pos="9214"/>
      </w:tabs>
      <w:ind w:left="992"/>
    </w:pPr>
    <w:rPr>
      <w:lang w:val="da-DK"/>
    </w:rPr>
  </w:style>
  <w:style w:type="paragraph" w:styleId="Zkladntext">
    <w:name w:val="Body Text"/>
    <w:aliases w:val="Obsah"/>
    <w:basedOn w:val="Normlny"/>
    <w:link w:val="ZkladntextChar"/>
    <w:rsid w:val="003123A9"/>
    <w:pPr>
      <w:keepLines/>
      <w:tabs>
        <w:tab w:val="right" w:pos="9214"/>
      </w:tabs>
    </w:pPr>
    <w:rPr>
      <w:lang w:val="da-DK"/>
    </w:rPr>
  </w:style>
  <w:style w:type="paragraph" w:styleId="Hlavika">
    <w:name w:val="header"/>
    <w:basedOn w:val="Normlny"/>
    <w:next w:val="Pta"/>
    <w:link w:val="HlavikaChar"/>
    <w:uiPriority w:val="99"/>
    <w:rsid w:val="003123A9"/>
    <w:pPr>
      <w:widowControl w:val="0"/>
      <w:tabs>
        <w:tab w:val="left" w:pos="567"/>
        <w:tab w:val="left" w:pos="1134"/>
        <w:tab w:val="left" w:pos="1701"/>
        <w:tab w:val="left" w:pos="2268"/>
        <w:tab w:val="left" w:pos="2835"/>
        <w:tab w:val="left" w:pos="3402"/>
        <w:tab w:val="center" w:pos="4320"/>
        <w:tab w:val="left" w:pos="8505"/>
        <w:tab w:val="right" w:pos="8640"/>
      </w:tabs>
    </w:pPr>
    <w:rPr>
      <w:sz w:val="16"/>
    </w:rPr>
  </w:style>
  <w:style w:type="paragraph" w:styleId="Pta">
    <w:name w:val="footer"/>
    <w:basedOn w:val="Normlny"/>
    <w:link w:val="PtaChar"/>
    <w:uiPriority w:val="99"/>
    <w:rsid w:val="003123A9"/>
    <w:pPr>
      <w:widowControl w:val="0"/>
      <w:tabs>
        <w:tab w:val="left" w:pos="567"/>
        <w:tab w:val="left" w:pos="1134"/>
        <w:tab w:val="left" w:pos="1701"/>
        <w:tab w:val="left" w:pos="2268"/>
        <w:tab w:val="left" w:pos="2835"/>
        <w:tab w:val="left" w:pos="3402"/>
        <w:tab w:val="center" w:pos="4320"/>
        <w:tab w:val="left" w:pos="8505"/>
        <w:tab w:val="right" w:pos="8640"/>
      </w:tabs>
    </w:pPr>
    <w:rPr>
      <w:sz w:val="16"/>
    </w:rPr>
  </w:style>
  <w:style w:type="paragraph" w:styleId="Zoznam">
    <w:name w:val="List"/>
    <w:basedOn w:val="Normlny"/>
    <w:rsid w:val="003123A9"/>
    <w:pPr>
      <w:keepLines/>
      <w:numPr>
        <w:numId w:val="1"/>
      </w:numPr>
      <w:tabs>
        <w:tab w:val="right" w:pos="9214"/>
      </w:tabs>
    </w:pPr>
    <w:rPr>
      <w:lang w:val="da-DK"/>
    </w:rPr>
  </w:style>
  <w:style w:type="paragraph" w:styleId="Zoznamsodrkami">
    <w:name w:val="List Bullet"/>
    <w:basedOn w:val="Normlny"/>
    <w:autoRedefine/>
    <w:rsid w:val="003123A9"/>
    <w:pPr>
      <w:numPr>
        <w:numId w:val="3"/>
      </w:numPr>
      <w:tabs>
        <w:tab w:val="clear" w:pos="360"/>
        <w:tab w:val="num" w:pos="709"/>
      </w:tabs>
      <w:spacing w:after="60"/>
      <w:ind w:left="709" w:hanging="425"/>
    </w:pPr>
  </w:style>
  <w:style w:type="paragraph" w:styleId="Pokraovaniezoznamu">
    <w:name w:val="List Continue"/>
    <w:basedOn w:val="Normlny"/>
    <w:rsid w:val="003123A9"/>
    <w:pPr>
      <w:keepLines/>
      <w:numPr>
        <w:numId w:val="2"/>
      </w:numPr>
      <w:tabs>
        <w:tab w:val="clear" w:pos="360"/>
        <w:tab w:val="left" w:pos="340"/>
        <w:tab w:val="right" w:pos="9214"/>
      </w:tabs>
    </w:pPr>
    <w:rPr>
      <w:lang w:val="da-DK"/>
    </w:rPr>
  </w:style>
  <w:style w:type="paragraph" w:styleId="slovanzoznam">
    <w:name w:val="List Number"/>
    <w:basedOn w:val="Normlny"/>
    <w:rsid w:val="003123A9"/>
    <w:pPr>
      <w:numPr>
        <w:numId w:val="5"/>
      </w:numPr>
      <w:tabs>
        <w:tab w:val="clear" w:pos="360"/>
        <w:tab w:val="left" w:pos="709"/>
      </w:tabs>
      <w:spacing w:after="60"/>
      <w:ind w:left="709" w:hanging="425"/>
    </w:pPr>
  </w:style>
  <w:style w:type="character" w:styleId="slostrany">
    <w:name w:val="page number"/>
    <w:basedOn w:val="Predvolenpsmoodseku"/>
    <w:rsid w:val="003123A9"/>
    <w:rPr>
      <w:rFonts w:ascii="Arial" w:hAnsi="Arial"/>
      <w:b/>
    </w:rPr>
  </w:style>
  <w:style w:type="paragraph" w:customStyle="1" w:styleId="FooterA">
    <w:name w:val="Footer A"/>
    <w:basedOn w:val="Pta"/>
    <w:rsid w:val="003123A9"/>
    <w:pPr>
      <w:spacing w:after="40"/>
    </w:pPr>
  </w:style>
  <w:style w:type="paragraph" w:customStyle="1" w:styleId="FooterFirst">
    <w:name w:val="Footer First"/>
    <w:basedOn w:val="Normlny"/>
    <w:rsid w:val="003123A9"/>
    <w:pPr>
      <w:keepLines/>
      <w:tabs>
        <w:tab w:val="right" w:pos="9214"/>
      </w:tabs>
    </w:pPr>
    <w:rPr>
      <w:sz w:val="14"/>
      <w:lang w:val="da-DK"/>
    </w:rPr>
  </w:style>
  <w:style w:type="paragraph" w:customStyle="1" w:styleId="FooterSkemaA">
    <w:name w:val="FooterSkemaA"/>
    <w:basedOn w:val="Normlny"/>
    <w:rsid w:val="003123A9"/>
    <w:pPr>
      <w:keepLines/>
      <w:spacing w:before="40"/>
    </w:pPr>
    <w:rPr>
      <w:sz w:val="14"/>
      <w:lang w:val="da-DK"/>
    </w:rPr>
  </w:style>
  <w:style w:type="paragraph" w:customStyle="1" w:styleId="FooterSkemaB">
    <w:name w:val="FooterSkemaB"/>
    <w:basedOn w:val="FooterSkemaA"/>
    <w:rsid w:val="003123A9"/>
    <w:pPr>
      <w:spacing w:before="0"/>
    </w:pPr>
  </w:style>
  <w:style w:type="paragraph" w:customStyle="1" w:styleId="FooterSkemaC">
    <w:name w:val="FooterSkemaC"/>
    <w:basedOn w:val="FooterSkemaB"/>
    <w:rsid w:val="003123A9"/>
    <w:pPr>
      <w:tabs>
        <w:tab w:val="right" w:pos="2693"/>
      </w:tabs>
      <w:jc w:val="right"/>
    </w:pPr>
  </w:style>
  <w:style w:type="paragraph" w:styleId="Zoznamsodrkami2">
    <w:name w:val="List Bullet 2"/>
    <w:basedOn w:val="Zoznamsodrkami"/>
    <w:autoRedefine/>
    <w:rsid w:val="003123A9"/>
    <w:pPr>
      <w:numPr>
        <w:numId w:val="4"/>
      </w:numPr>
      <w:tabs>
        <w:tab w:val="clear" w:pos="360"/>
        <w:tab w:val="num" w:pos="1080"/>
      </w:tabs>
      <w:ind w:left="1080"/>
    </w:pPr>
  </w:style>
  <w:style w:type="paragraph" w:styleId="slovanzoznam2">
    <w:name w:val="List Number 2"/>
    <w:basedOn w:val="Normlny"/>
    <w:rsid w:val="003123A9"/>
    <w:pPr>
      <w:numPr>
        <w:numId w:val="6"/>
      </w:numPr>
      <w:tabs>
        <w:tab w:val="clear" w:pos="643"/>
        <w:tab w:val="left" w:pos="1080"/>
      </w:tabs>
      <w:spacing w:after="60"/>
      <w:ind w:left="1080"/>
    </w:pPr>
  </w:style>
  <w:style w:type="paragraph" w:styleId="Obsah1">
    <w:name w:val="toc 1"/>
    <w:basedOn w:val="Normlny"/>
    <w:next w:val="Normlny"/>
    <w:autoRedefine/>
    <w:semiHidden/>
    <w:rsid w:val="003123A9"/>
    <w:pPr>
      <w:tabs>
        <w:tab w:val="right" w:leader="dot" w:pos="9072"/>
        <w:tab w:val="right" w:leader="dot" w:pos="9301"/>
      </w:tabs>
      <w:spacing w:before="240" w:after="120"/>
      <w:ind w:left="567" w:hanging="567"/>
    </w:pPr>
    <w:rPr>
      <w:rFonts w:ascii="Times New Roman" w:hAnsi="Times New Roman"/>
      <w:b/>
      <w:caps/>
      <w:noProof/>
      <w:sz w:val="24"/>
      <w:szCs w:val="24"/>
      <w:lang w:val="en-US"/>
    </w:rPr>
  </w:style>
  <w:style w:type="paragraph" w:styleId="Obsah2">
    <w:name w:val="toc 2"/>
    <w:basedOn w:val="Obsah1"/>
    <w:next w:val="Normlny"/>
    <w:autoRedefine/>
    <w:semiHidden/>
    <w:rsid w:val="003123A9"/>
    <w:pPr>
      <w:tabs>
        <w:tab w:val="clear" w:pos="9301"/>
        <w:tab w:val="left" w:pos="1134"/>
        <w:tab w:val="right" w:pos="9072"/>
      </w:tabs>
      <w:spacing w:before="120"/>
      <w:ind w:left="539"/>
    </w:pPr>
    <w:rPr>
      <w:rFonts w:ascii="Times New (W1)" w:hAnsi="Times New (W1)" w:cs="Arial"/>
      <w:b w:val="0"/>
      <w:sz w:val="22"/>
      <w:szCs w:val="22"/>
    </w:rPr>
  </w:style>
  <w:style w:type="paragraph" w:styleId="Obsah3">
    <w:name w:val="toc 3"/>
    <w:basedOn w:val="Obsah2"/>
    <w:next w:val="Normlny"/>
    <w:autoRedefine/>
    <w:semiHidden/>
    <w:rsid w:val="003123A9"/>
    <w:pPr>
      <w:tabs>
        <w:tab w:val="left" w:pos="2340"/>
        <w:tab w:val="right" w:pos="8296"/>
      </w:tabs>
      <w:ind w:left="1620"/>
    </w:pPr>
    <w:rPr>
      <w:b/>
    </w:rPr>
  </w:style>
  <w:style w:type="paragraph" w:styleId="Obsah4">
    <w:name w:val="toc 4"/>
    <w:basedOn w:val="Obsah3"/>
    <w:autoRedefine/>
    <w:semiHidden/>
    <w:rsid w:val="003123A9"/>
  </w:style>
  <w:style w:type="paragraph" w:styleId="Obsah5">
    <w:name w:val="toc 5"/>
    <w:basedOn w:val="Obsah4"/>
    <w:autoRedefine/>
    <w:semiHidden/>
    <w:rsid w:val="003123A9"/>
  </w:style>
  <w:style w:type="paragraph" w:styleId="Obsah6">
    <w:name w:val="toc 6"/>
    <w:basedOn w:val="Obsah5"/>
    <w:autoRedefine/>
    <w:semiHidden/>
    <w:rsid w:val="003123A9"/>
  </w:style>
  <w:style w:type="paragraph" w:styleId="Obsah7">
    <w:name w:val="toc 7"/>
    <w:basedOn w:val="Obsah6"/>
    <w:autoRedefine/>
    <w:semiHidden/>
    <w:rsid w:val="003123A9"/>
  </w:style>
  <w:style w:type="paragraph" w:styleId="Obsah8">
    <w:name w:val="toc 8"/>
    <w:basedOn w:val="Obsah7"/>
    <w:autoRedefine/>
    <w:semiHidden/>
    <w:rsid w:val="003123A9"/>
  </w:style>
  <w:style w:type="paragraph" w:styleId="Obsah9">
    <w:name w:val="toc 9"/>
    <w:basedOn w:val="Obsah8"/>
    <w:autoRedefine/>
    <w:semiHidden/>
    <w:rsid w:val="003123A9"/>
  </w:style>
  <w:style w:type="paragraph" w:customStyle="1" w:styleId="Appendix">
    <w:name w:val="Appendix"/>
    <w:rsid w:val="003123A9"/>
    <w:pPr>
      <w:pageBreakBefore/>
      <w:numPr>
        <w:ilvl w:val="8"/>
        <w:numId w:val="7"/>
      </w:numPr>
      <w:pBdr>
        <w:top w:val="double" w:sz="4" w:space="8" w:color="auto"/>
        <w:bottom w:val="double" w:sz="4" w:space="10" w:color="auto"/>
      </w:pBdr>
      <w:spacing w:before="4080"/>
      <w:ind w:right="1440"/>
      <w:outlineLvl w:val="0"/>
    </w:pPr>
    <w:rPr>
      <w:rFonts w:ascii="Arial" w:hAnsi="Arial"/>
      <w:sz w:val="28"/>
      <w:lang w:val="en-GB" w:eastAsia="en-US"/>
    </w:rPr>
  </w:style>
  <w:style w:type="paragraph" w:styleId="Nzov">
    <w:name w:val="Title"/>
    <w:basedOn w:val="Normlny"/>
    <w:link w:val="NzovChar"/>
    <w:qFormat/>
    <w:rsid w:val="003123A9"/>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center"/>
    </w:pPr>
    <w:rPr>
      <w:rFonts w:ascii="Times New Roman" w:hAnsi="Times New Roman"/>
      <w:b/>
      <w:lang w:val="de-DE"/>
    </w:rPr>
  </w:style>
  <w:style w:type="paragraph" w:customStyle="1" w:styleId="oddl-nadpis">
    <w:name w:val="oddíl-nadpis"/>
    <w:basedOn w:val="Normlny"/>
    <w:rsid w:val="003123A9"/>
    <w:pPr>
      <w:keepNext/>
      <w:widowControl w:val="0"/>
      <w:tabs>
        <w:tab w:val="left" w:pos="567"/>
      </w:tabs>
      <w:spacing w:before="240" w:line="240" w:lineRule="exact"/>
    </w:pPr>
    <w:rPr>
      <w:b/>
      <w:sz w:val="24"/>
      <w:lang w:val="cs-CZ"/>
    </w:rPr>
  </w:style>
  <w:style w:type="paragraph" w:customStyle="1" w:styleId="Volume">
    <w:name w:val="Volume"/>
    <w:basedOn w:val="text"/>
    <w:next w:val="Section"/>
    <w:rsid w:val="003123A9"/>
    <w:pPr>
      <w:pageBreakBefore/>
      <w:spacing w:before="360" w:line="360" w:lineRule="exact"/>
      <w:jc w:val="center"/>
    </w:pPr>
    <w:rPr>
      <w:b/>
      <w:sz w:val="36"/>
    </w:rPr>
  </w:style>
  <w:style w:type="paragraph" w:customStyle="1" w:styleId="text">
    <w:name w:val="text"/>
    <w:rsid w:val="003123A9"/>
    <w:pPr>
      <w:widowControl w:val="0"/>
      <w:spacing w:before="240" w:line="240" w:lineRule="exact"/>
      <w:jc w:val="both"/>
    </w:pPr>
    <w:rPr>
      <w:rFonts w:ascii="Arial" w:hAnsi="Arial"/>
      <w:sz w:val="24"/>
      <w:lang w:val="cs-CZ" w:eastAsia="en-US"/>
    </w:rPr>
  </w:style>
  <w:style w:type="paragraph" w:customStyle="1" w:styleId="Section">
    <w:name w:val="Section"/>
    <w:basedOn w:val="Volume"/>
    <w:rsid w:val="003123A9"/>
    <w:pPr>
      <w:pageBreakBefore w:val="0"/>
      <w:spacing w:before="0"/>
    </w:pPr>
    <w:rPr>
      <w:sz w:val="32"/>
    </w:rPr>
  </w:style>
  <w:style w:type="character" w:styleId="Hypertextovprepojenie">
    <w:name w:val="Hyperlink"/>
    <w:basedOn w:val="Predvolenpsmoodseku"/>
    <w:rsid w:val="003123A9"/>
    <w:rPr>
      <w:color w:val="0000FF"/>
      <w:u w:val="single"/>
    </w:rPr>
  </w:style>
  <w:style w:type="paragraph" w:customStyle="1" w:styleId="NoIndent">
    <w:name w:val="No Indent"/>
    <w:basedOn w:val="Normlny"/>
    <w:next w:val="Normlny"/>
    <w:rsid w:val="003123A9"/>
    <w:rPr>
      <w:rFonts w:ascii="Times New Roman" w:hAnsi="Times New Roman"/>
      <w:color w:val="000000"/>
    </w:rPr>
  </w:style>
  <w:style w:type="paragraph" w:styleId="Zkladntext3">
    <w:name w:val="Body Text 3"/>
    <w:aliases w:val="titulky"/>
    <w:basedOn w:val="Normlny"/>
    <w:link w:val="Zkladntext3Char"/>
    <w:rsid w:val="003123A9"/>
    <w:pPr>
      <w:tabs>
        <w:tab w:val="left" w:pos="709"/>
        <w:tab w:val="left" w:pos="1191"/>
        <w:tab w:val="left" w:pos="1474"/>
      </w:tabs>
      <w:suppressAutoHyphens/>
      <w:jc w:val="both"/>
    </w:pPr>
    <w:rPr>
      <w:spacing w:val="-2"/>
    </w:rPr>
  </w:style>
  <w:style w:type="paragraph" w:styleId="Zkladntext2">
    <w:name w:val="Body Text 2"/>
    <w:basedOn w:val="Normlny"/>
    <w:rsid w:val="003123A9"/>
    <w:pPr>
      <w:jc w:val="center"/>
    </w:pPr>
    <w:rPr>
      <w:b/>
      <w:sz w:val="32"/>
    </w:rPr>
  </w:style>
  <w:style w:type="paragraph" w:styleId="Zarkazkladnhotextu2">
    <w:name w:val="Body Text Indent 2"/>
    <w:basedOn w:val="Normlny"/>
    <w:link w:val="Zarkazkladnhotextu2Char"/>
    <w:rsid w:val="003123A9"/>
    <w:pPr>
      <w:tabs>
        <w:tab w:val="left" w:leader="underscore" w:pos="3960"/>
        <w:tab w:val="right" w:leader="underscore" w:pos="9072"/>
      </w:tabs>
      <w:ind w:left="1440" w:hanging="720"/>
      <w:jc w:val="both"/>
    </w:pPr>
    <w:rPr>
      <w:lang w:val="sk-SK"/>
    </w:rPr>
  </w:style>
  <w:style w:type="character" w:styleId="PouitHypertextovPrepojenie">
    <w:name w:val="FollowedHyperlink"/>
    <w:basedOn w:val="Predvolenpsmoodseku"/>
    <w:rsid w:val="003123A9"/>
    <w:rPr>
      <w:color w:val="800080"/>
      <w:u w:val="single"/>
    </w:rPr>
  </w:style>
  <w:style w:type="paragraph" w:styleId="Obyajntext">
    <w:name w:val="Plain Text"/>
    <w:basedOn w:val="Normlny"/>
    <w:rsid w:val="003123A9"/>
    <w:pPr>
      <w:spacing w:after="240"/>
      <w:jc w:val="both"/>
    </w:pPr>
    <w:rPr>
      <w:rFonts w:ascii="Courier New" w:hAnsi="Courier New"/>
      <w:sz w:val="20"/>
    </w:rPr>
  </w:style>
  <w:style w:type="paragraph" w:styleId="Podtitul">
    <w:name w:val="Subtitle"/>
    <w:basedOn w:val="Normlny"/>
    <w:qFormat/>
    <w:rsid w:val="003123A9"/>
    <w:pPr>
      <w:keepLines/>
      <w:suppressLineNumbers/>
      <w:tabs>
        <w:tab w:val="left" w:pos="567"/>
        <w:tab w:val="left" w:pos="1134"/>
        <w:tab w:val="left" w:pos="1701"/>
        <w:tab w:val="left" w:pos="2268"/>
        <w:tab w:val="left" w:pos="2835"/>
        <w:tab w:val="left" w:pos="3402"/>
        <w:tab w:val="left" w:pos="3969"/>
        <w:tab w:val="left" w:pos="4536"/>
      </w:tabs>
      <w:suppressAutoHyphens/>
      <w:spacing w:before="120"/>
      <w:jc w:val="both"/>
    </w:pPr>
    <w:rPr>
      <w:b/>
      <w:lang w:val="sk-SK"/>
    </w:rPr>
  </w:style>
  <w:style w:type="character" w:styleId="Odkaznapoznmkupodiarou">
    <w:name w:val="footnote reference"/>
    <w:basedOn w:val="Predvolenpsmoodseku"/>
    <w:rsid w:val="003123A9"/>
    <w:rPr>
      <w:vertAlign w:val="superscript"/>
    </w:rPr>
  </w:style>
  <w:style w:type="paragraph" w:styleId="Textpoznmkypodiarou">
    <w:name w:val="footnote text"/>
    <w:basedOn w:val="Normlny"/>
    <w:link w:val="TextpoznmkypodiarouChar"/>
    <w:rsid w:val="003123A9"/>
    <w:rPr>
      <w:rFonts w:ascii="Times New Roman" w:hAnsi="Times New Roman"/>
      <w:sz w:val="20"/>
      <w:lang w:val="fr-FR"/>
    </w:rPr>
  </w:style>
  <w:style w:type="paragraph" w:customStyle="1" w:styleId="NormlnsWWW">
    <w:name w:val="Normální (síť WWW)"/>
    <w:basedOn w:val="Normlny"/>
    <w:rsid w:val="003123A9"/>
    <w:pPr>
      <w:spacing w:before="100" w:beforeAutospacing="1" w:after="100" w:afterAutospacing="1"/>
    </w:pPr>
    <w:rPr>
      <w:rFonts w:ascii="Times New Roman" w:hAnsi="Times New Roman"/>
      <w:sz w:val="24"/>
      <w:szCs w:val="24"/>
    </w:rPr>
  </w:style>
  <w:style w:type="paragraph" w:styleId="Zarkazkladnhotextu3">
    <w:name w:val="Body Text Indent 3"/>
    <w:basedOn w:val="Normlny"/>
    <w:rsid w:val="003123A9"/>
    <w:pPr>
      <w:spacing w:line="280" w:lineRule="exact"/>
      <w:ind w:left="567"/>
      <w:jc w:val="both"/>
    </w:pPr>
  </w:style>
  <w:style w:type="paragraph" w:customStyle="1" w:styleId="H6">
    <w:name w:val="H6"/>
    <w:basedOn w:val="Normlny"/>
    <w:next w:val="Normlny"/>
    <w:rsid w:val="003123A9"/>
    <w:pPr>
      <w:keepNext/>
      <w:spacing w:before="100" w:after="100"/>
      <w:outlineLvl w:val="6"/>
    </w:pPr>
    <w:rPr>
      <w:b/>
      <w:snapToGrid w:val="0"/>
      <w:sz w:val="16"/>
      <w:lang w:val="sk-SK" w:eastAsia="cs-CZ"/>
    </w:rPr>
  </w:style>
  <w:style w:type="paragraph" w:customStyle="1" w:styleId="Styl1">
    <w:name w:val="Styl1"/>
    <w:basedOn w:val="Normlny"/>
    <w:rsid w:val="003123A9"/>
    <w:pPr>
      <w:tabs>
        <w:tab w:val="left" w:pos="540"/>
      </w:tabs>
    </w:pPr>
    <w:rPr>
      <w:rFonts w:cs="Arial"/>
      <w:b/>
      <w:caps/>
      <w:szCs w:val="22"/>
      <w:lang w:val="sk-SK"/>
    </w:rPr>
  </w:style>
  <w:style w:type="paragraph" w:styleId="Textbubliny">
    <w:name w:val="Balloon Text"/>
    <w:basedOn w:val="Normlny"/>
    <w:semiHidden/>
    <w:rsid w:val="003123A9"/>
    <w:rPr>
      <w:rFonts w:ascii="Tahoma" w:hAnsi="Tahoma" w:cs="Tahoma"/>
      <w:sz w:val="16"/>
      <w:szCs w:val="16"/>
    </w:rPr>
  </w:style>
  <w:style w:type="paragraph" w:customStyle="1" w:styleId="Logo">
    <w:name w:val="Logo"/>
    <w:basedOn w:val="Normlny"/>
    <w:rsid w:val="003123A9"/>
    <w:pPr>
      <w:tabs>
        <w:tab w:val="left" w:pos="993"/>
        <w:tab w:val="left" w:pos="1134"/>
        <w:tab w:val="left" w:pos="1701"/>
        <w:tab w:val="left" w:pos="2268"/>
        <w:tab w:val="left" w:pos="2835"/>
        <w:tab w:val="left" w:pos="3402"/>
        <w:tab w:val="left" w:pos="3969"/>
        <w:tab w:val="left" w:pos="4536"/>
        <w:tab w:val="left" w:pos="5103"/>
        <w:tab w:val="left" w:pos="5670"/>
        <w:tab w:val="left" w:pos="6237"/>
      </w:tabs>
      <w:jc w:val="both"/>
    </w:pPr>
    <w:rPr>
      <w:rFonts w:ascii="Times New Roman" w:hAnsi="Times New Roman"/>
      <w:snapToGrid w:val="0"/>
      <w:lang w:val="fr-FR" w:eastAsia="cs-CZ"/>
    </w:rPr>
  </w:style>
  <w:style w:type="paragraph" w:customStyle="1" w:styleId="ListDash3">
    <w:name w:val="List Dash 3"/>
    <w:basedOn w:val="Normlny"/>
    <w:rsid w:val="003123A9"/>
    <w:pPr>
      <w:numPr>
        <w:numId w:val="12"/>
      </w:numPr>
      <w:spacing w:before="120" w:after="120"/>
      <w:jc w:val="both"/>
    </w:pPr>
    <w:rPr>
      <w:rFonts w:ascii="Times New Roman" w:hAnsi="Times New Roman"/>
      <w:sz w:val="24"/>
      <w:lang w:eastAsia="ko-KR"/>
    </w:rPr>
  </w:style>
  <w:style w:type="character" w:styleId="Odkaznakomentr">
    <w:name w:val="annotation reference"/>
    <w:basedOn w:val="Predvolenpsmoodseku"/>
    <w:uiPriority w:val="99"/>
    <w:rsid w:val="003123A9"/>
    <w:rPr>
      <w:sz w:val="16"/>
      <w:szCs w:val="16"/>
    </w:rPr>
  </w:style>
  <w:style w:type="paragraph" w:styleId="Textkomentra">
    <w:name w:val="annotation text"/>
    <w:basedOn w:val="Normlny"/>
    <w:link w:val="TextkomentraChar1"/>
    <w:uiPriority w:val="99"/>
    <w:rsid w:val="003123A9"/>
    <w:rPr>
      <w:sz w:val="20"/>
    </w:rPr>
  </w:style>
  <w:style w:type="paragraph" w:customStyle="1" w:styleId="titre4">
    <w:name w:val="titre4"/>
    <w:basedOn w:val="Normlny"/>
    <w:rsid w:val="003123A9"/>
    <w:pPr>
      <w:numPr>
        <w:numId w:val="13"/>
      </w:numPr>
    </w:pPr>
    <w:rPr>
      <w:b/>
      <w:snapToGrid w:val="0"/>
      <w:sz w:val="24"/>
    </w:rPr>
  </w:style>
  <w:style w:type="paragraph" w:styleId="Oznaitext">
    <w:name w:val="Block Text"/>
    <w:basedOn w:val="Normlny"/>
    <w:rsid w:val="003123A9"/>
    <w:pPr>
      <w:ind w:left="709" w:right="-567" w:hanging="709"/>
      <w:jc w:val="both"/>
    </w:pPr>
    <w:rPr>
      <w:rFonts w:ascii="Times New Roman" w:hAnsi="Times New Roman"/>
    </w:rPr>
  </w:style>
  <w:style w:type="paragraph" w:customStyle="1" w:styleId="Basic">
    <w:name w:val="Basic"/>
    <w:basedOn w:val="Normlny"/>
    <w:rsid w:val="003123A9"/>
    <w:pPr>
      <w:spacing w:before="60" w:after="60" w:line="280" w:lineRule="atLeast"/>
    </w:pPr>
    <w:rPr>
      <w:rFonts w:ascii="Times New Roman" w:hAnsi="Times New Roman"/>
      <w:sz w:val="20"/>
      <w:szCs w:val="24"/>
    </w:rPr>
  </w:style>
  <w:style w:type="paragraph" w:customStyle="1" w:styleId="Komentarotema">
    <w:name w:val="Komentaro tema"/>
    <w:basedOn w:val="Textkomentra"/>
    <w:next w:val="Textkomentra"/>
    <w:semiHidden/>
    <w:rsid w:val="003123A9"/>
    <w:rPr>
      <w:rFonts w:ascii="Times New Roman" w:hAnsi="Times New Roman"/>
      <w:b/>
      <w:bCs/>
    </w:rPr>
  </w:style>
  <w:style w:type="paragraph" w:customStyle="1" w:styleId="StyleAArial10ptLeft0cm">
    <w:name w:val="Style A + Arial 10 pt Left:  0 cm"/>
    <w:basedOn w:val="Normlny"/>
    <w:rsid w:val="003123A9"/>
    <w:pPr>
      <w:tabs>
        <w:tab w:val="left" w:pos="1701"/>
        <w:tab w:val="left" w:pos="2268"/>
        <w:tab w:val="right" w:pos="8505"/>
      </w:tabs>
      <w:spacing w:after="120" w:line="280" w:lineRule="atLeast"/>
    </w:pPr>
    <w:rPr>
      <w:sz w:val="20"/>
    </w:rPr>
  </w:style>
  <w:style w:type="paragraph" w:customStyle="1" w:styleId="text-3mezera">
    <w:name w:val="text - 3 mezera"/>
    <w:basedOn w:val="Normlny"/>
    <w:rsid w:val="003123A9"/>
    <w:pPr>
      <w:widowControl w:val="0"/>
      <w:spacing w:before="60" w:line="240" w:lineRule="exact"/>
      <w:jc w:val="both"/>
    </w:pPr>
    <w:rPr>
      <w:sz w:val="24"/>
      <w:lang w:val="cs-CZ"/>
    </w:rPr>
  </w:style>
  <w:style w:type="paragraph" w:customStyle="1" w:styleId="Bullet">
    <w:name w:val="Bullet"/>
    <w:basedOn w:val="Normlny"/>
    <w:autoRedefine/>
    <w:rsid w:val="003123A9"/>
    <w:pPr>
      <w:tabs>
        <w:tab w:val="num" w:pos="2421"/>
      </w:tabs>
      <w:spacing w:line="240" w:lineRule="atLeast"/>
      <w:ind w:left="2422" w:hanging="1882"/>
    </w:pPr>
    <w:rPr>
      <w:sz w:val="20"/>
    </w:rPr>
  </w:style>
  <w:style w:type="paragraph" w:customStyle="1" w:styleId="Bulletnewletters">
    <w:name w:val="Bullet new letters"/>
    <w:basedOn w:val="Bulletnew"/>
    <w:rsid w:val="003123A9"/>
    <w:pPr>
      <w:tabs>
        <w:tab w:val="num" w:pos="851"/>
      </w:tabs>
      <w:ind w:left="851" w:hanging="851"/>
    </w:pPr>
  </w:style>
  <w:style w:type="paragraph" w:customStyle="1" w:styleId="Bulletnew">
    <w:name w:val="Bullet new"/>
    <w:basedOn w:val="Normlny"/>
    <w:autoRedefine/>
    <w:rsid w:val="003123A9"/>
    <w:pPr>
      <w:tabs>
        <w:tab w:val="left" w:pos="1418"/>
        <w:tab w:val="right" w:pos="2552"/>
      </w:tabs>
      <w:spacing w:line="120" w:lineRule="atLeast"/>
      <w:ind w:firstLine="567"/>
      <w:jc w:val="both"/>
    </w:pPr>
    <w:rPr>
      <w:rFonts w:ascii="Times New Roman" w:hAnsi="Times New Roman"/>
      <w:spacing w:val="-1"/>
      <w:szCs w:val="22"/>
      <w:lang w:val="sk-SK"/>
    </w:rPr>
  </w:style>
  <w:style w:type="paragraph" w:customStyle="1" w:styleId="StyleBodyText2Bold">
    <w:name w:val="Style Body Text 2 + Bold"/>
    <w:basedOn w:val="Zkladntext2"/>
    <w:autoRedefine/>
    <w:rsid w:val="003123A9"/>
    <w:pPr>
      <w:spacing w:before="120" w:after="120"/>
      <w:jc w:val="left"/>
    </w:pPr>
    <w:rPr>
      <w:rFonts w:ascii="Times New Roman" w:hAnsi="Times New Roman"/>
      <w:bCs/>
      <w:sz w:val="24"/>
      <w:szCs w:val="24"/>
    </w:rPr>
  </w:style>
  <w:style w:type="paragraph" w:customStyle="1" w:styleId="TableTitle">
    <w:name w:val="Table Title"/>
    <w:basedOn w:val="Normlny"/>
    <w:next w:val="Normlny"/>
    <w:rsid w:val="003123A9"/>
    <w:pPr>
      <w:spacing w:before="120" w:after="120"/>
      <w:jc w:val="center"/>
    </w:pPr>
    <w:rPr>
      <w:rFonts w:ascii="Times New Roman" w:hAnsi="Times New Roman"/>
      <w:b/>
      <w:sz w:val="24"/>
      <w:lang w:eastAsia="ko-KR"/>
    </w:rPr>
  </w:style>
  <w:style w:type="paragraph" w:customStyle="1" w:styleId="noindent0">
    <w:name w:val="noindent"/>
    <w:basedOn w:val="Normlny"/>
    <w:rsid w:val="003123A9"/>
    <w:rPr>
      <w:rFonts w:ascii="Times New Roman" w:hAnsi="Times New Roman"/>
      <w:color w:val="000000"/>
      <w:szCs w:val="22"/>
      <w:lang w:val="sk-SK" w:eastAsia="sk-SK"/>
    </w:rPr>
  </w:style>
  <w:style w:type="paragraph" w:customStyle="1" w:styleId="Zkladntext311pt">
    <w:name w:val="Základný text 3 + 11 pt"/>
    <w:aliases w:val="Automatická,Za:  0 pt"/>
    <w:basedOn w:val="Zkladntext3"/>
    <w:rsid w:val="003123A9"/>
    <w:pPr>
      <w:tabs>
        <w:tab w:val="clear" w:pos="709"/>
        <w:tab w:val="clear" w:pos="1191"/>
        <w:tab w:val="clear" w:pos="1474"/>
        <w:tab w:val="left" w:pos="5400"/>
      </w:tabs>
      <w:suppressAutoHyphens w:val="0"/>
    </w:pPr>
    <w:rPr>
      <w:rFonts w:cs="Arial"/>
      <w:spacing w:val="0"/>
      <w:szCs w:val="24"/>
      <w:lang w:val="sk-SK" w:eastAsia="sk-SK"/>
    </w:rPr>
  </w:style>
  <w:style w:type="paragraph" w:customStyle="1" w:styleId="Default">
    <w:name w:val="Default"/>
    <w:rsid w:val="003123A9"/>
    <w:pPr>
      <w:autoSpaceDE w:val="0"/>
      <w:autoSpaceDN w:val="0"/>
      <w:adjustRightInd w:val="0"/>
    </w:pPr>
    <w:rPr>
      <w:rFonts w:ascii="Arial" w:hAnsi="Arial" w:cs="Arial"/>
      <w:color w:val="000000"/>
      <w:sz w:val="24"/>
      <w:szCs w:val="24"/>
    </w:rPr>
  </w:style>
  <w:style w:type="paragraph" w:customStyle="1" w:styleId="is">
    <w:name w:val="is"/>
    <w:basedOn w:val="Normlny"/>
    <w:autoRedefine/>
    <w:rsid w:val="003123A9"/>
    <w:pPr>
      <w:numPr>
        <w:numId w:val="16"/>
      </w:numPr>
      <w:tabs>
        <w:tab w:val="left" w:pos="3119"/>
      </w:tabs>
      <w:spacing w:before="100"/>
      <w:jc w:val="both"/>
    </w:pPr>
    <w:rPr>
      <w:rFonts w:ascii="Times New Roman" w:eastAsia="Arial Unicode MS" w:hAnsi="Times New Roman"/>
      <w:lang w:val="sk-SK" w:eastAsia="cs-CZ"/>
    </w:rPr>
  </w:style>
  <w:style w:type="paragraph" w:customStyle="1" w:styleId="CharCharCharCharCharCharCharCharChar">
    <w:name w:val="Char Char Char Char Char Char Char Char Char"/>
    <w:basedOn w:val="Normlny"/>
    <w:rsid w:val="003123A9"/>
    <w:pPr>
      <w:widowControl w:val="0"/>
      <w:adjustRightInd w:val="0"/>
      <w:spacing w:after="160" w:line="240" w:lineRule="exact"/>
      <w:ind w:firstLine="720"/>
    </w:pPr>
    <w:rPr>
      <w:rFonts w:ascii="Tahoma" w:hAnsi="Tahoma" w:cs="Tahoma"/>
      <w:sz w:val="20"/>
      <w:lang w:val="en-US"/>
    </w:rPr>
  </w:style>
  <w:style w:type="paragraph" w:customStyle="1" w:styleId="CharCharCharCharCharCharCharCharChar0">
    <w:name w:val="Char Char Char Char Char Char Char Char Char"/>
    <w:basedOn w:val="Normlny"/>
    <w:rsid w:val="003123A9"/>
    <w:pPr>
      <w:widowControl w:val="0"/>
      <w:adjustRightInd w:val="0"/>
      <w:spacing w:after="160" w:line="240" w:lineRule="exact"/>
      <w:ind w:firstLine="720"/>
      <w:textAlignment w:val="baseline"/>
    </w:pPr>
    <w:rPr>
      <w:rFonts w:ascii="Tahoma" w:hAnsi="Tahoma" w:cs="Tahoma"/>
      <w:sz w:val="20"/>
      <w:lang w:val="en-US"/>
    </w:rPr>
  </w:style>
  <w:style w:type="character" w:customStyle="1" w:styleId="CharChar">
    <w:name w:val="Char Char"/>
    <w:basedOn w:val="Predvolenpsmoodseku"/>
    <w:semiHidden/>
    <w:rsid w:val="003123A9"/>
    <w:rPr>
      <w:rFonts w:ascii="Arial" w:hAnsi="Arial"/>
      <w:lang w:val="en-GB" w:eastAsia="en-US" w:bidi="ar-SA"/>
    </w:rPr>
  </w:style>
  <w:style w:type="paragraph" w:styleId="Odsekzoznamu">
    <w:name w:val="List Paragraph"/>
    <w:basedOn w:val="Normlny"/>
    <w:link w:val="OdsekzoznamuChar"/>
    <w:uiPriority w:val="99"/>
    <w:qFormat/>
    <w:rsid w:val="003123A9"/>
    <w:pPr>
      <w:spacing w:after="200" w:line="276" w:lineRule="auto"/>
      <w:ind w:left="720"/>
      <w:contextualSpacing/>
    </w:pPr>
    <w:rPr>
      <w:rFonts w:ascii="Calibri" w:hAnsi="Calibri"/>
      <w:szCs w:val="22"/>
      <w:lang w:val="sk-SK" w:eastAsia="sk-SK"/>
    </w:rPr>
  </w:style>
  <w:style w:type="paragraph" w:styleId="Predmetkomentra">
    <w:name w:val="annotation subject"/>
    <w:basedOn w:val="Textkomentra"/>
    <w:next w:val="Textkomentra"/>
    <w:rsid w:val="003123A9"/>
    <w:rPr>
      <w:b/>
      <w:bCs/>
    </w:rPr>
  </w:style>
  <w:style w:type="character" w:customStyle="1" w:styleId="TextkomentraChar">
    <w:name w:val="Text komentára Char"/>
    <w:basedOn w:val="Predvolenpsmoodseku"/>
    <w:uiPriority w:val="99"/>
    <w:rsid w:val="003123A9"/>
    <w:rPr>
      <w:rFonts w:ascii="Arial" w:hAnsi="Arial"/>
      <w:lang w:val="en-GB" w:eastAsia="en-US"/>
    </w:rPr>
  </w:style>
  <w:style w:type="character" w:customStyle="1" w:styleId="PredmetkomentraChar">
    <w:name w:val="Predmet komentára Char"/>
    <w:basedOn w:val="TextkomentraChar"/>
    <w:rsid w:val="003123A9"/>
    <w:rPr>
      <w:rFonts w:ascii="Arial" w:hAnsi="Arial"/>
      <w:lang w:val="en-GB" w:eastAsia="en-US"/>
    </w:rPr>
  </w:style>
  <w:style w:type="character" w:customStyle="1" w:styleId="HlavikaChar">
    <w:name w:val="Hlavička Char"/>
    <w:basedOn w:val="Predvolenpsmoodseku"/>
    <w:link w:val="Hlavika"/>
    <w:uiPriority w:val="99"/>
    <w:rsid w:val="00FA1D98"/>
    <w:rPr>
      <w:rFonts w:ascii="Arial" w:hAnsi="Arial"/>
      <w:sz w:val="16"/>
      <w:lang w:val="en-GB" w:eastAsia="en-US" w:bidi="ar-SA"/>
    </w:rPr>
  </w:style>
  <w:style w:type="paragraph" w:customStyle="1" w:styleId="SPnadpis3">
    <w:name w:val="SP_nadpis3"/>
    <w:basedOn w:val="Normlny"/>
    <w:rsid w:val="00F86C4F"/>
    <w:pPr>
      <w:numPr>
        <w:numId w:val="25"/>
      </w:numPr>
      <w:autoSpaceDE w:val="0"/>
      <w:autoSpaceDN w:val="0"/>
      <w:spacing w:before="240"/>
      <w:jc w:val="both"/>
    </w:pPr>
    <w:rPr>
      <w:rFonts w:cs="Arial"/>
      <w:b/>
      <w:bCs/>
      <w:smallCaps/>
      <w:sz w:val="20"/>
      <w:szCs w:val="24"/>
      <w:lang w:val="sk-SK" w:eastAsia="cs-CZ"/>
    </w:rPr>
  </w:style>
  <w:style w:type="character" w:customStyle="1" w:styleId="TextpoznmkypodiarouChar">
    <w:name w:val="Text poznámky pod čiarou Char"/>
    <w:basedOn w:val="Predvolenpsmoodseku"/>
    <w:link w:val="Textpoznmkypodiarou"/>
    <w:rsid w:val="009B2ADA"/>
    <w:rPr>
      <w:lang w:val="fr-FR" w:eastAsia="en-US"/>
    </w:rPr>
  </w:style>
  <w:style w:type="character" w:customStyle="1" w:styleId="Zkladntext3Char">
    <w:name w:val="Základný text 3 Char"/>
    <w:aliases w:val="titulky Char"/>
    <w:link w:val="Zkladntext3"/>
    <w:rsid w:val="00DD3513"/>
    <w:rPr>
      <w:rFonts w:ascii="Arial" w:hAnsi="Arial"/>
      <w:spacing w:val="-2"/>
      <w:sz w:val="22"/>
      <w:lang w:val="en-GB" w:eastAsia="en-US"/>
    </w:rPr>
  </w:style>
  <w:style w:type="character" w:customStyle="1" w:styleId="PtaChar">
    <w:name w:val="Päta Char"/>
    <w:basedOn w:val="Predvolenpsmoodseku"/>
    <w:link w:val="Pta"/>
    <w:uiPriority w:val="99"/>
    <w:rsid w:val="008C36EC"/>
    <w:rPr>
      <w:rFonts w:ascii="Arial" w:hAnsi="Arial"/>
      <w:sz w:val="16"/>
      <w:lang w:val="en-GB" w:eastAsia="en-US"/>
    </w:rPr>
  </w:style>
  <w:style w:type="paragraph" w:styleId="truktradokumentu">
    <w:name w:val="Document Map"/>
    <w:basedOn w:val="Normlny"/>
    <w:link w:val="truktradokumentuChar"/>
    <w:rsid w:val="004F300B"/>
    <w:rPr>
      <w:rFonts w:ascii="Tahoma" w:hAnsi="Tahoma" w:cs="Tahoma"/>
      <w:sz w:val="16"/>
      <w:szCs w:val="16"/>
    </w:rPr>
  </w:style>
  <w:style w:type="character" w:customStyle="1" w:styleId="truktradokumentuChar">
    <w:name w:val="Štruktúra dokumentu Char"/>
    <w:basedOn w:val="Predvolenpsmoodseku"/>
    <w:link w:val="truktradokumentu"/>
    <w:rsid w:val="004F300B"/>
    <w:rPr>
      <w:rFonts w:ascii="Tahoma" w:hAnsi="Tahoma" w:cs="Tahoma"/>
      <w:sz w:val="16"/>
      <w:szCs w:val="16"/>
      <w:lang w:val="en-GB" w:eastAsia="en-US"/>
    </w:rPr>
  </w:style>
  <w:style w:type="paragraph" w:styleId="Revzia">
    <w:name w:val="Revision"/>
    <w:hidden/>
    <w:uiPriority w:val="99"/>
    <w:semiHidden/>
    <w:rsid w:val="00F87934"/>
    <w:rPr>
      <w:rFonts w:ascii="Arial" w:hAnsi="Arial"/>
      <w:sz w:val="22"/>
      <w:lang w:val="en-GB" w:eastAsia="en-US"/>
    </w:rPr>
  </w:style>
  <w:style w:type="character" w:customStyle="1" w:styleId="Zarkazkladnhotextu2Char">
    <w:name w:val="Zarážka základného textu 2 Char"/>
    <w:basedOn w:val="Predvolenpsmoodseku"/>
    <w:link w:val="Zarkazkladnhotextu2"/>
    <w:rsid w:val="008302E2"/>
    <w:rPr>
      <w:rFonts w:ascii="Arial" w:hAnsi="Arial"/>
      <w:sz w:val="22"/>
      <w:lang w:eastAsia="en-US"/>
    </w:rPr>
  </w:style>
  <w:style w:type="table" w:styleId="Mriekatabuky">
    <w:name w:val="Table Grid"/>
    <w:basedOn w:val="Normlnatabuka"/>
    <w:uiPriority w:val="39"/>
    <w:rsid w:val="006A4B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omentraChar1">
    <w:name w:val="Text komentára Char1"/>
    <w:link w:val="Textkomentra"/>
    <w:semiHidden/>
    <w:locked/>
    <w:rsid w:val="00A847DA"/>
    <w:rPr>
      <w:rFonts w:ascii="Arial" w:hAnsi="Arial"/>
      <w:lang w:val="en-GB" w:eastAsia="en-US"/>
    </w:rPr>
  </w:style>
  <w:style w:type="character" w:styleId="Siln">
    <w:name w:val="Strong"/>
    <w:basedOn w:val="Predvolenpsmoodseku"/>
    <w:uiPriority w:val="22"/>
    <w:qFormat/>
    <w:rsid w:val="00FD12CF"/>
    <w:rPr>
      <w:b/>
      <w:bCs/>
    </w:rPr>
  </w:style>
  <w:style w:type="character" w:customStyle="1" w:styleId="OdsekzoznamuChar">
    <w:name w:val="Odsek zoznamu Char"/>
    <w:basedOn w:val="Predvolenpsmoodseku"/>
    <w:link w:val="Odsekzoznamu"/>
    <w:uiPriority w:val="99"/>
    <w:rsid w:val="00282686"/>
    <w:rPr>
      <w:rFonts w:ascii="Calibri" w:hAnsi="Calibri"/>
      <w:sz w:val="22"/>
      <w:szCs w:val="22"/>
    </w:rPr>
  </w:style>
  <w:style w:type="character" w:customStyle="1" w:styleId="ZkladntextChar">
    <w:name w:val="Základný text Char"/>
    <w:aliases w:val="Obsah Char"/>
    <w:basedOn w:val="Predvolenpsmoodseku"/>
    <w:link w:val="Zkladntext"/>
    <w:rsid w:val="00F74065"/>
    <w:rPr>
      <w:rFonts w:ascii="Arial" w:hAnsi="Arial"/>
      <w:sz w:val="22"/>
      <w:lang w:val="da-DK" w:eastAsia="en-US"/>
    </w:rPr>
  </w:style>
  <w:style w:type="character" w:customStyle="1" w:styleId="tt">
    <w:name w:val="tt"/>
    <w:basedOn w:val="Predvolenpsmoodseku"/>
    <w:rsid w:val="00AF2B73"/>
  </w:style>
  <w:style w:type="character" w:customStyle="1" w:styleId="NzovChar">
    <w:name w:val="Názov Char"/>
    <w:basedOn w:val="Predvolenpsmoodseku"/>
    <w:link w:val="Nzov"/>
    <w:rsid w:val="003E5EE3"/>
    <w:rPr>
      <w:b/>
      <w:sz w:val="22"/>
      <w:lang w:val="de-DE" w:eastAsia="en-US"/>
    </w:rPr>
  </w:style>
  <w:style w:type="numbering" w:customStyle="1" w:styleId="TOMAS">
    <w:name w:val="TOMAS"/>
    <w:rsid w:val="00F42AC3"/>
    <w:pPr>
      <w:numPr>
        <w:numId w:val="47"/>
      </w:numPr>
    </w:pPr>
  </w:style>
  <w:style w:type="paragraph" w:customStyle="1" w:styleId="Zkladntext11">
    <w:name w:val="Základný text11"/>
    <w:basedOn w:val="Normlny"/>
    <w:rsid w:val="00D36DD7"/>
    <w:pPr>
      <w:shd w:val="clear" w:color="auto" w:fill="FFFFFF"/>
      <w:spacing w:after="60" w:line="0" w:lineRule="atLeast"/>
      <w:ind w:hanging="2080"/>
    </w:pPr>
    <w:rPr>
      <w:rFonts w:eastAsia="Arial" w:cs="Arial"/>
      <w:color w:val="000000"/>
      <w:sz w:val="19"/>
      <w:szCs w:val="19"/>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45032">
      <w:bodyDiv w:val="1"/>
      <w:marLeft w:val="0"/>
      <w:marRight w:val="0"/>
      <w:marTop w:val="0"/>
      <w:marBottom w:val="0"/>
      <w:divBdr>
        <w:top w:val="none" w:sz="0" w:space="0" w:color="auto"/>
        <w:left w:val="none" w:sz="0" w:space="0" w:color="auto"/>
        <w:bottom w:val="none" w:sz="0" w:space="0" w:color="auto"/>
        <w:right w:val="none" w:sz="0" w:space="0" w:color="auto"/>
      </w:divBdr>
    </w:div>
    <w:div w:id="21126823">
      <w:bodyDiv w:val="1"/>
      <w:marLeft w:val="0"/>
      <w:marRight w:val="0"/>
      <w:marTop w:val="0"/>
      <w:marBottom w:val="0"/>
      <w:divBdr>
        <w:top w:val="none" w:sz="0" w:space="0" w:color="auto"/>
        <w:left w:val="none" w:sz="0" w:space="0" w:color="auto"/>
        <w:bottom w:val="none" w:sz="0" w:space="0" w:color="auto"/>
        <w:right w:val="none" w:sz="0" w:space="0" w:color="auto"/>
      </w:divBdr>
    </w:div>
    <w:div w:id="380860784">
      <w:bodyDiv w:val="1"/>
      <w:marLeft w:val="0"/>
      <w:marRight w:val="0"/>
      <w:marTop w:val="0"/>
      <w:marBottom w:val="0"/>
      <w:divBdr>
        <w:top w:val="none" w:sz="0" w:space="0" w:color="auto"/>
        <w:left w:val="none" w:sz="0" w:space="0" w:color="auto"/>
        <w:bottom w:val="none" w:sz="0" w:space="0" w:color="auto"/>
        <w:right w:val="none" w:sz="0" w:space="0" w:color="auto"/>
      </w:divBdr>
    </w:div>
    <w:div w:id="569388732">
      <w:bodyDiv w:val="1"/>
      <w:marLeft w:val="0"/>
      <w:marRight w:val="0"/>
      <w:marTop w:val="0"/>
      <w:marBottom w:val="0"/>
      <w:divBdr>
        <w:top w:val="none" w:sz="0" w:space="0" w:color="auto"/>
        <w:left w:val="none" w:sz="0" w:space="0" w:color="auto"/>
        <w:bottom w:val="none" w:sz="0" w:space="0" w:color="auto"/>
        <w:right w:val="none" w:sz="0" w:space="0" w:color="auto"/>
      </w:divBdr>
    </w:div>
    <w:div w:id="636881915">
      <w:bodyDiv w:val="1"/>
      <w:marLeft w:val="0"/>
      <w:marRight w:val="0"/>
      <w:marTop w:val="0"/>
      <w:marBottom w:val="0"/>
      <w:divBdr>
        <w:top w:val="none" w:sz="0" w:space="0" w:color="auto"/>
        <w:left w:val="none" w:sz="0" w:space="0" w:color="auto"/>
        <w:bottom w:val="none" w:sz="0" w:space="0" w:color="auto"/>
        <w:right w:val="none" w:sz="0" w:space="0" w:color="auto"/>
      </w:divBdr>
    </w:div>
    <w:div w:id="1193807555">
      <w:bodyDiv w:val="1"/>
      <w:marLeft w:val="0"/>
      <w:marRight w:val="0"/>
      <w:marTop w:val="0"/>
      <w:marBottom w:val="0"/>
      <w:divBdr>
        <w:top w:val="none" w:sz="0" w:space="0" w:color="auto"/>
        <w:left w:val="none" w:sz="0" w:space="0" w:color="auto"/>
        <w:bottom w:val="none" w:sz="0" w:space="0" w:color="auto"/>
        <w:right w:val="none" w:sz="0" w:space="0" w:color="auto"/>
      </w:divBdr>
    </w:div>
    <w:div w:id="1325478316">
      <w:bodyDiv w:val="1"/>
      <w:marLeft w:val="0"/>
      <w:marRight w:val="0"/>
      <w:marTop w:val="0"/>
      <w:marBottom w:val="0"/>
      <w:divBdr>
        <w:top w:val="none" w:sz="0" w:space="0" w:color="auto"/>
        <w:left w:val="none" w:sz="0" w:space="0" w:color="auto"/>
        <w:bottom w:val="none" w:sz="0" w:space="0" w:color="auto"/>
        <w:right w:val="none" w:sz="0" w:space="0" w:color="auto"/>
      </w:divBdr>
    </w:div>
    <w:div w:id="1372804594">
      <w:bodyDiv w:val="1"/>
      <w:marLeft w:val="0"/>
      <w:marRight w:val="0"/>
      <w:marTop w:val="0"/>
      <w:marBottom w:val="0"/>
      <w:divBdr>
        <w:top w:val="none" w:sz="0" w:space="0" w:color="auto"/>
        <w:left w:val="none" w:sz="0" w:space="0" w:color="auto"/>
        <w:bottom w:val="none" w:sz="0" w:space="0" w:color="auto"/>
        <w:right w:val="none" w:sz="0" w:space="0" w:color="auto"/>
      </w:divBdr>
    </w:div>
    <w:div w:id="1436175515">
      <w:bodyDiv w:val="1"/>
      <w:marLeft w:val="0"/>
      <w:marRight w:val="0"/>
      <w:marTop w:val="0"/>
      <w:marBottom w:val="0"/>
      <w:divBdr>
        <w:top w:val="none" w:sz="0" w:space="0" w:color="auto"/>
        <w:left w:val="none" w:sz="0" w:space="0" w:color="auto"/>
        <w:bottom w:val="none" w:sz="0" w:space="0" w:color="auto"/>
        <w:right w:val="none" w:sz="0" w:space="0" w:color="auto"/>
      </w:divBdr>
    </w:div>
    <w:div w:id="1692142637">
      <w:bodyDiv w:val="1"/>
      <w:marLeft w:val="0"/>
      <w:marRight w:val="0"/>
      <w:marTop w:val="0"/>
      <w:marBottom w:val="0"/>
      <w:divBdr>
        <w:top w:val="none" w:sz="0" w:space="0" w:color="auto"/>
        <w:left w:val="none" w:sz="0" w:space="0" w:color="auto"/>
        <w:bottom w:val="none" w:sz="0" w:space="0" w:color="auto"/>
        <w:right w:val="none" w:sz="0" w:space="0" w:color="auto"/>
      </w:divBdr>
    </w:div>
    <w:div w:id="1778065098">
      <w:bodyDiv w:val="1"/>
      <w:marLeft w:val="0"/>
      <w:marRight w:val="0"/>
      <w:marTop w:val="0"/>
      <w:marBottom w:val="0"/>
      <w:divBdr>
        <w:top w:val="none" w:sz="0" w:space="0" w:color="auto"/>
        <w:left w:val="none" w:sz="0" w:space="0" w:color="auto"/>
        <w:bottom w:val="none" w:sz="0" w:space="0" w:color="auto"/>
        <w:right w:val="none" w:sz="0" w:space="0" w:color="auto"/>
      </w:divBdr>
    </w:div>
    <w:div w:id="1888685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tajomnik@sace.sk" TargetMode="External"/><Relationship Id="rId18" Type="http://schemas.openxmlformats.org/officeDocument/2006/relationships/hyperlink" Target="https://www.slov-lex.sk/pravne-predpisy/SK/ZZ/2015/343/20200101" TargetMode="External"/><Relationship Id="rId26" Type="http://schemas.openxmlformats.org/officeDocument/2006/relationships/footer" Target="footer6.xml"/><Relationship Id="rId39" Type="http://schemas.openxmlformats.org/officeDocument/2006/relationships/fontTable" Target="fontTable.xml"/><Relationship Id="rId21" Type="http://schemas.openxmlformats.org/officeDocument/2006/relationships/footer" Target="footer2.xml"/><Relationship Id="rId34" Type="http://schemas.openxmlformats.org/officeDocument/2006/relationships/header" Target="header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slov-lex.sk/pravne-predpisy/SK/ZZ/2015/343/20200101" TargetMode="External"/><Relationship Id="rId20" Type="http://schemas.openxmlformats.org/officeDocument/2006/relationships/hyperlink" Target="http://www.ndsas.sk" TargetMode="External"/><Relationship Id="rId29" Type="http://schemas.openxmlformats.org/officeDocument/2006/relationships/footer" Target="footer9.xml"/><Relationship Id="rId41"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dsas.sk/" TargetMode="External"/><Relationship Id="rId24" Type="http://schemas.openxmlformats.org/officeDocument/2006/relationships/footer" Target="footer4.xml"/><Relationship Id="rId32" Type="http://schemas.openxmlformats.org/officeDocument/2006/relationships/header" Target="header4.xml"/><Relationship Id="rId37" Type="http://schemas.openxmlformats.org/officeDocument/2006/relationships/header" Target="header6.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slov-lex.sk/pravne-predpisy/SK/ZZ/2015/343/20200101" TargetMode="External"/><Relationship Id="rId23" Type="http://schemas.openxmlformats.org/officeDocument/2006/relationships/image" Target="media/image1.png"/><Relationship Id="rId28" Type="http://schemas.openxmlformats.org/officeDocument/2006/relationships/footer" Target="footer8.xml"/><Relationship Id="rId36" Type="http://schemas.openxmlformats.org/officeDocument/2006/relationships/footer" Target="footer14.xml"/><Relationship Id="rId10" Type="http://schemas.openxmlformats.org/officeDocument/2006/relationships/header" Target="header2.xml"/><Relationship Id="rId19" Type="http://schemas.openxmlformats.org/officeDocument/2006/relationships/hyperlink" Target="http://www.ndsas.sk" TargetMode="External"/><Relationship Id="rId31"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sace.sk" TargetMode="External"/><Relationship Id="rId22" Type="http://schemas.openxmlformats.org/officeDocument/2006/relationships/footer" Target="footer3.xml"/><Relationship Id="rId27" Type="http://schemas.openxmlformats.org/officeDocument/2006/relationships/footer" Target="footer7.xml"/><Relationship Id="rId30" Type="http://schemas.openxmlformats.org/officeDocument/2006/relationships/footer" Target="footer10.xml"/><Relationship Id="rId35" Type="http://schemas.openxmlformats.org/officeDocument/2006/relationships/footer" Target="footer13.xml"/><Relationship Id="rId43" Type="http://schemas.microsoft.com/office/2018/08/relationships/commentsExtensible" Target="commentsExtensi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s://www.slov-lex.sk/pravne-predpisy/SK/ZZ/2015/343/20200101" TargetMode="External"/><Relationship Id="rId25" Type="http://schemas.openxmlformats.org/officeDocument/2006/relationships/footer" Target="footer5.xml"/><Relationship Id="rId33" Type="http://schemas.openxmlformats.org/officeDocument/2006/relationships/footer" Target="footer12.xml"/><Relationship Id="rId38" Type="http://schemas.openxmlformats.org/officeDocument/2006/relationships/footer" Target="footer15.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B7CFA4-92E8-4BDF-8679-9044FA325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110</Pages>
  <Words>31610</Words>
  <Characters>180182</Characters>
  <Application>Microsoft Office Word</Application>
  <DocSecurity>0</DocSecurity>
  <Lines>1501</Lines>
  <Paragraphs>422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211370</CharactersWithSpaces>
  <SharedDoc>false</SharedDoc>
  <HLinks>
    <vt:vector size="54" baseType="variant">
      <vt:variant>
        <vt:i4>4128814</vt:i4>
      </vt:variant>
      <vt:variant>
        <vt:i4>24</vt:i4>
      </vt:variant>
      <vt:variant>
        <vt:i4>0</vt:i4>
      </vt:variant>
      <vt:variant>
        <vt:i4>5</vt:i4>
      </vt:variant>
      <vt:variant>
        <vt:lpwstr>http://portal.statistics.sk/showdoc.do?docid=81731</vt:lpwstr>
      </vt:variant>
      <vt:variant>
        <vt:lpwstr/>
      </vt:variant>
      <vt:variant>
        <vt:i4>4128814</vt:i4>
      </vt:variant>
      <vt:variant>
        <vt:i4>21</vt:i4>
      </vt:variant>
      <vt:variant>
        <vt:i4>0</vt:i4>
      </vt:variant>
      <vt:variant>
        <vt:i4>5</vt:i4>
      </vt:variant>
      <vt:variant>
        <vt:lpwstr>http://portal.statistics.sk/showdoc.do?docid=81731</vt:lpwstr>
      </vt:variant>
      <vt:variant>
        <vt:lpwstr/>
      </vt:variant>
      <vt:variant>
        <vt:i4>1638416</vt:i4>
      </vt:variant>
      <vt:variant>
        <vt:i4>18</vt:i4>
      </vt:variant>
      <vt:variant>
        <vt:i4>0</vt:i4>
      </vt:variant>
      <vt:variant>
        <vt:i4>5</vt:i4>
      </vt:variant>
      <vt:variant>
        <vt:lpwstr>http://www.ndsas.sk/</vt:lpwstr>
      </vt:variant>
      <vt:variant>
        <vt:lpwstr/>
      </vt:variant>
      <vt:variant>
        <vt:i4>131146</vt:i4>
      </vt:variant>
      <vt:variant>
        <vt:i4>15</vt:i4>
      </vt:variant>
      <vt:variant>
        <vt:i4>0</vt:i4>
      </vt:variant>
      <vt:variant>
        <vt:i4>5</vt:i4>
      </vt:variant>
      <vt:variant>
        <vt:lpwstr>http://www.statistics.sk/</vt:lpwstr>
      </vt:variant>
      <vt:variant>
        <vt:lpwstr/>
      </vt:variant>
      <vt:variant>
        <vt:i4>131146</vt:i4>
      </vt:variant>
      <vt:variant>
        <vt:i4>12</vt:i4>
      </vt:variant>
      <vt:variant>
        <vt:i4>0</vt:i4>
      </vt:variant>
      <vt:variant>
        <vt:i4>5</vt:i4>
      </vt:variant>
      <vt:variant>
        <vt:lpwstr>http://www.statistics.sk/</vt:lpwstr>
      </vt:variant>
      <vt:variant>
        <vt:lpwstr/>
      </vt:variant>
      <vt:variant>
        <vt:i4>1638416</vt:i4>
      </vt:variant>
      <vt:variant>
        <vt:i4>9</vt:i4>
      </vt:variant>
      <vt:variant>
        <vt:i4>0</vt:i4>
      </vt:variant>
      <vt:variant>
        <vt:i4>5</vt:i4>
      </vt:variant>
      <vt:variant>
        <vt:lpwstr>http://www.ndsas.sk/</vt:lpwstr>
      </vt:variant>
      <vt:variant>
        <vt:lpwstr/>
      </vt:variant>
      <vt:variant>
        <vt:i4>8257575</vt:i4>
      </vt:variant>
      <vt:variant>
        <vt:i4>6</vt:i4>
      </vt:variant>
      <vt:variant>
        <vt:i4>0</vt:i4>
      </vt:variant>
      <vt:variant>
        <vt:i4>5</vt:i4>
      </vt:variant>
      <vt:variant>
        <vt:lpwstr>http://www.sace.sk/</vt:lpwstr>
      </vt:variant>
      <vt:variant>
        <vt:lpwstr/>
      </vt:variant>
      <vt:variant>
        <vt:i4>5177471</vt:i4>
      </vt:variant>
      <vt:variant>
        <vt:i4>3</vt:i4>
      </vt:variant>
      <vt:variant>
        <vt:i4>0</vt:i4>
      </vt:variant>
      <vt:variant>
        <vt:i4>5</vt:i4>
      </vt:variant>
      <vt:variant>
        <vt:lpwstr>mailto:tajomnik@sace.sk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Záhorec Andrej</dc:creator>
  <cp:lastModifiedBy>Záhorec Andrej</cp:lastModifiedBy>
  <cp:revision>5</cp:revision>
  <cp:lastPrinted>2015-05-06T09:47:00Z</cp:lastPrinted>
  <dcterms:created xsi:type="dcterms:W3CDTF">2020-11-27T15:19:00Z</dcterms:created>
  <dcterms:modified xsi:type="dcterms:W3CDTF">2020-11-27T15:31:00Z</dcterms:modified>
</cp:coreProperties>
</file>